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CA1" w:rsidRDefault="00294BAA" w:rsidP="006012E0">
      <w:pPr>
        <w:suppressAutoHyphens/>
        <w:ind w:right="159"/>
        <w:jc w:val="center"/>
        <w:rPr>
          <w:b/>
          <w:sz w:val="28"/>
        </w:rPr>
      </w:pPr>
      <w:bookmarkStart w:id="0" w:name="_Toc227750417"/>
      <w:r w:rsidRPr="00F15CA1">
        <w:rPr>
          <w:b/>
          <w:sz w:val="28"/>
        </w:rPr>
        <w:t xml:space="preserve">МИНИСТЕРСТВО ОБРАЗОВАНИЯ И НАУКИ </w:t>
      </w:r>
    </w:p>
    <w:p w:rsidR="00294BAA" w:rsidRPr="00F15CA1" w:rsidRDefault="00294BAA" w:rsidP="006012E0">
      <w:pPr>
        <w:suppressAutoHyphens/>
        <w:ind w:right="159"/>
        <w:jc w:val="center"/>
        <w:rPr>
          <w:b/>
          <w:sz w:val="28"/>
        </w:rPr>
      </w:pPr>
      <w:r w:rsidRPr="00F15CA1">
        <w:rPr>
          <w:b/>
          <w:sz w:val="28"/>
        </w:rPr>
        <w:t>РОССИЙСКОЙ ФЕДЕРАЦИИ</w:t>
      </w:r>
    </w:p>
    <w:p w:rsidR="00F15CA1" w:rsidRDefault="00F15CA1" w:rsidP="006012E0">
      <w:pPr>
        <w:suppressAutoHyphens/>
        <w:ind w:right="159"/>
        <w:jc w:val="center"/>
        <w:rPr>
          <w:b/>
          <w:sz w:val="28"/>
        </w:rPr>
      </w:pPr>
    </w:p>
    <w:p w:rsidR="00294BAA" w:rsidRPr="00F15CA1" w:rsidRDefault="00294BAA" w:rsidP="006012E0">
      <w:pPr>
        <w:suppressAutoHyphens/>
        <w:ind w:right="159"/>
        <w:jc w:val="center"/>
        <w:rPr>
          <w:b/>
          <w:sz w:val="28"/>
        </w:rPr>
      </w:pPr>
      <w:r w:rsidRPr="00F15CA1">
        <w:rPr>
          <w:b/>
          <w:sz w:val="28"/>
        </w:rPr>
        <w:t>ФЕДЕРАЛЬНОЕ ГОСУДАРСТВЕННОЕ БЮДЖЕТНОЕ ОБРАЗОВАТЕЛЬНОЕ УЧРЕЖДЕНИЕ ВЫСШЕГО ПРОФЕССИОНАЛЬНОГО ОБРАЗОВАНИЯ</w:t>
      </w:r>
    </w:p>
    <w:p w:rsidR="00294BAA" w:rsidRPr="00F15CA1" w:rsidRDefault="00294BAA" w:rsidP="006012E0">
      <w:pPr>
        <w:suppressAutoHyphens/>
        <w:ind w:right="159"/>
        <w:rPr>
          <w:b/>
          <w:sz w:val="28"/>
        </w:rPr>
      </w:pPr>
    </w:p>
    <w:p w:rsidR="00294BAA" w:rsidRPr="00F15CA1" w:rsidRDefault="00294BAA" w:rsidP="006012E0">
      <w:pPr>
        <w:suppressAutoHyphens/>
        <w:jc w:val="center"/>
        <w:rPr>
          <w:b/>
          <w:sz w:val="28"/>
        </w:rPr>
      </w:pPr>
      <w:r w:rsidRPr="00F15CA1">
        <w:rPr>
          <w:b/>
          <w:sz w:val="28"/>
        </w:rPr>
        <w:t xml:space="preserve">«Брянский государственный университет </w:t>
      </w:r>
    </w:p>
    <w:p w:rsidR="00294BAA" w:rsidRPr="003F13DD" w:rsidRDefault="00294BAA" w:rsidP="006012E0">
      <w:pPr>
        <w:suppressAutoHyphens/>
        <w:jc w:val="center"/>
        <w:rPr>
          <w:b/>
        </w:rPr>
      </w:pPr>
      <w:r w:rsidRPr="00F15CA1">
        <w:rPr>
          <w:b/>
          <w:sz w:val="28"/>
        </w:rPr>
        <w:t>имени академика И.Г. Петровского»</w:t>
      </w:r>
    </w:p>
    <w:p w:rsidR="00294BAA" w:rsidRPr="00855606" w:rsidRDefault="00294BAA" w:rsidP="006012E0">
      <w:pPr>
        <w:suppressAutoHyphens/>
        <w:jc w:val="center"/>
        <w:rPr>
          <w:b/>
          <w:color w:val="632423"/>
          <w:sz w:val="26"/>
        </w:rPr>
      </w:pPr>
    </w:p>
    <w:p w:rsidR="00CA5F1B" w:rsidRPr="00855606" w:rsidRDefault="00CA5F1B" w:rsidP="00CA5F1B">
      <w:pPr>
        <w:suppressAutoHyphens/>
        <w:jc w:val="center"/>
        <w:rPr>
          <w:b/>
          <w:color w:val="632423"/>
          <w:sz w:val="26"/>
        </w:rPr>
      </w:pPr>
    </w:p>
    <w:p w:rsidR="00CA5F1B" w:rsidRPr="00F74DAE" w:rsidRDefault="00CA5F1B" w:rsidP="00CA5F1B">
      <w:pPr>
        <w:suppressAutoHyphens/>
        <w:jc w:val="center"/>
        <w:rPr>
          <w:b/>
          <w:szCs w:val="28"/>
        </w:rPr>
      </w:pPr>
    </w:p>
    <w:tbl>
      <w:tblPr>
        <w:tblW w:w="0" w:type="auto"/>
        <w:tblInd w:w="4644" w:type="dxa"/>
        <w:tblLook w:val="04A0" w:firstRow="1" w:lastRow="0" w:firstColumn="1" w:lastColumn="0" w:noHBand="0" w:noVBand="1"/>
      </w:tblPr>
      <w:tblGrid>
        <w:gridCol w:w="4395"/>
      </w:tblGrid>
      <w:tr w:rsidR="00CA5F1B" w:rsidRPr="00171234" w:rsidTr="00C56899">
        <w:tc>
          <w:tcPr>
            <w:tcW w:w="4395" w:type="dxa"/>
            <w:shd w:val="clear" w:color="auto" w:fill="auto"/>
          </w:tcPr>
          <w:p w:rsidR="00CA5F1B" w:rsidRPr="00171234" w:rsidRDefault="00CA5F1B" w:rsidP="00C56899">
            <w:pPr>
              <w:ind w:left="317" w:hanging="283"/>
              <w:jc w:val="center"/>
              <w:rPr>
                <w:b/>
                <w:sz w:val="26"/>
                <w:szCs w:val="26"/>
              </w:rPr>
            </w:pPr>
            <w:r w:rsidRPr="00171234">
              <w:rPr>
                <w:b/>
                <w:sz w:val="26"/>
                <w:szCs w:val="26"/>
              </w:rPr>
              <w:t>УТВЕРЖДАЮ</w:t>
            </w:r>
          </w:p>
        </w:tc>
      </w:tr>
      <w:tr w:rsidR="00CA5F1B" w:rsidRPr="00171234" w:rsidTr="00C56899">
        <w:tc>
          <w:tcPr>
            <w:tcW w:w="4395" w:type="dxa"/>
            <w:shd w:val="clear" w:color="auto" w:fill="auto"/>
          </w:tcPr>
          <w:p w:rsidR="00CA5F1B" w:rsidRDefault="00CA5F1B" w:rsidP="00C56899">
            <w:pPr>
              <w:rPr>
                <w:sz w:val="26"/>
                <w:szCs w:val="26"/>
              </w:rPr>
            </w:pPr>
            <w:r w:rsidRPr="00171234">
              <w:rPr>
                <w:sz w:val="26"/>
                <w:szCs w:val="26"/>
              </w:rPr>
              <w:t>Ректор Брянского государственного университета имени академика И.Г.Петровского</w:t>
            </w:r>
          </w:p>
          <w:p w:rsidR="00CA5F1B" w:rsidRPr="00171234" w:rsidRDefault="00CA5F1B" w:rsidP="00C56899">
            <w:pPr>
              <w:rPr>
                <w:sz w:val="26"/>
                <w:szCs w:val="26"/>
              </w:rPr>
            </w:pPr>
          </w:p>
        </w:tc>
      </w:tr>
      <w:tr w:rsidR="00CA5F1B" w:rsidRPr="00171234" w:rsidTr="00C56899">
        <w:tc>
          <w:tcPr>
            <w:tcW w:w="4395" w:type="dxa"/>
            <w:shd w:val="clear" w:color="auto" w:fill="auto"/>
          </w:tcPr>
          <w:p w:rsidR="00CA5F1B" w:rsidRPr="00171234" w:rsidRDefault="00CA5F1B" w:rsidP="00C56899">
            <w:pPr>
              <w:rPr>
                <w:sz w:val="26"/>
                <w:szCs w:val="26"/>
              </w:rPr>
            </w:pPr>
            <w:r>
              <w:rPr>
                <w:sz w:val="26"/>
                <w:szCs w:val="26"/>
              </w:rPr>
              <w:t xml:space="preserve">                                    </w:t>
            </w:r>
            <w:r w:rsidRPr="00171234">
              <w:rPr>
                <w:sz w:val="26"/>
                <w:szCs w:val="26"/>
              </w:rPr>
              <w:t>А.В. Антюхов</w:t>
            </w:r>
          </w:p>
        </w:tc>
      </w:tr>
      <w:tr w:rsidR="00CA5F1B" w:rsidRPr="00171234" w:rsidTr="00C56899">
        <w:trPr>
          <w:trHeight w:val="160"/>
        </w:trPr>
        <w:tc>
          <w:tcPr>
            <w:tcW w:w="4395" w:type="dxa"/>
            <w:shd w:val="clear" w:color="auto" w:fill="auto"/>
          </w:tcPr>
          <w:p w:rsidR="00CA5F1B" w:rsidRPr="000C5C37" w:rsidRDefault="00CA5F1B" w:rsidP="00C56899">
            <w:pPr>
              <w:rPr>
                <w:sz w:val="20"/>
                <w:szCs w:val="26"/>
              </w:rPr>
            </w:pPr>
          </w:p>
        </w:tc>
      </w:tr>
      <w:tr w:rsidR="00CA5F1B" w:rsidRPr="00171234" w:rsidTr="00C56899">
        <w:tc>
          <w:tcPr>
            <w:tcW w:w="4395" w:type="dxa"/>
            <w:shd w:val="clear" w:color="auto" w:fill="auto"/>
          </w:tcPr>
          <w:p w:rsidR="00CA5F1B" w:rsidRPr="00171234" w:rsidRDefault="00CA5F1B" w:rsidP="00CA5F1B">
            <w:pPr>
              <w:rPr>
                <w:sz w:val="26"/>
                <w:szCs w:val="26"/>
              </w:rPr>
            </w:pPr>
            <w:r>
              <w:rPr>
                <w:sz w:val="26"/>
                <w:szCs w:val="26"/>
              </w:rPr>
              <w:t>«</w:t>
            </w:r>
            <w:r>
              <w:rPr>
                <w:sz w:val="26"/>
                <w:szCs w:val="26"/>
              </w:rPr>
              <w:t xml:space="preserve"> 15 </w:t>
            </w:r>
            <w:r>
              <w:rPr>
                <w:sz w:val="26"/>
                <w:szCs w:val="26"/>
              </w:rPr>
              <w:t xml:space="preserve">» </w:t>
            </w:r>
            <w:r>
              <w:rPr>
                <w:sz w:val="26"/>
                <w:szCs w:val="26"/>
              </w:rPr>
              <w:t xml:space="preserve"> апреля </w:t>
            </w:r>
            <w:r>
              <w:rPr>
                <w:sz w:val="26"/>
                <w:szCs w:val="26"/>
              </w:rPr>
              <w:t xml:space="preserve"> 2015 </w:t>
            </w:r>
            <w:r w:rsidRPr="00171234">
              <w:rPr>
                <w:sz w:val="26"/>
                <w:szCs w:val="26"/>
              </w:rPr>
              <w:t xml:space="preserve"> г.</w:t>
            </w:r>
          </w:p>
        </w:tc>
      </w:tr>
    </w:tbl>
    <w:p w:rsidR="00CA5F1B" w:rsidRPr="00C2458F" w:rsidRDefault="00CA5F1B" w:rsidP="00CA5F1B">
      <w:pPr>
        <w:suppressAutoHyphens/>
        <w:jc w:val="center"/>
        <w:rPr>
          <w:b/>
          <w:sz w:val="28"/>
          <w:szCs w:val="28"/>
        </w:rPr>
      </w:pPr>
    </w:p>
    <w:p w:rsidR="00294BAA" w:rsidRDefault="00294BAA" w:rsidP="006012E0">
      <w:pPr>
        <w:suppressAutoHyphens/>
        <w:jc w:val="center"/>
        <w:rPr>
          <w:b/>
          <w:szCs w:val="28"/>
        </w:rPr>
      </w:pPr>
    </w:p>
    <w:p w:rsidR="00F15CA1" w:rsidRDefault="00F15CA1" w:rsidP="006012E0">
      <w:pPr>
        <w:suppressAutoHyphens/>
        <w:jc w:val="center"/>
        <w:rPr>
          <w:b/>
          <w:szCs w:val="28"/>
        </w:rPr>
      </w:pPr>
    </w:p>
    <w:p w:rsidR="00F15CA1" w:rsidRPr="00F74DAE" w:rsidRDefault="00F15CA1" w:rsidP="006012E0">
      <w:pPr>
        <w:suppressAutoHyphens/>
        <w:jc w:val="center"/>
        <w:rPr>
          <w:b/>
          <w:szCs w:val="28"/>
        </w:rPr>
      </w:pPr>
    </w:p>
    <w:p w:rsidR="00294BAA" w:rsidRPr="00C2458F" w:rsidRDefault="00F15CA1" w:rsidP="006012E0">
      <w:pPr>
        <w:suppressAutoHyphens/>
        <w:jc w:val="center"/>
        <w:rPr>
          <w:b/>
          <w:sz w:val="28"/>
          <w:szCs w:val="28"/>
        </w:rPr>
      </w:pPr>
      <w:r>
        <w:rPr>
          <w:b/>
          <w:sz w:val="28"/>
          <w:szCs w:val="28"/>
        </w:rPr>
        <w:t>ОТЧЕ</w:t>
      </w:r>
      <w:r w:rsidR="00294BAA" w:rsidRPr="00C2458F">
        <w:rPr>
          <w:b/>
          <w:sz w:val="28"/>
          <w:szCs w:val="28"/>
        </w:rPr>
        <w:t>Т</w:t>
      </w:r>
    </w:p>
    <w:p w:rsidR="00294BAA" w:rsidRPr="00C2458F" w:rsidRDefault="00294BAA" w:rsidP="006012E0">
      <w:pPr>
        <w:suppressAutoHyphens/>
        <w:jc w:val="center"/>
        <w:rPr>
          <w:b/>
          <w:sz w:val="28"/>
          <w:szCs w:val="28"/>
        </w:rPr>
      </w:pPr>
    </w:p>
    <w:p w:rsidR="00294BAA" w:rsidRPr="00C2458F" w:rsidRDefault="00294BAA" w:rsidP="006012E0">
      <w:pPr>
        <w:suppressAutoHyphens/>
        <w:jc w:val="center"/>
        <w:rPr>
          <w:b/>
          <w:sz w:val="28"/>
          <w:szCs w:val="28"/>
        </w:rPr>
      </w:pPr>
    </w:p>
    <w:p w:rsidR="00294BAA" w:rsidRPr="00F15CA1" w:rsidRDefault="00294BAA" w:rsidP="006012E0">
      <w:pPr>
        <w:suppressAutoHyphens/>
        <w:jc w:val="center"/>
        <w:rPr>
          <w:sz w:val="28"/>
          <w:szCs w:val="28"/>
        </w:rPr>
      </w:pPr>
      <w:r w:rsidRPr="00F15CA1">
        <w:rPr>
          <w:sz w:val="28"/>
          <w:szCs w:val="28"/>
        </w:rPr>
        <w:t>о самообследовании</w:t>
      </w:r>
    </w:p>
    <w:p w:rsidR="00294BAA" w:rsidRPr="00F15CA1" w:rsidRDefault="00294BAA" w:rsidP="006012E0">
      <w:pPr>
        <w:suppressAutoHyphens/>
        <w:jc w:val="center"/>
        <w:rPr>
          <w:sz w:val="28"/>
          <w:szCs w:val="28"/>
        </w:rPr>
      </w:pPr>
      <w:r w:rsidRPr="00F15CA1">
        <w:rPr>
          <w:sz w:val="28"/>
          <w:szCs w:val="28"/>
        </w:rPr>
        <w:t>Федерального государственного бюджетного</w:t>
      </w:r>
    </w:p>
    <w:p w:rsidR="00294BAA" w:rsidRPr="00F15CA1" w:rsidRDefault="00294BAA" w:rsidP="006012E0">
      <w:pPr>
        <w:suppressAutoHyphens/>
        <w:jc w:val="center"/>
        <w:rPr>
          <w:sz w:val="28"/>
          <w:szCs w:val="28"/>
        </w:rPr>
      </w:pPr>
      <w:r w:rsidRPr="00F15CA1">
        <w:rPr>
          <w:sz w:val="28"/>
          <w:szCs w:val="28"/>
        </w:rPr>
        <w:t>образовательного учреждения высшего профессионального образования</w:t>
      </w:r>
    </w:p>
    <w:p w:rsidR="00294BAA" w:rsidRPr="00F15CA1" w:rsidRDefault="00294BAA" w:rsidP="006012E0">
      <w:pPr>
        <w:suppressAutoHyphens/>
        <w:jc w:val="center"/>
        <w:rPr>
          <w:sz w:val="28"/>
          <w:szCs w:val="28"/>
        </w:rPr>
      </w:pPr>
      <w:r w:rsidRPr="00F15CA1">
        <w:rPr>
          <w:sz w:val="28"/>
          <w:szCs w:val="28"/>
        </w:rPr>
        <w:t>«Брянский государственный университет</w:t>
      </w:r>
    </w:p>
    <w:p w:rsidR="00294BAA" w:rsidRPr="00F15CA1" w:rsidRDefault="00294BAA" w:rsidP="006012E0">
      <w:pPr>
        <w:suppressAutoHyphens/>
        <w:jc w:val="center"/>
        <w:rPr>
          <w:sz w:val="28"/>
          <w:szCs w:val="28"/>
        </w:rPr>
      </w:pPr>
      <w:r w:rsidRPr="00F15CA1">
        <w:rPr>
          <w:sz w:val="28"/>
          <w:szCs w:val="28"/>
        </w:rPr>
        <w:t>имени академика И.Г. Пет</w:t>
      </w:r>
      <w:r w:rsidR="00C2458F" w:rsidRPr="00F15CA1">
        <w:rPr>
          <w:sz w:val="28"/>
          <w:szCs w:val="28"/>
        </w:rPr>
        <w:t>ровского»</w:t>
      </w:r>
    </w:p>
    <w:p w:rsidR="00294BAA" w:rsidRPr="00C2458F" w:rsidRDefault="00294BAA" w:rsidP="006012E0">
      <w:pPr>
        <w:suppressAutoHyphens/>
        <w:jc w:val="center"/>
        <w:rPr>
          <w:b/>
          <w:i/>
          <w:sz w:val="28"/>
          <w:szCs w:val="28"/>
        </w:rPr>
      </w:pPr>
    </w:p>
    <w:p w:rsidR="00294BAA" w:rsidRDefault="00294BAA" w:rsidP="006012E0">
      <w:pPr>
        <w:suppressAutoHyphens/>
        <w:jc w:val="center"/>
        <w:rPr>
          <w:szCs w:val="28"/>
        </w:rPr>
      </w:pPr>
    </w:p>
    <w:p w:rsidR="00294BAA" w:rsidRDefault="00294BAA" w:rsidP="006012E0">
      <w:pPr>
        <w:suppressAutoHyphens/>
        <w:jc w:val="center"/>
        <w:rPr>
          <w:szCs w:val="28"/>
        </w:rPr>
      </w:pPr>
    </w:p>
    <w:p w:rsidR="00294BAA" w:rsidRDefault="00294BAA" w:rsidP="006012E0">
      <w:pPr>
        <w:suppressAutoHyphens/>
        <w:jc w:val="center"/>
        <w:rPr>
          <w:szCs w:val="28"/>
        </w:rPr>
      </w:pPr>
    </w:p>
    <w:p w:rsidR="00294BAA" w:rsidRDefault="00294BAA" w:rsidP="006012E0">
      <w:pPr>
        <w:suppressAutoHyphens/>
        <w:jc w:val="center"/>
        <w:rPr>
          <w:szCs w:val="28"/>
        </w:rPr>
      </w:pPr>
    </w:p>
    <w:p w:rsidR="00294BAA" w:rsidRDefault="00294BAA" w:rsidP="006012E0">
      <w:pPr>
        <w:suppressAutoHyphens/>
        <w:rPr>
          <w:szCs w:val="28"/>
        </w:rPr>
      </w:pPr>
    </w:p>
    <w:p w:rsidR="00C2458F" w:rsidRDefault="00C2458F" w:rsidP="006012E0">
      <w:pPr>
        <w:suppressAutoHyphens/>
        <w:rPr>
          <w:szCs w:val="28"/>
        </w:rPr>
      </w:pPr>
    </w:p>
    <w:p w:rsidR="00C2458F" w:rsidRDefault="00C2458F" w:rsidP="006012E0">
      <w:pPr>
        <w:suppressAutoHyphens/>
        <w:rPr>
          <w:szCs w:val="28"/>
        </w:rPr>
      </w:pPr>
    </w:p>
    <w:p w:rsidR="00C2458F" w:rsidRDefault="00C2458F" w:rsidP="006012E0">
      <w:pPr>
        <w:suppressAutoHyphens/>
        <w:rPr>
          <w:szCs w:val="28"/>
        </w:rPr>
      </w:pPr>
    </w:p>
    <w:p w:rsidR="00F15CA1" w:rsidRDefault="00F15CA1" w:rsidP="006012E0">
      <w:pPr>
        <w:suppressAutoHyphens/>
        <w:rPr>
          <w:szCs w:val="28"/>
        </w:rPr>
      </w:pPr>
    </w:p>
    <w:p w:rsidR="00F15CA1" w:rsidRDefault="00F15CA1" w:rsidP="006012E0">
      <w:pPr>
        <w:suppressAutoHyphens/>
        <w:rPr>
          <w:szCs w:val="28"/>
        </w:rPr>
      </w:pPr>
    </w:p>
    <w:p w:rsidR="00F15CA1" w:rsidRDefault="00F15CA1" w:rsidP="006012E0">
      <w:pPr>
        <w:suppressAutoHyphens/>
        <w:rPr>
          <w:szCs w:val="28"/>
        </w:rPr>
      </w:pPr>
    </w:p>
    <w:p w:rsidR="00C2458F" w:rsidRPr="00DB58A1" w:rsidRDefault="00C2458F" w:rsidP="006012E0">
      <w:pPr>
        <w:suppressAutoHyphens/>
        <w:rPr>
          <w:szCs w:val="28"/>
        </w:rPr>
      </w:pPr>
    </w:p>
    <w:p w:rsidR="00294BAA" w:rsidRDefault="00294BAA" w:rsidP="006012E0">
      <w:pPr>
        <w:suppressAutoHyphens/>
        <w:rPr>
          <w:b/>
          <w:szCs w:val="28"/>
        </w:rPr>
      </w:pPr>
    </w:p>
    <w:p w:rsidR="00294BAA" w:rsidRDefault="00294BAA" w:rsidP="006012E0">
      <w:pPr>
        <w:suppressAutoHyphens/>
        <w:rPr>
          <w:b/>
          <w:szCs w:val="28"/>
        </w:rPr>
      </w:pPr>
    </w:p>
    <w:p w:rsidR="00294BAA" w:rsidRPr="00F15CA1" w:rsidRDefault="00294BAA" w:rsidP="006012E0">
      <w:pPr>
        <w:suppressAutoHyphens/>
        <w:jc w:val="center"/>
        <w:rPr>
          <w:sz w:val="28"/>
          <w:szCs w:val="28"/>
        </w:rPr>
      </w:pPr>
      <w:r w:rsidRPr="00F15CA1">
        <w:rPr>
          <w:sz w:val="28"/>
          <w:szCs w:val="28"/>
        </w:rPr>
        <w:t>Брянск 201</w:t>
      </w:r>
      <w:r w:rsidR="002D32AE">
        <w:rPr>
          <w:sz w:val="28"/>
          <w:szCs w:val="28"/>
        </w:rPr>
        <w:t>5</w:t>
      </w:r>
    </w:p>
    <w:p w:rsidR="00F926EF" w:rsidRDefault="00294BAA" w:rsidP="00324DD7">
      <w:pPr>
        <w:pStyle w:val="aff"/>
        <w:numPr>
          <w:ilvl w:val="0"/>
          <w:numId w:val="6"/>
        </w:numPr>
        <w:rPr>
          <w:sz w:val="28"/>
        </w:rPr>
      </w:pPr>
      <w:r w:rsidRPr="00402D45">
        <w:br w:type="page"/>
      </w:r>
      <w:r w:rsidR="00C2458F" w:rsidRPr="00F15CA1">
        <w:rPr>
          <w:sz w:val="28"/>
        </w:rPr>
        <w:lastRenderedPageBreak/>
        <w:t>ОБ</w:t>
      </w:r>
      <w:bookmarkStart w:id="1" w:name="_GoBack"/>
      <w:bookmarkEnd w:id="1"/>
      <w:r w:rsidR="00C2458F" w:rsidRPr="00F15CA1">
        <w:rPr>
          <w:sz w:val="28"/>
        </w:rPr>
        <w:t xml:space="preserve">ЩИЕ СВЕДЕНИЯ ОБ ОБРАЗОВАТЕЛЬНОЙ </w:t>
      </w:r>
    </w:p>
    <w:p w:rsidR="00C2458F" w:rsidRPr="00F15CA1" w:rsidRDefault="00F926EF" w:rsidP="006012E0">
      <w:pPr>
        <w:pStyle w:val="aff"/>
        <w:rPr>
          <w:sz w:val="28"/>
        </w:rPr>
      </w:pPr>
      <w:r>
        <w:rPr>
          <w:sz w:val="28"/>
        </w:rPr>
        <w:t>ОРГАНИЗАЦИИ</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sidR="00C2458F" w:rsidRPr="00F15CA1">
        <w:rPr>
          <w:sz w:val="28"/>
        </w:rPr>
        <w:t>3</w:t>
      </w:r>
    </w:p>
    <w:p w:rsidR="00C2458F" w:rsidRPr="00F15CA1" w:rsidRDefault="00C2458F" w:rsidP="00324DD7">
      <w:pPr>
        <w:pStyle w:val="aff"/>
        <w:numPr>
          <w:ilvl w:val="0"/>
          <w:numId w:val="6"/>
        </w:numPr>
        <w:rPr>
          <w:sz w:val="28"/>
        </w:rPr>
      </w:pPr>
      <w:r w:rsidRPr="00F15CA1">
        <w:rPr>
          <w:sz w:val="28"/>
        </w:rPr>
        <w:t>ОБРАЗОВАТЕЛЬНАЯ</w:t>
      </w:r>
      <w:r w:rsidR="00F15CA1">
        <w:rPr>
          <w:sz w:val="28"/>
        </w:rPr>
        <w:t xml:space="preserve"> ДЕЯТЕЛЬ</w:t>
      </w:r>
      <w:r w:rsidRPr="00F15CA1">
        <w:rPr>
          <w:sz w:val="28"/>
        </w:rPr>
        <w:t>НОСТ</w:t>
      </w:r>
      <w:r w:rsidR="00F926EF">
        <w:rPr>
          <w:sz w:val="28"/>
        </w:rPr>
        <w:t>Ь</w:t>
      </w:r>
      <w:r w:rsidR="00F926EF">
        <w:rPr>
          <w:sz w:val="28"/>
        </w:rPr>
        <w:tab/>
      </w:r>
      <w:r w:rsidR="00F926EF">
        <w:rPr>
          <w:sz w:val="28"/>
        </w:rPr>
        <w:tab/>
      </w:r>
      <w:r w:rsidR="00F926EF">
        <w:rPr>
          <w:sz w:val="28"/>
        </w:rPr>
        <w:tab/>
      </w:r>
      <w:r w:rsidR="00F926EF">
        <w:rPr>
          <w:sz w:val="28"/>
        </w:rPr>
        <w:tab/>
      </w:r>
      <w:r w:rsidR="009B666B">
        <w:rPr>
          <w:sz w:val="28"/>
        </w:rPr>
        <w:t>10</w:t>
      </w:r>
    </w:p>
    <w:p w:rsidR="00C2458F" w:rsidRPr="00F15CA1" w:rsidRDefault="00C2458F" w:rsidP="00324DD7">
      <w:pPr>
        <w:pStyle w:val="aff"/>
        <w:numPr>
          <w:ilvl w:val="0"/>
          <w:numId w:val="6"/>
        </w:numPr>
        <w:rPr>
          <w:sz w:val="28"/>
        </w:rPr>
      </w:pPr>
      <w:r w:rsidRPr="00F15CA1">
        <w:rPr>
          <w:sz w:val="28"/>
        </w:rPr>
        <w:t>НАУЧНО-ИССЛЕДОВАТЕЛЬСКАЯ ДЕЯТЕЛЬНОСТЬ</w:t>
      </w:r>
      <w:r w:rsidR="00F926EF">
        <w:rPr>
          <w:sz w:val="28"/>
        </w:rPr>
        <w:tab/>
      </w:r>
      <w:r w:rsidR="00F926EF">
        <w:rPr>
          <w:sz w:val="28"/>
        </w:rPr>
        <w:tab/>
      </w:r>
      <w:r w:rsidR="00CA5F1B">
        <w:rPr>
          <w:sz w:val="28"/>
        </w:rPr>
        <w:t>6</w:t>
      </w:r>
      <w:r w:rsidR="002151DC">
        <w:rPr>
          <w:sz w:val="28"/>
        </w:rPr>
        <w:t>2</w:t>
      </w:r>
    </w:p>
    <w:p w:rsidR="00C2458F" w:rsidRPr="00F15CA1" w:rsidRDefault="00C2458F" w:rsidP="00324DD7">
      <w:pPr>
        <w:pStyle w:val="aff"/>
        <w:numPr>
          <w:ilvl w:val="0"/>
          <w:numId w:val="6"/>
        </w:numPr>
        <w:rPr>
          <w:sz w:val="28"/>
        </w:rPr>
      </w:pPr>
      <w:r w:rsidRPr="00F15CA1">
        <w:rPr>
          <w:sz w:val="28"/>
        </w:rPr>
        <w:t>МЕЖДУНАРОДНАЯ ДЕЯТЕЛЬНОСТЬ</w:t>
      </w:r>
      <w:r w:rsidR="00F926EF">
        <w:rPr>
          <w:sz w:val="28"/>
        </w:rPr>
        <w:tab/>
      </w:r>
      <w:r w:rsidR="00F926EF">
        <w:rPr>
          <w:sz w:val="28"/>
        </w:rPr>
        <w:tab/>
      </w:r>
      <w:r w:rsidR="00F926EF">
        <w:rPr>
          <w:sz w:val="28"/>
        </w:rPr>
        <w:tab/>
      </w:r>
      <w:r w:rsidR="00F926EF">
        <w:rPr>
          <w:sz w:val="28"/>
        </w:rPr>
        <w:tab/>
      </w:r>
      <w:r w:rsidR="00F926EF">
        <w:rPr>
          <w:sz w:val="28"/>
        </w:rPr>
        <w:tab/>
      </w:r>
      <w:r w:rsidR="00385664">
        <w:rPr>
          <w:sz w:val="28"/>
        </w:rPr>
        <w:t>1</w:t>
      </w:r>
      <w:r w:rsidR="00CA5F1B">
        <w:rPr>
          <w:sz w:val="28"/>
        </w:rPr>
        <w:t>29</w:t>
      </w:r>
    </w:p>
    <w:p w:rsidR="00C2458F" w:rsidRPr="00F15CA1" w:rsidRDefault="00C2458F" w:rsidP="00324DD7">
      <w:pPr>
        <w:pStyle w:val="aff"/>
        <w:numPr>
          <w:ilvl w:val="0"/>
          <w:numId w:val="6"/>
        </w:numPr>
        <w:rPr>
          <w:sz w:val="28"/>
        </w:rPr>
      </w:pPr>
      <w:r w:rsidRPr="00F15CA1">
        <w:rPr>
          <w:sz w:val="28"/>
        </w:rPr>
        <w:t>ВНЕУЧЕБНАЯ РАБОТА</w:t>
      </w:r>
      <w:r w:rsidR="00F926EF">
        <w:rPr>
          <w:sz w:val="28"/>
        </w:rPr>
        <w:tab/>
      </w:r>
      <w:r w:rsidR="00F926EF">
        <w:rPr>
          <w:sz w:val="28"/>
        </w:rPr>
        <w:tab/>
      </w:r>
      <w:r w:rsidR="00F926EF">
        <w:rPr>
          <w:sz w:val="28"/>
        </w:rPr>
        <w:tab/>
      </w:r>
      <w:r w:rsidR="00F926EF">
        <w:rPr>
          <w:sz w:val="28"/>
        </w:rPr>
        <w:tab/>
      </w:r>
      <w:r w:rsidR="00F926EF">
        <w:rPr>
          <w:sz w:val="28"/>
        </w:rPr>
        <w:tab/>
      </w:r>
      <w:r w:rsidR="00F926EF">
        <w:rPr>
          <w:sz w:val="28"/>
        </w:rPr>
        <w:tab/>
      </w:r>
      <w:r w:rsidR="00F926EF">
        <w:rPr>
          <w:sz w:val="28"/>
        </w:rPr>
        <w:tab/>
      </w:r>
      <w:r w:rsidR="00385664">
        <w:rPr>
          <w:sz w:val="28"/>
        </w:rPr>
        <w:t>1</w:t>
      </w:r>
      <w:r w:rsidR="00CA5F1B">
        <w:rPr>
          <w:sz w:val="28"/>
        </w:rPr>
        <w:t>35</w:t>
      </w:r>
    </w:p>
    <w:p w:rsidR="00C2458F" w:rsidRPr="00F15CA1" w:rsidRDefault="00C2458F" w:rsidP="00324DD7">
      <w:pPr>
        <w:pStyle w:val="aff"/>
        <w:numPr>
          <w:ilvl w:val="0"/>
          <w:numId w:val="6"/>
        </w:numPr>
        <w:rPr>
          <w:sz w:val="28"/>
        </w:rPr>
      </w:pPr>
      <w:r w:rsidRPr="00F15CA1">
        <w:rPr>
          <w:sz w:val="28"/>
        </w:rPr>
        <w:t>МАТЕРИАЛЬНО-ТЕХНИЧЕСКОЕ ОБЕСПЕЧЕНИЕ</w:t>
      </w:r>
      <w:r w:rsidR="00F926EF">
        <w:rPr>
          <w:sz w:val="28"/>
        </w:rPr>
        <w:tab/>
      </w:r>
      <w:r w:rsidR="00F926EF">
        <w:rPr>
          <w:sz w:val="28"/>
        </w:rPr>
        <w:tab/>
      </w:r>
      <w:r w:rsidR="00F926EF">
        <w:rPr>
          <w:sz w:val="28"/>
        </w:rPr>
        <w:tab/>
      </w:r>
      <w:r w:rsidR="00402D45">
        <w:rPr>
          <w:sz w:val="28"/>
        </w:rPr>
        <w:t>1</w:t>
      </w:r>
      <w:r w:rsidR="00CA5F1B">
        <w:rPr>
          <w:sz w:val="28"/>
        </w:rPr>
        <w:t>49</w:t>
      </w:r>
    </w:p>
    <w:bookmarkEnd w:id="0"/>
    <w:p w:rsidR="00F926EF" w:rsidRDefault="00F926EF" w:rsidP="006012E0">
      <w:pPr>
        <w:spacing w:after="200"/>
      </w:pPr>
      <w:r>
        <w:br w:type="page"/>
      </w:r>
    </w:p>
    <w:p w:rsidR="00001888" w:rsidRPr="00F926EF" w:rsidRDefault="00C2458F" w:rsidP="006012E0">
      <w:pPr>
        <w:jc w:val="center"/>
        <w:rPr>
          <w:b/>
          <w:sz w:val="28"/>
        </w:rPr>
      </w:pPr>
      <w:bookmarkStart w:id="2" w:name="_Toc227750418"/>
      <w:r w:rsidRPr="00F926EF">
        <w:rPr>
          <w:b/>
          <w:sz w:val="28"/>
        </w:rPr>
        <w:lastRenderedPageBreak/>
        <w:t>1.</w:t>
      </w:r>
      <w:r w:rsidR="00001888" w:rsidRPr="00F926EF">
        <w:rPr>
          <w:b/>
          <w:sz w:val="28"/>
        </w:rPr>
        <w:t xml:space="preserve"> </w:t>
      </w:r>
      <w:bookmarkEnd w:id="2"/>
      <w:r w:rsidRPr="00F926EF">
        <w:rPr>
          <w:b/>
          <w:sz w:val="28"/>
        </w:rPr>
        <w:t>ОБЩИЕ СВЕДЕНИЯ ОБ ОБРАЗОВАТЕЛЬНОЙ ОРГАНИЗАЦИИ</w:t>
      </w:r>
    </w:p>
    <w:p w:rsidR="00001888" w:rsidRPr="002420DA" w:rsidRDefault="00001888" w:rsidP="006012E0">
      <w:pPr>
        <w:rPr>
          <w:sz w:val="28"/>
          <w:szCs w:val="28"/>
        </w:rPr>
      </w:pPr>
    </w:p>
    <w:p w:rsidR="002420DA" w:rsidRDefault="006C6393" w:rsidP="006012E0">
      <w:pPr>
        <w:suppressAutoHyphens/>
        <w:ind w:firstLine="709"/>
        <w:jc w:val="both"/>
        <w:rPr>
          <w:b/>
        </w:rPr>
      </w:pPr>
      <w:r w:rsidRPr="00947C0D">
        <w:rPr>
          <w:sz w:val="28"/>
          <w:szCs w:val="28"/>
        </w:rPr>
        <w:t xml:space="preserve">Федеральное государственное бюджетное </w:t>
      </w:r>
      <w:r w:rsidR="00781B13" w:rsidRPr="00947C0D">
        <w:rPr>
          <w:sz w:val="28"/>
          <w:szCs w:val="28"/>
        </w:rPr>
        <w:t xml:space="preserve">образовательное </w:t>
      </w:r>
      <w:r w:rsidRPr="00947C0D">
        <w:rPr>
          <w:sz w:val="28"/>
          <w:szCs w:val="28"/>
        </w:rPr>
        <w:t xml:space="preserve">учреждение высшего профессионального образования </w:t>
      </w:r>
      <w:r w:rsidRPr="00BD52BC">
        <w:rPr>
          <w:sz w:val="28"/>
          <w:szCs w:val="28"/>
        </w:rPr>
        <w:t>«</w:t>
      </w:r>
      <w:r w:rsidRPr="00BD52BC">
        <w:rPr>
          <w:bCs/>
          <w:color w:val="000000"/>
          <w:spacing w:val="-1"/>
          <w:sz w:val="28"/>
          <w:szCs w:val="28"/>
        </w:rPr>
        <w:t>Брянский государственный университет имени академика И.Г. Петровского</w:t>
      </w:r>
      <w:r w:rsidRPr="00BD52BC">
        <w:rPr>
          <w:sz w:val="28"/>
          <w:szCs w:val="28"/>
        </w:rPr>
        <w:t>»</w:t>
      </w:r>
      <w:r w:rsidR="00BA0D4A">
        <w:rPr>
          <w:sz w:val="28"/>
          <w:szCs w:val="28"/>
        </w:rPr>
        <w:t xml:space="preserve"> </w:t>
      </w:r>
      <w:r w:rsidR="00BA0D4A" w:rsidRPr="00F13431">
        <w:rPr>
          <w:rStyle w:val="FontStyle18"/>
          <w:sz w:val="28"/>
          <w:szCs w:val="28"/>
        </w:rPr>
        <w:t xml:space="preserve">(далее </w:t>
      </w:r>
      <w:r w:rsidR="002420DA">
        <w:rPr>
          <w:rStyle w:val="FontStyle18"/>
          <w:sz w:val="28"/>
          <w:szCs w:val="28"/>
        </w:rPr>
        <w:t>–</w:t>
      </w:r>
      <w:r w:rsidR="00BA0D4A" w:rsidRPr="00F13431">
        <w:rPr>
          <w:rStyle w:val="FontStyle18"/>
          <w:sz w:val="28"/>
          <w:szCs w:val="28"/>
        </w:rPr>
        <w:t xml:space="preserve"> ВУЗ) является некоммерческой организацией, созданной для достижения образовательных, научных, социальных, культурных и управленческих целей, в целях удовлетворения духовных и иных нематериальных потребностей граждан в образовании, а также в иных целях, направленных на достижение общественных благ.</w:t>
      </w:r>
      <w:r>
        <w:rPr>
          <w:sz w:val="28"/>
          <w:szCs w:val="28"/>
        </w:rPr>
        <w:t xml:space="preserve"> </w:t>
      </w:r>
      <w:r w:rsidRPr="00BD52BC">
        <w:rPr>
          <w:sz w:val="28"/>
          <w:szCs w:val="28"/>
        </w:rPr>
        <w:t>Место нахождения ВУЗа: Россия, 241036, г</w:t>
      </w:r>
      <w:r>
        <w:rPr>
          <w:sz w:val="28"/>
          <w:szCs w:val="28"/>
        </w:rPr>
        <w:t>. Брянск, ул. Бежицкая, дом 14.</w:t>
      </w:r>
    </w:p>
    <w:p w:rsidR="00B50079" w:rsidRPr="00B50079" w:rsidRDefault="00B50079" w:rsidP="006012E0">
      <w:pPr>
        <w:suppressAutoHyphens/>
        <w:ind w:firstLine="709"/>
        <w:jc w:val="both"/>
        <w:rPr>
          <w:sz w:val="28"/>
        </w:rPr>
      </w:pPr>
      <w:r w:rsidRPr="00B50079">
        <w:rPr>
          <w:sz w:val="28"/>
        </w:rPr>
        <w:t>Телефон/факс</w:t>
      </w:r>
      <w:r>
        <w:rPr>
          <w:sz w:val="28"/>
        </w:rPr>
        <w:t>: (4832</w:t>
      </w:r>
      <w:r w:rsidRPr="002420DA">
        <w:rPr>
          <w:sz w:val="28"/>
        </w:rPr>
        <w:t xml:space="preserve">) </w:t>
      </w:r>
      <w:r w:rsidRPr="002420DA">
        <w:rPr>
          <w:sz w:val="28"/>
          <w:szCs w:val="18"/>
          <w:shd w:val="clear" w:color="auto" w:fill="FFFFFF"/>
        </w:rPr>
        <w:t>66-65-38</w:t>
      </w:r>
      <w:r w:rsidRPr="002420DA">
        <w:rPr>
          <w:sz w:val="28"/>
        </w:rPr>
        <w:t>.</w:t>
      </w:r>
    </w:p>
    <w:p w:rsidR="00B50079" w:rsidRPr="00CA5F1B" w:rsidRDefault="00B50079" w:rsidP="006012E0">
      <w:pPr>
        <w:suppressAutoHyphens/>
        <w:ind w:firstLine="709"/>
        <w:jc w:val="both"/>
        <w:rPr>
          <w:sz w:val="28"/>
        </w:rPr>
      </w:pPr>
      <w:r w:rsidRPr="00B50079">
        <w:rPr>
          <w:sz w:val="28"/>
          <w:lang w:val="en-US"/>
        </w:rPr>
        <w:t>E</w:t>
      </w:r>
      <w:r w:rsidRPr="00CA5F1B">
        <w:rPr>
          <w:sz w:val="28"/>
        </w:rPr>
        <w:t>-</w:t>
      </w:r>
      <w:r w:rsidRPr="00B50079">
        <w:rPr>
          <w:sz w:val="28"/>
          <w:lang w:val="en-US"/>
        </w:rPr>
        <w:t>mail</w:t>
      </w:r>
      <w:r w:rsidRPr="00CA5F1B">
        <w:rPr>
          <w:sz w:val="28"/>
        </w:rPr>
        <w:t xml:space="preserve">: </w:t>
      </w:r>
      <w:r w:rsidRPr="00B50079">
        <w:rPr>
          <w:sz w:val="28"/>
          <w:lang w:val="en-US"/>
        </w:rPr>
        <w:t>bryanskgu</w:t>
      </w:r>
      <w:r w:rsidRPr="00CA5F1B">
        <w:rPr>
          <w:sz w:val="28"/>
        </w:rPr>
        <w:t>@</w:t>
      </w:r>
      <w:r w:rsidRPr="00B50079">
        <w:rPr>
          <w:sz w:val="28"/>
          <w:lang w:val="en-US"/>
        </w:rPr>
        <w:t>mail</w:t>
      </w:r>
      <w:r w:rsidRPr="00CA5F1B">
        <w:rPr>
          <w:sz w:val="28"/>
        </w:rPr>
        <w:t>.</w:t>
      </w:r>
      <w:r w:rsidRPr="00B50079">
        <w:rPr>
          <w:sz w:val="28"/>
          <w:lang w:val="en-US"/>
        </w:rPr>
        <w:t>ru</w:t>
      </w:r>
    </w:p>
    <w:p w:rsidR="00B50079" w:rsidRPr="00CA5F1B" w:rsidRDefault="00B50079" w:rsidP="006012E0">
      <w:pPr>
        <w:suppressAutoHyphens/>
        <w:ind w:firstLine="709"/>
        <w:jc w:val="both"/>
        <w:rPr>
          <w:sz w:val="28"/>
        </w:rPr>
      </w:pPr>
      <w:r w:rsidRPr="00B50079">
        <w:rPr>
          <w:sz w:val="28"/>
        </w:rPr>
        <w:t>Сайт</w:t>
      </w:r>
      <w:r w:rsidRPr="00CA5F1B">
        <w:rPr>
          <w:sz w:val="28"/>
        </w:rPr>
        <w:t xml:space="preserve">: </w:t>
      </w:r>
      <w:hyperlink r:id="rId9" w:history="1">
        <w:r w:rsidRPr="00B50079">
          <w:rPr>
            <w:rStyle w:val="af8"/>
            <w:color w:val="auto"/>
            <w:sz w:val="28"/>
            <w:u w:val="none"/>
            <w:lang w:val="en-US"/>
          </w:rPr>
          <w:t>www</w:t>
        </w:r>
        <w:r w:rsidRPr="00CA5F1B">
          <w:rPr>
            <w:rStyle w:val="af8"/>
            <w:color w:val="auto"/>
            <w:sz w:val="28"/>
            <w:u w:val="none"/>
          </w:rPr>
          <w:t>.</w:t>
        </w:r>
        <w:r w:rsidRPr="00B50079">
          <w:rPr>
            <w:rStyle w:val="af8"/>
            <w:color w:val="auto"/>
            <w:sz w:val="28"/>
            <w:u w:val="none"/>
            <w:lang w:val="en-US"/>
          </w:rPr>
          <w:t>bgu</w:t>
        </w:r>
        <w:r w:rsidRPr="00CA5F1B">
          <w:rPr>
            <w:rStyle w:val="af8"/>
            <w:color w:val="auto"/>
            <w:sz w:val="28"/>
            <w:u w:val="none"/>
          </w:rPr>
          <w:t>.</w:t>
        </w:r>
        <w:r w:rsidRPr="00B50079">
          <w:rPr>
            <w:rStyle w:val="af8"/>
            <w:color w:val="auto"/>
            <w:sz w:val="28"/>
            <w:u w:val="none"/>
            <w:lang w:val="en-US"/>
          </w:rPr>
          <w:t>ru</w:t>
        </w:r>
      </w:hyperlink>
      <w:r w:rsidRPr="00CA5F1B">
        <w:rPr>
          <w:sz w:val="28"/>
        </w:rPr>
        <w:t>.</w:t>
      </w:r>
    </w:p>
    <w:p w:rsidR="00C45D05" w:rsidRDefault="00C45D05" w:rsidP="006012E0">
      <w:pPr>
        <w:suppressAutoHyphens/>
        <w:ind w:firstLine="709"/>
        <w:jc w:val="both"/>
        <w:rPr>
          <w:sz w:val="28"/>
        </w:rPr>
      </w:pPr>
      <w:r w:rsidRPr="00C45D05">
        <w:rPr>
          <w:sz w:val="28"/>
        </w:rPr>
        <w:t xml:space="preserve">Университет имеет лицензию на </w:t>
      </w:r>
      <w:proofErr w:type="gramStart"/>
      <w:r w:rsidRPr="00C45D05">
        <w:rPr>
          <w:sz w:val="28"/>
        </w:rPr>
        <w:t>право ведения</w:t>
      </w:r>
      <w:proofErr w:type="gramEnd"/>
      <w:r w:rsidRPr="00C45D05">
        <w:rPr>
          <w:sz w:val="28"/>
        </w:rPr>
        <w:t xml:space="preserve"> образовательной деятельности (выдана Федеральной службой по надзору в сфере образования и науки (Рособрнадзор), серия ААА № 001510, регистрационный № 1450 от 22 июня 2011 г.), согласно которой осуществляет подготовку по основным образовательным программам</w:t>
      </w:r>
      <w:r>
        <w:rPr>
          <w:sz w:val="28"/>
        </w:rPr>
        <w:t>.</w:t>
      </w:r>
    </w:p>
    <w:p w:rsidR="00C45D05" w:rsidRDefault="00C45D05" w:rsidP="006012E0">
      <w:pPr>
        <w:suppressAutoHyphens/>
        <w:ind w:firstLine="709"/>
        <w:jc w:val="both"/>
        <w:rPr>
          <w:rStyle w:val="FontStyle18"/>
          <w:sz w:val="28"/>
          <w:szCs w:val="28"/>
        </w:rPr>
      </w:pPr>
      <w:r w:rsidRPr="00F13431">
        <w:rPr>
          <w:rStyle w:val="FontStyle18"/>
          <w:sz w:val="28"/>
          <w:szCs w:val="28"/>
        </w:rPr>
        <w:t>ВУЗ руководствуется в своей деятельности Конституцией Российской Федерации, федеральными законами, актами Президента Российской Федерации, Правительства Российской Федерации, Учредителя, другими нормативными правовыми актами и настоящим Уставом</w:t>
      </w:r>
      <w:r w:rsidR="009B666B">
        <w:rPr>
          <w:rStyle w:val="FontStyle18"/>
          <w:sz w:val="28"/>
          <w:szCs w:val="28"/>
        </w:rPr>
        <w:t>.</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Управление университетом осуществляется в соответствии с законодательством Российской Федерации, Типовым положением об образовательном учреждении высшего профессионального образования (высшем учебном заведении) Российской Федерации, Уставом университета и договором, заключенным с учредителем на принципах сочетания единоначалия и коллегиальности.</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Основные документы, регламентирующие порядок управления университетом, и основные органы управления университет</w:t>
      </w:r>
      <w:r>
        <w:rPr>
          <w:rFonts w:ascii="Times New Roman" w:hAnsi="Times New Roman"/>
          <w:sz w:val="28"/>
          <w:szCs w:val="28"/>
        </w:rPr>
        <w:t>ом</w:t>
      </w:r>
      <w:r w:rsidRPr="006A065B">
        <w:rPr>
          <w:rFonts w:ascii="Times New Roman" w:hAnsi="Times New Roman"/>
          <w:sz w:val="28"/>
          <w:szCs w:val="28"/>
        </w:rPr>
        <w:t xml:space="preserve"> утверждаются и избираются конференцией научно-педагогических работников, представителей других категорий работников и обучающихся (далее – конференция). Порядок созыва конференции, избирания делегатов, нормы представительства от структурных подразделений, процедуры принятия решений и ответственность за проведение конференции определя</w:t>
      </w:r>
      <w:r>
        <w:rPr>
          <w:rFonts w:ascii="Times New Roman" w:hAnsi="Times New Roman"/>
          <w:sz w:val="28"/>
          <w:szCs w:val="28"/>
        </w:rPr>
        <w:t>ю</w:t>
      </w:r>
      <w:r w:rsidRPr="006A065B">
        <w:rPr>
          <w:rFonts w:ascii="Times New Roman" w:hAnsi="Times New Roman"/>
          <w:sz w:val="28"/>
          <w:szCs w:val="28"/>
        </w:rPr>
        <w:t>тся ученым советом университета.</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Конференция обладает правами и полномочиями, закрепленными в Уставе университета.</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Конференция университета:</w:t>
      </w:r>
    </w:p>
    <w:p w:rsidR="009B666B" w:rsidRPr="006A065B" w:rsidRDefault="009B666B" w:rsidP="00324DD7">
      <w:pPr>
        <w:pStyle w:val="a8"/>
        <w:numPr>
          <w:ilvl w:val="0"/>
          <w:numId w:val="22"/>
        </w:numPr>
        <w:jc w:val="both"/>
        <w:rPr>
          <w:rFonts w:ascii="Times New Roman" w:hAnsi="Times New Roman"/>
          <w:sz w:val="28"/>
          <w:szCs w:val="28"/>
        </w:rPr>
      </w:pPr>
      <w:r w:rsidRPr="006A065B">
        <w:rPr>
          <w:rFonts w:ascii="Times New Roman" w:hAnsi="Times New Roman"/>
          <w:sz w:val="28"/>
          <w:szCs w:val="28"/>
        </w:rPr>
        <w:t xml:space="preserve">принимает Устав университета, изменения и дополнения к нему, которые утверждаются </w:t>
      </w:r>
      <w:r>
        <w:rPr>
          <w:rFonts w:ascii="Times New Roman" w:hAnsi="Times New Roman"/>
          <w:sz w:val="28"/>
          <w:szCs w:val="28"/>
        </w:rPr>
        <w:t>Министерством образования и науки РФ</w:t>
      </w:r>
      <w:r w:rsidRPr="006A065B">
        <w:rPr>
          <w:rFonts w:ascii="Times New Roman" w:hAnsi="Times New Roman"/>
          <w:sz w:val="28"/>
          <w:szCs w:val="28"/>
        </w:rPr>
        <w:t>;</w:t>
      </w:r>
    </w:p>
    <w:p w:rsidR="009B666B" w:rsidRPr="006A065B" w:rsidRDefault="009B666B" w:rsidP="00324DD7">
      <w:pPr>
        <w:pStyle w:val="a8"/>
        <w:numPr>
          <w:ilvl w:val="0"/>
          <w:numId w:val="22"/>
        </w:numPr>
        <w:jc w:val="both"/>
        <w:rPr>
          <w:rFonts w:ascii="Times New Roman" w:hAnsi="Times New Roman"/>
          <w:sz w:val="28"/>
          <w:szCs w:val="28"/>
        </w:rPr>
      </w:pPr>
      <w:r w:rsidRPr="006A065B">
        <w:rPr>
          <w:rFonts w:ascii="Times New Roman" w:hAnsi="Times New Roman"/>
          <w:sz w:val="28"/>
          <w:szCs w:val="28"/>
        </w:rPr>
        <w:t>избирает ученый совет университета;</w:t>
      </w:r>
    </w:p>
    <w:p w:rsidR="009B666B" w:rsidRPr="006A065B" w:rsidRDefault="009B666B" w:rsidP="00324DD7">
      <w:pPr>
        <w:pStyle w:val="a8"/>
        <w:numPr>
          <w:ilvl w:val="0"/>
          <w:numId w:val="22"/>
        </w:numPr>
        <w:jc w:val="both"/>
        <w:rPr>
          <w:rFonts w:ascii="Times New Roman" w:hAnsi="Times New Roman"/>
          <w:sz w:val="28"/>
          <w:szCs w:val="28"/>
        </w:rPr>
      </w:pPr>
      <w:r w:rsidRPr="006A065B">
        <w:rPr>
          <w:rFonts w:ascii="Times New Roman" w:hAnsi="Times New Roman"/>
          <w:sz w:val="28"/>
          <w:szCs w:val="28"/>
        </w:rPr>
        <w:t>избирает ректора вуза;</w:t>
      </w:r>
    </w:p>
    <w:p w:rsidR="009B666B" w:rsidRPr="006A065B" w:rsidRDefault="009B666B" w:rsidP="00324DD7">
      <w:pPr>
        <w:pStyle w:val="a8"/>
        <w:numPr>
          <w:ilvl w:val="0"/>
          <w:numId w:val="22"/>
        </w:numPr>
        <w:jc w:val="both"/>
        <w:rPr>
          <w:rFonts w:ascii="Times New Roman" w:hAnsi="Times New Roman"/>
          <w:sz w:val="28"/>
          <w:szCs w:val="28"/>
        </w:rPr>
      </w:pPr>
      <w:r w:rsidRPr="006A065B">
        <w:rPr>
          <w:rFonts w:ascii="Times New Roman" w:hAnsi="Times New Roman"/>
          <w:sz w:val="28"/>
          <w:szCs w:val="28"/>
        </w:rPr>
        <w:lastRenderedPageBreak/>
        <w:t>утверждает правила внутреннего распорядка;</w:t>
      </w:r>
    </w:p>
    <w:p w:rsidR="009B666B" w:rsidRPr="006A065B" w:rsidRDefault="009B666B" w:rsidP="00324DD7">
      <w:pPr>
        <w:pStyle w:val="a8"/>
        <w:numPr>
          <w:ilvl w:val="0"/>
          <w:numId w:val="22"/>
        </w:numPr>
        <w:jc w:val="both"/>
        <w:rPr>
          <w:rFonts w:ascii="Times New Roman" w:hAnsi="Times New Roman"/>
          <w:sz w:val="28"/>
          <w:szCs w:val="28"/>
        </w:rPr>
      </w:pPr>
      <w:r w:rsidRPr="006A065B">
        <w:rPr>
          <w:rFonts w:ascii="Times New Roman" w:hAnsi="Times New Roman"/>
          <w:sz w:val="28"/>
          <w:szCs w:val="28"/>
        </w:rPr>
        <w:t>принимает коллективный договор;</w:t>
      </w:r>
    </w:p>
    <w:p w:rsidR="009B666B" w:rsidRPr="006A065B" w:rsidRDefault="009B666B" w:rsidP="00324DD7">
      <w:pPr>
        <w:pStyle w:val="a8"/>
        <w:numPr>
          <w:ilvl w:val="0"/>
          <w:numId w:val="22"/>
        </w:numPr>
        <w:jc w:val="both"/>
        <w:rPr>
          <w:rFonts w:ascii="Times New Roman" w:hAnsi="Times New Roman"/>
          <w:sz w:val="28"/>
          <w:szCs w:val="28"/>
        </w:rPr>
      </w:pPr>
      <w:r w:rsidRPr="006A065B">
        <w:rPr>
          <w:rFonts w:ascii="Times New Roman" w:hAnsi="Times New Roman"/>
          <w:sz w:val="28"/>
          <w:szCs w:val="28"/>
        </w:rPr>
        <w:t>избирает комиссию по трудовым спорам.</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Общее руководство деятельностью университета осуществляет выборный представительный орган – Ученый совет.</w:t>
      </w:r>
    </w:p>
    <w:p w:rsidR="009B666B" w:rsidRDefault="009B666B" w:rsidP="006012E0">
      <w:pPr>
        <w:pStyle w:val="a8"/>
        <w:ind w:firstLine="709"/>
        <w:jc w:val="both"/>
        <w:rPr>
          <w:rFonts w:ascii="Times New Roman" w:hAnsi="Times New Roman"/>
          <w:sz w:val="28"/>
          <w:szCs w:val="28"/>
        </w:rPr>
      </w:pPr>
      <w:r>
        <w:rPr>
          <w:rFonts w:ascii="Times New Roman" w:hAnsi="Times New Roman"/>
          <w:sz w:val="28"/>
          <w:szCs w:val="28"/>
        </w:rPr>
        <w:t>Из 47</w:t>
      </w:r>
      <w:r w:rsidRPr="006A065B">
        <w:rPr>
          <w:rFonts w:ascii="Times New Roman" w:hAnsi="Times New Roman"/>
          <w:sz w:val="28"/>
          <w:szCs w:val="28"/>
        </w:rPr>
        <w:t xml:space="preserve"> членов действующего Ученого совета университета </w:t>
      </w:r>
      <w:r>
        <w:rPr>
          <w:rFonts w:ascii="Times New Roman" w:hAnsi="Times New Roman"/>
          <w:sz w:val="28"/>
          <w:szCs w:val="28"/>
        </w:rPr>
        <w:t>89</w:t>
      </w:r>
      <w:r w:rsidRPr="006A065B">
        <w:rPr>
          <w:rFonts w:ascii="Times New Roman" w:hAnsi="Times New Roman"/>
          <w:sz w:val="28"/>
          <w:szCs w:val="28"/>
        </w:rPr>
        <w:t>%</w:t>
      </w:r>
      <w:r>
        <w:rPr>
          <w:rFonts w:ascii="Times New Roman" w:hAnsi="Times New Roman"/>
          <w:sz w:val="28"/>
          <w:szCs w:val="28"/>
        </w:rPr>
        <w:t xml:space="preserve"> имеют ученые степени и звания.</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В состав Ученого совета университета по должности входят ректор университета, который является его председателем, проректоры, а также по решению Ученого совета, деканы факультетов. Другие члены Ученого совета университета, как пра</w:t>
      </w:r>
      <w:r w:rsidR="00A85CBC">
        <w:rPr>
          <w:rFonts w:ascii="Times New Roman" w:hAnsi="Times New Roman"/>
          <w:sz w:val="28"/>
          <w:szCs w:val="28"/>
        </w:rPr>
        <w:t xml:space="preserve"> </w:t>
      </w:r>
      <w:r w:rsidRPr="006A065B">
        <w:rPr>
          <w:rFonts w:ascii="Times New Roman" w:hAnsi="Times New Roman"/>
          <w:sz w:val="28"/>
          <w:szCs w:val="28"/>
        </w:rPr>
        <w:t>вило, избираются на конференции университета путем т</w:t>
      </w:r>
      <w:r>
        <w:rPr>
          <w:rFonts w:ascii="Times New Roman" w:hAnsi="Times New Roman"/>
          <w:sz w:val="28"/>
          <w:szCs w:val="28"/>
        </w:rPr>
        <w:t xml:space="preserve">айного голосования. Полномочия </w:t>
      </w:r>
      <w:r w:rsidRPr="006A065B">
        <w:rPr>
          <w:rFonts w:ascii="Times New Roman" w:hAnsi="Times New Roman"/>
          <w:sz w:val="28"/>
          <w:szCs w:val="28"/>
        </w:rPr>
        <w:t>Ученого совета университета и порядок его избрания и деятельности определяются Уставом БГУ.</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Подготовку и экспертизу материалов к заседаниям ученого совета осуществляют комиссии по основным направлениям деятельности, создаваемые из членов ученого совета и утверждаемые приказом ректора.</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Решения ученого совета университета утверждаются ректором и являются обязательным</w:t>
      </w:r>
      <w:r>
        <w:rPr>
          <w:rFonts w:ascii="Times New Roman" w:hAnsi="Times New Roman"/>
          <w:sz w:val="28"/>
          <w:szCs w:val="28"/>
        </w:rPr>
        <w:t>и</w:t>
      </w:r>
      <w:r w:rsidRPr="006A065B">
        <w:rPr>
          <w:rFonts w:ascii="Times New Roman" w:hAnsi="Times New Roman"/>
          <w:sz w:val="28"/>
          <w:szCs w:val="28"/>
        </w:rPr>
        <w:t xml:space="preserve"> для всех структурных подразделений университета.</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Непосредственное управление деятельностью университета осуществляет ректор, избираемый на альтернативный основе на пятилетний срок тайным голосован</w:t>
      </w:r>
      <w:r>
        <w:rPr>
          <w:rFonts w:ascii="Times New Roman" w:hAnsi="Times New Roman"/>
          <w:sz w:val="28"/>
          <w:szCs w:val="28"/>
        </w:rPr>
        <w:t>ием на конференции.</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С 2004 года университет возглавляет Антюхов Андрей Викторович, доктор филологических наук, профессор, заслуженный работник высшей школы</w:t>
      </w:r>
      <w:r>
        <w:rPr>
          <w:rFonts w:ascii="Times New Roman" w:hAnsi="Times New Roman"/>
          <w:sz w:val="28"/>
          <w:szCs w:val="28"/>
        </w:rPr>
        <w:t xml:space="preserve"> Российской Федерации</w:t>
      </w:r>
      <w:r w:rsidRPr="006A065B">
        <w:rPr>
          <w:rFonts w:ascii="Times New Roman" w:hAnsi="Times New Roman"/>
          <w:sz w:val="28"/>
          <w:szCs w:val="28"/>
        </w:rPr>
        <w:t>, председатель общественной палаты при губернаторе Брянской области, академик Петровской (Санкт-Петербургской) академии наук и искусств.</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Для оперативного решения вопросов</w:t>
      </w:r>
      <w:r>
        <w:rPr>
          <w:rFonts w:ascii="Times New Roman" w:hAnsi="Times New Roman"/>
          <w:sz w:val="28"/>
          <w:szCs w:val="28"/>
        </w:rPr>
        <w:t>,</w:t>
      </w:r>
      <w:r w:rsidRPr="006A065B">
        <w:rPr>
          <w:rFonts w:ascii="Times New Roman" w:hAnsi="Times New Roman"/>
          <w:sz w:val="28"/>
          <w:szCs w:val="28"/>
        </w:rPr>
        <w:t xml:space="preserve"> не входящих в компетенцию ученого совета, в соответствии с Уставом БГУ, существует консультативный орган – ректорат. В состав ректората входят:</w:t>
      </w:r>
    </w:p>
    <w:p w:rsidR="009B666B" w:rsidRPr="006A065B" w:rsidRDefault="009B666B" w:rsidP="00324DD7">
      <w:pPr>
        <w:pStyle w:val="a8"/>
        <w:numPr>
          <w:ilvl w:val="0"/>
          <w:numId w:val="23"/>
        </w:numPr>
        <w:tabs>
          <w:tab w:val="left" w:pos="993"/>
        </w:tabs>
        <w:ind w:left="0" w:firstLine="709"/>
        <w:jc w:val="both"/>
        <w:rPr>
          <w:rFonts w:ascii="Times New Roman" w:hAnsi="Times New Roman"/>
          <w:sz w:val="28"/>
          <w:szCs w:val="28"/>
        </w:rPr>
      </w:pPr>
      <w:r w:rsidRPr="006A065B">
        <w:rPr>
          <w:rFonts w:ascii="Times New Roman" w:hAnsi="Times New Roman"/>
          <w:sz w:val="28"/>
          <w:szCs w:val="28"/>
        </w:rPr>
        <w:t xml:space="preserve">первый проректор университета – </w:t>
      </w:r>
      <w:r>
        <w:rPr>
          <w:rFonts w:ascii="Times New Roman" w:hAnsi="Times New Roman"/>
          <w:sz w:val="28"/>
          <w:szCs w:val="28"/>
        </w:rPr>
        <w:t>Мельников Сергей Леонидович</w:t>
      </w:r>
      <w:r w:rsidRPr="006A065B">
        <w:rPr>
          <w:rFonts w:ascii="Times New Roman" w:hAnsi="Times New Roman"/>
          <w:sz w:val="28"/>
          <w:szCs w:val="28"/>
        </w:rPr>
        <w:t xml:space="preserve">, </w:t>
      </w:r>
      <w:r>
        <w:rPr>
          <w:rFonts w:ascii="Times New Roman" w:hAnsi="Times New Roman"/>
          <w:sz w:val="28"/>
          <w:szCs w:val="28"/>
        </w:rPr>
        <w:t>кандидат</w:t>
      </w:r>
      <w:r w:rsidRPr="006A065B">
        <w:rPr>
          <w:rFonts w:ascii="Times New Roman" w:hAnsi="Times New Roman"/>
          <w:sz w:val="28"/>
          <w:szCs w:val="28"/>
        </w:rPr>
        <w:t xml:space="preserve"> педагогических наук, профессор;</w:t>
      </w:r>
    </w:p>
    <w:p w:rsidR="009B666B" w:rsidRPr="006A065B" w:rsidRDefault="009B666B" w:rsidP="00324DD7">
      <w:pPr>
        <w:pStyle w:val="a8"/>
        <w:numPr>
          <w:ilvl w:val="0"/>
          <w:numId w:val="23"/>
        </w:numPr>
        <w:tabs>
          <w:tab w:val="left" w:pos="993"/>
        </w:tabs>
        <w:ind w:left="0" w:firstLine="709"/>
        <w:jc w:val="both"/>
        <w:rPr>
          <w:rFonts w:ascii="Times New Roman" w:hAnsi="Times New Roman"/>
          <w:sz w:val="28"/>
          <w:szCs w:val="28"/>
        </w:rPr>
      </w:pPr>
      <w:r w:rsidRPr="006A065B">
        <w:rPr>
          <w:rFonts w:ascii="Times New Roman" w:hAnsi="Times New Roman"/>
          <w:sz w:val="28"/>
          <w:szCs w:val="28"/>
        </w:rPr>
        <w:t xml:space="preserve">первый проректор по учебной работе – </w:t>
      </w:r>
      <w:r w:rsidR="00EC281C">
        <w:rPr>
          <w:rFonts w:ascii="Times New Roman" w:hAnsi="Times New Roman"/>
          <w:sz w:val="28"/>
          <w:szCs w:val="28"/>
        </w:rPr>
        <w:t>Лупоядова Лариса Юрьевна</w:t>
      </w:r>
      <w:r w:rsidRPr="006A065B">
        <w:rPr>
          <w:rFonts w:ascii="Times New Roman" w:hAnsi="Times New Roman"/>
          <w:sz w:val="28"/>
          <w:szCs w:val="28"/>
        </w:rPr>
        <w:t xml:space="preserve">, </w:t>
      </w:r>
      <w:r w:rsidR="00EC281C">
        <w:rPr>
          <w:rFonts w:ascii="Times New Roman" w:hAnsi="Times New Roman"/>
          <w:sz w:val="28"/>
          <w:szCs w:val="28"/>
        </w:rPr>
        <w:t>кандидат исторических</w:t>
      </w:r>
      <w:r w:rsidRPr="006A065B">
        <w:rPr>
          <w:rFonts w:ascii="Times New Roman" w:hAnsi="Times New Roman"/>
          <w:sz w:val="28"/>
          <w:szCs w:val="28"/>
        </w:rPr>
        <w:t xml:space="preserve"> наук, профессор;</w:t>
      </w:r>
    </w:p>
    <w:p w:rsidR="009B666B" w:rsidRPr="006A065B" w:rsidRDefault="009B666B" w:rsidP="00324DD7">
      <w:pPr>
        <w:pStyle w:val="a8"/>
        <w:numPr>
          <w:ilvl w:val="0"/>
          <w:numId w:val="23"/>
        </w:numPr>
        <w:tabs>
          <w:tab w:val="left" w:pos="993"/>
        </w:tabs>
        <w:ind w:left="0" w:firstLine="709"/>
        <w:jc w:val="both"/>
        <w:rPr>
          <w:rFonts w:ascii="Times New Roman" w:hAnsi="Times New Roman"/>
          <w:sz w:val="28"/>
          <w:szCs w:val="28"/>
        </w:rPr>
      </w:pPr>
      <w:r w:rsidRPr="006A065B">
        <w:rPr>
          <w:rFonts w:ascii="Times New Roman" w:hAnsi="Times New Roman"/>
          <w:sz w:val="28"/>
          <w:szCs w:val="28"/>
        </w:rPr>
        <w:t xml:space="preserve">второй проректор по учебной работе – </w:t>
      </w:r>
      <w:r w:rsidR="00EC281C">
        <w:rPr>
          <w:rFonts w:ascii="Times New Roman" w:hAnsi="Times New Roman"/>
          <w:sz w:val="28"/>
          <w:szCs w:val="28"/>
        </w:rPr>
        <w:t>Сидорина Марина Сергеевна</w:t>
      </w:r>
      <w:r w:rsidRPr="006A065B">
        <w:rPr>
          <w:rFonts w:ascii="Times New Roman" w:hAnsi="Times New Roman"/>
          <w:sz w:val="28"/>
          <w:szCs w:val="28"/>
        </w:rPr>
        <w:t>, кандидат педагогических наук, профессор;</w:t>
      </w:r>
    </w:p>
    <w:p w:rsidR="009B666B" w:rsidRPr="006A065B" w:rsidRDefault="009B666B" w:rsidP="00324DD7">
      <w:pPr>
        <w:pStyle w:val="a8"/>
        <w:numPr>
          <w:ilvl w:val="0"/>
          <w:numId w:val="23"/>
        </w:numPr>
        <w:tabs>
          <w:tab w:val="left" w:pos="993"/>
        </w:tabs>
        <w:ind w:left="0" w:firstLine="709"/>
        <w:jc w:val="both"/>
        <w:rPr>
          <w:rFonts w:ascii="Times New Roman" w:hAnsi="Times New Roman"/>
          <w:sz w:val="28"/>
          <w:szCs w:val="28"/>
        </w:rPr>
      </w:pPr>
      <w:r w:rsidRPr="006A065B">
        <w:rPr>
          <w:rFonts w:ascii="Times New Roman" w:hAnsi="Times New Roman"/>
          <w:sz w:val="28"/>
          <w:szCs w:val="28"/>
        </w:rPr>
        <w:t>проректор по научно-исследовательской работе и международным связям – Степченко Татьяна Александровна, доктор педагогических наук, профессор.</w:t>
      </w:r>
    </w:p>
    <w:p w:rsidR="009B666B" w:rsidRPr="006A065B" w:rsidRDefault="009B666B" w:rsidP="00324DD7">
      <w:pPr>
        <w:pStyle w:val="a8"/>
        <w:numPr>
          <w:ilvl w:val="0"/>
          <w:numId w:val="23"/>
        </w:numPr>
        <w:tabs>
          <w:tab w:val="left" w:pos="993"/>
        </w:tabs>
        <w:ind w:left="0" w:firstLine="709"/>
        <w:jc w:val="both"/>
        <w:rPr>
          <w:rFonts w:ascii="Times New Roman" w:hAnsi="Times New Roman"/>
          <w:sz w:val="28"/>
          <w:szCs w:val="28"/>
        </w:rPr>
      </w:pPr>
      <w:r w:rsidRPr="006A065B">
        <w:rPr>
          <w:rFonts w:ascii="Times New Roman" w:hAnsi="Times New Roman"/>
          <w:sz w:val="28"/>
          <w:szCs w:val="28"/>
        </w:rPr>
        <w:t xml:space="preserve">проректор по экономическим вопросам и финансово-бюджетной работе – Грищенков Александр Иванович, </w:t>
      </w:r>
      <w:r w:rsidRPr="00581EEB">
        <w:rPr>
          <w:rFonts w:ascii="Times New Roman" w:hAnsi="Times New Roman"/>
          <w:sz w:val="28"/>
          <w:szCs w:val="18"/>
          <w:shd w:val="clear" w:color="auto" w:fill="FFFFFF"/>
        </w:rPr>
        <w:t>доктор экономических наук, профессор</w:t>
      </w:r>
      <w:r w:rsidRPr="006A065B">
        <w:rPr>
          <w:rFonts w:ascii="Times New Roman" w:hAnsi="Times New Roman"/>
          <w:sz w:val="28"/>
          <w:szCs w:val="28"/>
        </w:rPr>
        <w:t>;</w:t>
      </w:r>
    </w:p>
    <w:p w:rsidR="009B666B" w:rsidRDefault="009B666B" w:rsidP="00324DD7">
      <w:pPr>
        <w:pStyle w:val="a8"/>
        <w:numPr>
          <w:ilvl w:val="0"/>
          <w:numId w:val="23"/>
        </w:numPr>
        <w:tabs>
          <w:tab w:val="left" w:pos="993"/>
        </w:tabs>
        <w:ind w:left="0" w:firstLine="709"/>
        <w:jc w:val="both"/>
        <w:rPr>
          <w:rFonts w:ascii="Times New Roman" w:hAnsi="Times New Roman"/>
          <w:sz w:val="28"/>
          <w:szCs w:val="28"/>
        </w:rPr>
      </w:pPr>
      <w:r w:rsidRPr="006A065B">
        <w:rPr>
          <w:rFonts w:ascii="Times New Roman" w:hAnsi="Times New Roman"/>
          <w:sz w:val="28"/>
          <w:szCs w:val="28"/>
        </w:rPr>
        <w:t>проректор по социальным вопросам, внеучебной и воспитательной работе – Зятева Людмила Анатольевна, кандидат педагогических наук, профессор;</w:t>
      </w:r>
    </w:p>
    <w:p w:rsidR="00F5724B" w:rsidRPr="00F5724B" w:rsidRDefault="00F5724B" w:rsidP="00324DD7">
      <w:pPr>
        <w:pStyle w:val="a8"/>
        <w:numPr>
          <w:ilvl w:val="0"/>
          <w:numId w:val="23"/>
        </w:numPr>
        <w:tabs>
          <w:tab w:val="left" w:pos="993"/>
        </w:tabs>
        <w:ind w:left="0" w:firstLine="709"/>
        <w:jc w:val="both"/>
        <w:rPr>
          <w:rFonts w:ascii="Times New Roman" w:hAnsi="Times New Roman"/>
          <w:sz w:val="28"/>
          <w:szCs w:val="28"/>
        </w:rPr>
      </w:pPr>
      <w:r>
        <w:rPr>
          <w:rFonts w:ascii="Times New Roman" w:hAnsi="Times New Roman"/>
          <w:sz w:val="28"/>
          <w:szCs w:val="28"/>
        </w:rPr>
        <w:lastRenderedPageBreak/>
        <w:t>проректор по общим вопросам и безопасности – Тарико Петр Васильевич,</w:t>
      </w:r>
      <w:r w:rsidRPr="00F5724B">
        <w:rPr>
          <w:rFonts w:ascii="Times New Roman" w:hAnsi="Times New Roman"/>
          <w:sz w:val="28"/>
          <w:szCs w:val="28"/>
        </w:rPr>
        <w:t xml:space="preserve"> </w:t>
      </w:r>
      <w:r>
        <w:rPr>
          <w:rFonts w:ascii="Times New Roman" w:hAnsi="Times New Roman"/>
          <w:sz w:val="28"/>
          <w:szCs w:val="28"/>
        </w:rPr>
        <w:t>кандидат исторических наук, доцент;</w:t>
      </w:r>
    </w:p>
    <w:p w:rsidR="00F5724B" w:rsidRPr="006A065B" w:rsidRDefault="00F5724B" w:rsidP="00324DD7">
      <w:pPr>
        <w:pStyle w:val="a8"/>
        <w:numPr>
          <w:ilvl w:val="0"/>
          <w:numId w:val="23"/>
        </w:numPr>
        <w:tabs>
          <w:tab w:val="left" w:pos="993"/>
        </w:tabs>
        <w:ind w:left="0" w:firstLine="709"/>
        <w:jc w:val="both"/>
        <w:rPr>
          <w:rFonts w:ascii="Times New Roman" w:hAnsi="Times New Roman"/>
          <w:sz w:val="28"/>
          <w:szCs w:val="28"/>
        </w:rPr>
      </w:pPr>
      <w:r>
        <w:rPr>
          <w:rFonts w:ascii="Times New Roman" w:hAnsi="Times New Roman"/>
          <w:sz w:val="28"/>
          <w:szCs w:val="28"/>
        </w:rPr>
        <w:t>проректор по инновационной работе – Лагерев Игорь Александрович, кандидат технических наук, доцент;</w:t>
      </w:r>
    </w:p>
    <w:p w:rsidR="009B666B" w:rsidRPr="006A065B" w:rsidRDefault="009B666B" w:rsidP="00324DD7">
      <w:pPr>
        <w:pStyle w:val="a8"/>
        <w:numPr>
          <w:ilvl w:val="0"/>
          <w:numId w:val="23"/>
        </w:numPr>
        <w:tabs>
          <w:tab w:val="left" w:pos="993"/>
        </w:tabs>
        <w:ind w:left="0" w:firstLine="709"/>
        <w:jc w:val="both"/>
        <w:rPr>
          <w:rFonts w:ascii="Times New Roman" w:hAnsi="Times New Roman"/>
          <w:sz w:val="28"/>
          <w:szCs w:val="28"/>
        </w:rPr>
      </w:pPr>
      <w:r w:rsidRPr="006A065B">
        <w:rPr>
          <w:rFonts w:ascii="Times New Roman" w:hAnsi="Times New Roman"/>
          <w:sz w:val="28"/>
          <w:szCs w:val="28"/>
        </w:rPr>
        <w:t xml:space="preserve">проректор по административно-хозяйственной работе – </w:t>
      </w:r>
      <w:r>
        <w:rPr>
          <w:rFonts w:ascii="Times New Roman" w:hAnsi="Times New Roman"/>
          <w:sz w:val="28"/>
          <w:szCs w:val="28"/>
        </w:rPr>
        <w:t>Михайлин Олег Иванович</w:t>
      </w:r>
      <w:r w:rsidRPr="006A065B">
        <w:rPr>
          <w:rFonts w:ascii="Times New Roman" w:hAnsi="Times New Roman"/>
          <w:sz w:val="28"/>
          <w:szCs w:val="28"/>
        </w:rPr>
        <w:t>, доцент.</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Распределение обязанностей между проректорами и другими руководящими работниками устанавливаются приказом ректора, который доводится до сведения всего коллектива университета.</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Ученый совет и ректорат строят свою деятельность на основе перспективных и годовых планов работы, которые определяют развитие всех сфер деятельности университета. С учетом приоритетов и важности отдельных задач, стоящих перед вузом, составляются перспективные планы и ежегодные планы первоочередных мероприятий по дальнейшему развитию и совершенствованию конкретных направлений деятельности (организационная, учебная, учебно-методическая и воспитательная работа, научно-исследовательская и инновационная работа, подготовка научно-педагогических кадров, информатизация университета, финансово-хозяйственная, коммерческая и производственная деятельность, развитие материально-технической базы, развитие и укрепление социальной сферы, международная деятельность и т.п).</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Управление факультетом осуществляется на принципах сочетания единоначалия и коллегиальности. Высшим органом управления факультета является его ученый совет, возглавляемый деканом. Порядок создания и деятельности, состав и полномочия ученого совета факультета определяются уставом университета.</w:t>
      </w:r>
    </w:p>
    <w:p w:rsidR="00AE2BD3"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 xml:space="preserve">Непосредственное управление факультетом осуществляет декан, избираемый тайным голосованием на заседании ученого совета университета сроком до 5 лет на конкурсной основе из числа наиболее квалифицированных и авторитетных научно-педагогических работников факультета, имеющих ученую степень </w:t>
      </w:r>
      <w:r w:rsidR="00AE2BD3">
        <w:rPr>
          <w:rFonts w:ascii="Times New Roman" w:hAnsi="Times New Roman"/>
          <w:sz w:val="28"/>
          <w:szCs w:val="28"/>
        </w:rPr>
        <w:t>и ученое звание.</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Декан возглавляет исполнительный орган факультета – деканат. В состав деканата кроме декана входят вспомогательный персонал и заместители декана по различным направлениям работы: учебной, воспитательной и научно-методической. Компетенции декана и его заместителей определяются должностными инструкциями, утвержденными ректором университета. Декан совместно с деканатом организует выполнение задач, стоящих перед факультетом, и несет полную ответственность за состояние и результаты работы факультета в учебной, методической и научно-исследовательской сфере, а также воспитательной и профориентационной работе, работе по содействию трудоустройства выпускников и подготовке научно-педагогических кадров на факультете, выполнение факультетом аккредитационных и рейтинговых показателей.</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lastRenderedPageBreak/>
        <w:t>С целью повышения качества обучения и координации учебно-воспитательных воздействий создано учебно-методическое управление (УМУ), являющееся структурным подразделением университета. УМУ осуществляет планирование, организацию всех видов учебной и методической работы в вузе, ее координацию, а также контроль за учебно-методической деятельностью факультетов, кафедр и иных подразделений.</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 xml:space="preserve">УМУ находится в подчинении ректора и непосредственно – первого проректора по учебной работе. В настоящее время УМУ возглавляет кандидат педагогических наук, профессор Н.В. Фомин, который организует деятельность сотрудников управления, осуществляет служебный контакт с деканами, заведующими кадрами, о своей работе отчитывается перед ректором, первым проректором, </w:t>
      </w:r>
      <w:r w:rsidR="00AE2BD3">
        <w:rPr>
          <w:rFonts w:ascii="Times New Roman" w:hAnsi="Times New Roman"/>
          <w:sz w:val="28"/>
          <w:szCs w:val="28"/>
        </w:rPr>
        <w:t xml:space="preserve">первым проректором по учебной работе, </w:t>
      </w:r>
      <w:r w:rsidRPr="006A065B">
        <w:rPr>
          <w:rFonts w:ascii="Times New Roman" w:hAnsi="Times New Roman"/>
          <w:sz w:val="28"/>
          <w:szCs w:val="28"/>
        </w:rPr>
        <w:t>ученым советом БГУ.</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 xml:space="preserve">При активном участии учебно-методического управления регулярно проводятся заседания методического совета БГУ (председатель совета - ректор университета). За </w:t>
      </w:r>
      <w:r>
        <w:rPr>
          <w:rFonts w:ascii="Times New Roman" w:hAnsi="Times New Roman"/>
          <w:sz w:val="28"/>
          <w:szCs w:val="28"/>
        </w:rPr>
        <w:t>201</w:t>
      </w:r>
      <w:r w:rsidR="002D32AE">
        <w:rPr>
          <w:rFonts w:ascii="Times New Roman" w:hAnsi="Times New Roman"/>
          <w:sz w:val="28"/>
          <w:szCs w:val="28"/>
        </w:rPr>
        <w:t>4</w:t>
      </w:r>
      <w:r>
        <w:rPr>
          <w:rFonts w:ascii="Times New Roman" w:hAnsi="Times New Roman"/>
          <w:sz w:val="28"/>
          <w:szCs w:val="28"/>
        </w:rPr>
        <w:t xml:space="preserve"> год проведено 4 заседания</w:t>
      </w:r>
      <w:r w:rsidRPr="006A065B">
        <w:rPr>
          <w:rFonts w:ascii="Times New Roman" w:hAnsi="Times New Roman"/>
          <w:sz w:val="28"/>
          <w:szCs w:val="28"/>
        </w:rPr>
        <w:t xml:space="preserve"> методсовета, на которых рассматривались вопросы повышения качества подготовки специалистов, внедрения в образовательный процесс инновационных методов обучения и у</w:t>
      </w:r>
      <w:r>
        <w:rPr>
          <w:rFonts w:ascii="Times New Roman" w:hAnsi="Times New Roman"/>
          <w:sz w:val="28"/>
          <w:szCs w:val="28"/>
        </w:rPr>
        <w:t xml:space="preserve">чебно-методических комплексов, </w:t>
      </w:r>
      <w:r w:rsidRPr="006A065B">
        <w:rPr>
          <w:rFonts w:ascii="Times New Roman" w:hAnsi="Times New Roman"/>
          <w:sz w:val="28"/>
          <w:szCs w:val="28"/>
        </w:rPr>
        <w:t>совершенствования научно-методического руководства по выполнению студентами курсовых, дипломных работ, формирования профессиональных умений студентов в процессе производственных практик и др.</w:t>
      </w:r>
    </w:p>
    <w:p w:rsidR="009B666B" w:rsidRPr="006A065B" w:rsidRDefault="009B666B" w:rsidP="006012E0">
      <w:pPr>
        <w:pStyle w:val="a8"/>
        <w:ind w:firstLine="709"/>
        <w:jc w:val="both"/>
        <w:rPr>
          <w:rFonts w:ascii="Times New Roman" w:hAnsi="Times New Roman"/>
          <w:sz w:val="28"/>
          <w:szCs w:val="28"/>
        </w:rPr>
      </w:pPr>
      <w:r w:rsidRPr="006A065B">
        <w:rPr>
          <w:rFonts w:ascii="Times New Roman" w:hAnsi="Times New Roman"/>
          <w:sz w:val="28"/>
          <w:szCs w:val="28"/>
        </w:rPr>
        <w:t>В структуру университета входят:</w:t>
      </w:r>
    </w:p>
    <w:p w:rsidR="009B666B" w:rsidRDefault="009B666B" w:rsidP="00324DD7">
      <w:pPr>
        <w:pStyle w:val="a8"/>
        <w:numPr>
          <w:ilvl w:val="0"/>
          <w:numId w:val="24"/>
        </w:numPr>
        <w:tabs>
          <w:tab w:val="left" w:pos="1134"/>
        </w:tabs>
        <w:ind w:left="0" w:firstLine="709"/>
        <w:jc w:val="both"/>
        <w:rPr>
          <w:rFonts w:ascii="Times New Roman" w:hAnsi="Times New Roman"/>
          <w:sz w:val="28"/>
          <w:szCs w:val="28"/>
        </w:rPr>
      </w:pPr>
      <w:r>
        <w:rPr>
          <w:rFonts w:ascii="Times New Roman" w:hAnsi="Times New Roman"/>
          <w:sz w:val="28"/>
          <w:szCs w:val="28"/>
        </w:rPr>
        <w:t>Институты:</w:t>
      </w:r>
    </w:p>
    <w:p w:rsidR="009B666B" w:rsidRPr="00581EEB" w:rsidRDefault="009B666B" w:rsidP="006012E0">
      <w:pPr>
        <w:pStyle w:val="a8"/>
        <w:tabs>
          <w:tab w:val="left" w:pos="1134"/>
        </w:tabs>
        <w:ind w:left="709"/>
        <w:jc w:val="both"/>
        <w:rPr>
          <w:rFonts w:ascii="Times New Roman" w:hAnsi="Times New Roman"/>
          <w:sz w:val="28"/>
          <w:szCs w:val="28"/>
        </w:rPr>
      </w:pPr>
      <w:r w:rsidRPr="00581EEB">
        <w:rPr>
          <w:rFonts w:ascii="Times New Roman" w:hAnsi="Times New Roman"/>
          <w:sz w:val="28"/>
          <w:szCs w:val="28"/>
        </w:rPr>
        <w:t>-</w:t>
      </w:r>
      <w:r>
        <w:rPr>
          <w:rFonts w:ascii="Times New Roman" w:hAnsi="Times New Roman"/>
          <w:sz w:val="28"/>
          <w:szCs w:val="28"/>
        </w:rPr>
        <w:tab/>
      </w:r>
      <w:r w:rsidRPr="00581EEB">
        <w:rPr>
          <w:rFonts w:ascii="Times New Roman" w:hAnsi="Times New Roman"/>
          <w:sz w:val="28"/>
          <w:szCs w:val="28"/>
        </w:rPr>
        <w:t>Институт экономики и права</w:t>
      </w:r>
      <w:r>
        <w:rPr>
          <w:rFonts w:ascii="Times New Roman" w:hAnsi="Times New Roman"/>
          <w:sz w:val="28"/>
          <w:szCs w:val="28"/>
        </w:rPr>
        <w:t>;</w:t>
      </w:r>
    </w:p>
    <w:p w:rsidR="009B666B" w:rsidRPr="00581EEB" w:rsidRDefault="009B666B" w:rsidP="006012E0">
      <w:pPr>
        <w:pStyle w:val="a8"/>
        <w:tabs>
          <w:tab w:val="left" w:pos="1134"/>
        </w:tabs>
        <w:ind w:left="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581EEB">
        <w:rPr>
          <w:rFonts w:ascii="Times New Roman" w:hAnsi="Times New Roman"/>
          <w:sz w:val="28"/>
          <w:szCs w:val="28"/>
        </w:rPr>
        <w:t>Институт филологии, истории и мировой политики</w:t>
      </w:r>
      <w:r>
        <w:rPr>
          <w:rFonts w:ascii="Times New Roman" w:hAnsi="Times New Roman"/>
          <w:sz w:val="28"/>
          <w:szCs w:val="28"/>
        </w:rPr>
        <w:t>;</w:t>
      </w:r>
    </w:p>
    <w:p w:rsidR="009B666B" w:rsidRPr="00581EEB" w:rsidRDefault="009B666B" w:rsidP="006012E0">
      <w:pPr>
        <w:pStyle w:val="a8"/>
        <w:tabs>
          <w:tab w:val="left" w:pos="1134"/>
        </w:tabs>
        <w:ind w:left="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581EEB">
        <w:rPr>
          <w:rFonts w:ascii="Times New Roman" w:hAnsi="Times New Roman"/>
          <w:sz w:val="28"/>
          <w:szCs w:val="28"/>
        </w:rPr>
        <w:t>Институт педагогики и психологии</w:t>
      </w:r>
      <w:r>
        <w:rPr>
          <w:rFonts w:ascii="Times New Roman" w:hAnsi="Times New Roman"/>
          <w:sz w:val="28"/>
          <w:szCs w:val="28"/>
        </w:rPr>
        <w:t>;</w:t>
      </w:r>
    </w:p>
    <w:p w:rsidR="009B666B" w:rsidRPr="00581EEB" w:rsidRDefault="009B666B" w:rsidP="006012E0">
      <w:pPr>
        <w:pStyle w:val="a8"/>
        <w:tabs>
          <w:tab w:val="left" w:pos="1134"/>
        </w:tabs>
        <w:ind w:left="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581EEB">
        <w:rPr>
          <w:rFonts w:ascii="Times New Roman" w:hAnsi="Times New Roman"/>
          <w:sz w:val="28"/>
          <w:szCs w:val="28"/>
        </w:rPr>
        <w:t>Естественно-научный институт</w:t>
      </w:r>
      <w:r>
        <w:rPr>
          <w:rFonts w:ascii="Times New Roman" w:hAnsi="Times New Roman"/>
          <w:sz w:val="28"/>
          <w:szCs w:val="28"/>
        </w:rPr>
        <w:t>.</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Факультеты:</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физико-математический факультет;</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филологический факультет;</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естественно-географический факультет;</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факультет иностранных языков;</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финансово-экономический факультет;</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факультет технологии и дизайна;</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факультет психологии, рекламы и связей с общественностью;</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факультет истории и международных отношений;</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социально-педагогический факультет;</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факультет физической культуры;</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юридический факультет;</w:t>
      </w:r>
    </w:p>
    <w:p w:rsidR="009B666B" w:rsidRPr="006A065B" w:rsidRDefault="009B666B" w:rsidP="00324DD7">
      <w:pPr>
        <w:pStyle w:val="a8"/>
        <w:numPr>
          <w:ilvl w:val="0"/>
          <w:numId w:val="25"/>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факультет дополнительного образования.</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Филиал в г. Новозыбкове Брянской области</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Научно-исследовательский институт фундаментальных и прикладных исследований</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lastRenderedPageBreak/>
        <w:t>Учебно-методическое управление:</w:t>
      </w:r>
    </w:p>
    <w:p w:rsidR="009B666B" w:rsidRPr="006A065B" w:rsidRDefault="009B666B" w:rsidP="00324DD7">
      <w:pPr>
        <w:pStyle w:val="a8"/>
        <w:numPr>
          <w:ilvl w:val="0"/>
          <w:numId w:val="26"/>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 xml:space="preserve">центр менеджмента качества </w:t>
      </w:r>
      <w:r w:rsidR="00AE2BD3">
        <w:rPr>
          <w:rFonts w:ascii="Times New Roman" w:hAnsi="Times New Roman"/>
          <w:sz w:val="28"/>
          <w:szCs w:val="28"/>
        </w:rPr>
        <w:t xml:space="preserve">образования </w:t>
      </w:r>
      <w:r w:rsidRPr="006A065B">
        <w:rPr>
          <w:rFonts w:ascii="Times New Roman" w:hAnsi="Times New Roman"/>
          <w:sz w:val="28"/>
          <w:szCs w:val="28"/>
        </w:rPr>
        <w:t>и тестирования;</w:t>
      </w:r>
    </w:p>
    <w:p w:rsidR="009B666B" w:rsidRPr="006A065B" w:rsidRDefault="009B666B" w:rsidP="00324DD7">
      <w:pPr>
        <w:pStyle w:val="a8"/>
        <w:numPr>
          <w:ilvl w:val="0"/>
          <w:numId w:val="26"/>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отдел лицензирования и аккредитации;</w:t>
      </w:r>
    </w:p>
    <w:p w:rsidR="009B666B" w:rsidRDefault="00AE2BD3" w:rsidP="00324DD7">
      <w:pPr>
        <w:pStyle w:val="a8"/>
        <w:numPr>
          <w:ilvl w:val="0"/>
          <w:numId w:val="26"/>
        </w:numPr>
        <w:tabs>
          <w:tab w:val="left" w:pos="1134"/>
        </w:tabs>
        <w:ind w:left="0" w:firstLine="709"/>
        <w:jc w:val="both"/>
        <w:rPr>
          <w:rFonts w:ascii="Times New Roman" w:hAnsi="Times New Roman"/>
          <w:sz w:val="28"/>
          <w:szCs w:val="28"/>
        </w:rPr>
      </w:pPr>
      <w:r>
        <w:rPr>
          <w:rFonts w:ascii="Times New Roman" w:hAnsi="Times New Roman"/>
          <w:sz w:val="28"/>
          <w:szCs w:val="28"/>
        </w:rPr>
        <w:t>учебн</w:t>
      </w:r>
      <w:r w:rsidR="00EC281C">
        <w:rPr>
          <w:rFonts w:ascii="Times New Roman" w:hAnsi="Times New Roman"/>
          <w:sz w:val="28"/>
          <w:szCs w:val="28"/>
        </w:rPr>
        <w:t>о</w:t>
      </w:r>
      <w:r>
        <w:rPr>
          <w:rFonts w:ascii="Times New Roman" w:hAnsi="Times New Roman"/>
          <w:sz w:val="28"/>
          <w:szCs w:val="28"/>
        </w:rPr>
        <w:t xml:space="preserve">-методический </w:t>
      </w:r>
      <w:r w:rsidR="009B666B" w:rsidRPr="006A065B">
        <w:rPr>
          <w:rFonts w:ascii="Times New Roman" w:hAnsi="Times New Roman"/>
          <w:sz w:val="28"/>
          <w:szCs w:val="28"/>
        </w:rPr>
        <w:t>отдел;</w:t>
      </w:r>
    </w:p>
    <w:p w:rsidR="009B666B" w:rsidRDefault="00EC281C" w:rsidP="00324DD7">
      <w:pPr>
        <w:pStyle w:val="a8"/>
        <w:numPr>
          <w:ilvl w:val="0"/>
          <w:numId w:val="26"/>
        </w:numPr>
        <w:tabs>
          <w:tab w:val="left" w:pos="1134"/>
        </w:tabs>
        <w:ind w:left="0" w:firstLine="709"/>
        <w:jc w:val="both"/>
        <w:rPr>
          <w:rFonts w:ascii="Times New Roman" w:hAnsi="Times New Roman"/>
          <w:sz w:val="28"/>
          <w:szCs w:val="28"/>
        </w:rPr>
      </w:pPr>
      <w:r>
        <w:rPr>
          <w:rFonts w:ascii="Times New Roman" w:hAnsi="Times New Roman"/>
          <w:sz w:val="28"/>
          <w:szCs w:val="28"/>
        </w:rPr>
        <w:t>отдел организации учебно-производственной практики</w:t>
      </w:r>
      <w:r w:rsidR="009B666B" w:rsidRPr="006A065B">
        <w:rPr>
          <w:rFonts w:ascii="Times New Roman" w:hAnsi="Times New Roman"/>
          <w:sz w:val="28"/>
          <w:szCs w:val="28"/>
        </w:rPr>
        <w:t>;</w:t>
      </w:r>
    </w:p>
    <w:p w:rsidR="009B666B" w:rsidRPr="00D60F71" w:rsidRDefault="009B666B" w:rsidP="00324DD7">
      <w:pPr>
        <w:pStyle w:val="a8"/>
        <w:numPr>
          <w:ilvl w:val="0"/>
          <w:numId w:val="26"/>
        </w:numPr>
        <w:tabs>
          <w:tab w:val="left" w:pos="1134"/>
        </w:tabs>
        <w:ind w:left="0" w:firstLine="709"/>
        <w:jc w:val="both"/>
        <w:rPr>
          <w:rFonts w:ascii="Times New Roman" w:hAnsi="Times New Roman"/>
          <w:sz w:val="28"/>
          <w:szCs w:val="28"/>
        </w:rPr>
      </w:pPr>
      <w:r>
        <w:rPr>
          <w:rFonts w:ascii="Times New Roman" w:hAnsi="Times New Roman"/>
          <w:sz w:val="28"/>
          <w:szCs w:val="28"/>
        </w:rPr>
        <w:t>отдел заочного образования;</w:t>
      </w:r>
    </w:p>
    <w:p w:rsidR="009B666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Административно-хозяйственная часть</w:t>
      </w:r>
      <w:r>
        <w:rPr>
          <w:rFonts w:ascii="Times New Roman" w:hAnsi="Times New Roman"/>
          <w:sz w:val="28"/>
          <w:szCs w:val="28"/>
        </w:rPr>
        <w:t>:</w:t>
      </w:r>
    </w:p>
    <w:p w:rsidR="009B666B" w:rsidRDefault="009B666B" w:rsidP="006012E0">
      <w:pPr>
        <w:pStyle w:val="a8"/>
        <w:tabs>
          <w:tab w:val="left" w:pos="1134"/>
        </w:tabs>
        <w:ind w:left="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отдел по обеспечению управления имущественным комплексом;</w:t>
      </w:r>
    </w:p>
    <w:p w:rsidR="009B666B" w:rsidRPr="006A065B" w:rsidRDefault="009B666B" w:rsidP="006012E0">
      <w:pPr>
        <w:pStyle w:val="a8"/>
        <w:tabs>
          <w:tab w:val="left" w:pos="1134"/>
        </w:tabs>
        <w:ind w:left="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6A065B">
        <w:rPr>
          <w:rFonts w:ascii="Times New Roman" w:hAnsi="Times New Roman"/>
          <w:sz w:val="28"/>
          <w:szCs w:val="28"/>
        </w:rPr>
        <w:t>отдел охраны труда, техники безопасности и противопожарного надзора;</w:t>
      </w:r>
    </w:p>
    <w:p w:rsidR="009B666B" w:rsidRPr="006A065B" w:rsidRDefault="009B666B" w:rsidP="006012E0">
      <w:pPr>
        <w:pStyle w:val="a8"/>
        <w:tabs>
          <w:tab w:val="left" w:pos="1134"/>
        </w:tabs>
        <w:ind w:left="709"/>
        <w:jc w:val="both"/>
        <w:rPr>
          <w:rFonts w:ascii="Times New Roman" w:hAnsi="Times New Roman"/>
          <w:sz w:val="28"/>
          <w:szCs w:val="28"/>
        </w:rPr>
      </w:pPr>
      <w:r>
        <w:rPr>
          <w:rFonts w:ascii="Times New Roman" w:hAnsi="Times New Roman"/>
          <w:sz w:val="28"/>
          <w:szCs w:val="28"/>
        </w:rPr>
        <w:t>7</w:t>
      </w:r>
      <w:r>
        <w:rPr>
          <w:rFonts w:ascii="Times New Roman" w:hAnsi="Times New Roman"/>
          <w:sz w:val="28"/>
          <w:szCs w:val="28"/>
        </w:rPr>
        <w:tab/>
        <w:t>отдел охраны и безопасности</w:t>
      </w:r>
      <w:r w:rsidRPr="006A065B">
        <w:rPr>
          <w:rFonts w:ascii="Times New Roman" w:hAnsi="Times New Roman"/>
          <w:sz w:val="28"/>
          <w:szCs w:val="28"/>
        </w:rPr>
        <w:t>:</w:t>
      </w:r>
    </w:p>
    <w:p w:rsidR="009B666B" w:rsidRDefault="009B666B" w:rsidP="00324DD7">
      <w:pPr>
        <w:pStyle w:val="a8"/>
        <w:numPr>
          <w:ilvl w:val="0"/>
          <w:numId w:val="27"/>
        </w:numPr>
        <w:tabs>
          <w:tab w:val="left" w:pos="1134"/>
        </w:tabs>
        <w:ind w:left="0" w:firstLine="709"/>
        <w:jc w:val="both"/>
        <w:rPr>
          <w:rFonts w:ascii="Times New Roman" w:hAnsi="Times New Roman"/>
          <w:sz w:val="28"/>
          <w:szCs w:val="28"/>
        </w:rPr>
      </w:pPr>
      <w:r>
        <w:rPr>
          <w:rFonts w:ascii="Times New Roman" w:hAnsi="Times New Roman"/>
          <w:sz w:val="28"/>
          <w:szCs w:val="28"/>
        </w:rPr>
        <w:t>1-й отдел</w:t>
      </w:r>
      <w:r w:rsidRPr="006A065B">
        <w:rPr>
          <w:rFonts w:ascii="Times New Roman" w:hAnsi="Times New Roman"/>
          <w:sz w:val="28"/>
          <w:szCs w:val="28"/>
        </w:rPr>
        <w:t>;</w:t>
      </w:r>
    </w:p>
    <w:p w:rsidR="009B666B" w:rsidRPr="006A065B" w:rsidRDefault="009B666B" w:rsidP="00324DD7">
      <w:pPr>
        <w:pStyle w:val="a8"/>
        <w:numPr>
          <w:ilvl w:val="0"/>
          <w:numId w:val="27"/>
        </w:numPr>
        <w:tabs>
          <w:tab w:val="left" w:pos="1134"/>
        </w:tabs>
        <w:ind w:left="0" w:firstLine="709"/>
        <w:jc w:val="both"/>
        <w:rPr>
          <w:rFonts w:ascii="Times New Roman" w:hAnsi="Times New Roman"/>
          <w:sz w:val="28"/>
          <w:szCs w:val="28"/>
        </w:rPr>
      </w:pPr>
      <w:r>
        <w:rPr>
          <w:rFonts w:ascii="Times New Roman" w:hAnsi="Times New Roman"/>
          <w:sz w:val="28"/>
          <w:szCs w:val="28"/>
        </w:rPr>
        <w:t>2-й отдел;</w:t>
      </w:r>
    </w:p>
    <w:p w:rsidR="009B666B" w:rsidRPr="006A065B" w:rsidRDefault="009B666B" w:rsidP="00324DD7">
      <w:pPr>
        <w:pStyle w:val="a8"/>
        <w:numPr>
          <w:ilvl w:val="0"/>
          <w:numId w:val="27"/>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штаб ГО.</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Управление бухучета</w:t>
      </w:r>
    </w:p>
    <w:p w:rsidR="009B666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Отдел воспитательной работы</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Pr>
          <w:rFonts w:ascii="Times New Roman" w:hAnsi="Times New Roman"/>
          <w:sz w:val="28"/>
          <w:szCs w:val="28"/>
        </w:rPr>
        <w:t>Профсоюзные комитеты</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Отдел кадров</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Отдел делопроизводства</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Отдел технических средств обучения и телерадиовещания</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Юридический отдел</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Редакционно-издательский отдел</w:t>
      </w:r>
    </w:p>
    <w:p w:rsidR="009B666B" w:rsidRDefault="009B666B" w:rsidP="00324DD7">
      <w:pPr>
        <w:pStyle w:val="a8"/>
        <w:numPr>
          <w:ilvl w:val="0"/>
          <w:numId w:val="24"/>
        </w:numPr>
        <w:tabs>
          <w:tab w:val="left" w:pos="1134"/>
        </w:tabs>
        <w:ind w:left="0" w:firstLine="709"/>
        <w:jc w:val="both"/>
        <w:rPr>
          <w:rFonts w:ascii="Times New Roman" w:hAnsi="Times New Roman"/>
          <w:sz w:val="28"/>
          <w:szCs w:val="28"/>
        </w:rPr>
      </w:pPr>
      <w:r>
        <w:rPr>
          <w:rFonts w:ascii="Times New Roman" w:hAnsi="Times New Roman"/>
          <w:sz w:val="28"/>
          <w:szCs w:val="28"/>
        </w:rPr>
        <w:t>П</w:t>
      </w:r>
      <w:r w:rsidRPr="006A065B">
        <w:rPr>
          <w:rFonts w:ascii="Times New Roman" w:hAnsi="Times New Roman"/>
          <w:sz w:val="28"/>
          <w:szCs w:val="28"/>
        </w:rPr>
        <w:t xml:space="preserve">риемная комиссия </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Отдел организации научных исследований</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Отдел аспирантуры и докторантуры</w:t>
      </w:r>
    </w:p>
    <w:p w:rsidR="009B666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Научно-методический отдел</w:t>
      </w:r>
    </w:p>
    <w:p w:rsidR="00AE2BD3" w:rsidRPr="006A065B" w:rsidRDefault="00AE2BD3" w:rsidP="00324DD7">
      <w:pPr>
        <w:pStyle w:val="a8"/>
        <w:numPr>
          <w:ilvl w:val="0"/>
          <w:numId w:val="24"/>
        </w:numPr>
        <w:tabs>
          <w:tab w:val="left" w:pos="1134"/>
        </w:tabs>
        <w:jc w:val="both"/>
        <w:rPr>
          <w:rFonts w:ascii="Times New Roman" w:hAnsi="Times New Roman"/>
          <w:sz w:val="28"/>
          <w:szCs w:val="28"/>
        </w:rPr>
      </w:pPr>
      <w:r w:rsidRPr="00AE2BD3">
        <w:rPr>
          <w:rFonts w:ascii="Times New Roman" w:hAnsi="Times New Roman"/>
          <w:sz w:val="28"/>
          <w:szCs w:val="28"/>
        </w:rPr>
        <w:t>Научно-исследовательский институт фундаментальных и прикладных исследований</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Отдел международных связей и сотрудничества</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Отдел государственных закупок</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Отдел компьютерных технологий</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Библиотека</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Центр содействия занятости студентов и трудоустройства</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Информационный центр БГУ</w:t>
      </w:r>
    </w:p>
    <w:p w:rsidR="009B666B" w:rsidRPr="006A065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Санаторий-профилакторий</w:t>
      </w:r>
    </w:p>
    <w:p w:rsidR="009B666B" w:rsidRDefault="009B666B" w:rsidP="00324DD7">
      <w:pPr>
        <w:pStyle w:val="a8"/>
        <w:numPr>
          <w:ilvl w:val="0"/>
          <w:numId w:val="24"/>
        </w:numPr>
        <w:tabs>
          <w:tab w:val="left" w:pos="1134"/>
        </w:tabs>
        <w:ind w:left="0" w:firstLine="709"/>
        <w:jc w:val="both"/>
        <w:rPr>
          <w:rFonts w:ascii="Times New Roman" w:hAnsi="Times New Roman"/>
          <w:sz w:val="28"/>
          <w:szCs w:val="28"/>
        </w:rPr>
      </w:pPr>
      <w:r w:rsidRPr="006A065B">
        <w:rPr>
          <w:rFonts w:ascii="Times New Roman" w:hAnsi="Times New Roman"/>
          <w:sz w:val="28"/>
          <w:szCs w:val="28"/>
        </w:rPr>
        <w:t>Здравпункт</w:t>
      </w:r>
    </w:p>
    <w:p w:rsidR="009B666B" w:rsidRPr="006A065B" w:rsidRDefault="009B666B" w:rsidP="00324DD7">
      <w:pPr>
        <w:pStyle w:val="a8"/>
        <w:numPr>
          <w:ilvl w:val="0"/>
          <w:numId w:val="24"/>
        </w:numPr>
        <w:shd w:val="clear" w:color="auto" w:fill="FFFFFF" w:themeFill="background1"/>
        <w:tabs>
          <w:tab w:val="left" w:pos="1134"/>
        </w:tabs>
        <w:ind w:left="0" w:firstLine="709"/>
        <w:jc w:val="both"/>
        <w:rPr>
          <w:rFonts w:ascii="Times New Roman" w:hAnsi="Times New Roman"/>
          <w:sz w:val="28"/>
          <w:szCs w:val="28"/>
        </w:rPr>
      </w:pPr>
      <w:r>
        <w:rPr>
          <w:rFonts w:ascii="Times New Roman" w:hAnsi="Times New Roman"/>
          <w:sz w:val="28"/>
          <w:szCs w:val="28"/>
        </w:rPr>
        <w:t>Столовая</w:t>
      </w:r>
    </w:p>
    <w:p w:rsidR="009B666B" w:rsidRPr="00447537" w:rsidRDefault="009B666B" w:rsidP="00324DD7">
      <w:pPr>
        <w:pStyle w:val="a8"/>
        <w:numPr>
          <w:ilvl w:val="0"/>
          <w:numId w:val="24"/>
        </w:numPr>
        <w:shd w:val="clear" w:color="auto" w:fill="FFFFFF" w:themeFill="background1"/>
        <w:tabs>
          <w:tab w:val="left" w:pos="1134"/>
        </w:tabs>
        <w:ind w:left="0" w:firstLine="709"/>
        <w:jc w:val="both"/>
        <w:rPr>
          <w:rFonts w:ascii="Times New Roman" w:hAnsi="Times New Roman"/>
          <w:sz w:val="28"/>
          <w:szCs w:val="28"/>
        </w:rPr>
      </w:pPr>
      <w:r w:rsidRPr="00447537">
        <w:rPr>
          <w:rFonts w:ascii="Times New Roman" w:hAnsi="Times New Roman"/>
          <w:sz w:val="28"/>
          <w:szCs w:val="28"/>
        </w:rPr>
        <w:t xml:space="preserve">Кафедры университета: </w:t>
      </w:r>
      <w:r w:rsidR="00447537" w:rsidRPr="004E7D0B">
        <w:rPr>
          <w:rFonts w:ascii="Times New Roman" w:eastAsia="Times New Roman" w:hAnsi="Times New Roman"/>
          <w:sz w:val="28"/>
          <w:szCs w:val="28"/>
          <w:shd w:val="clear" w:color="auto" w:fill="FFFFFF" w:themeFill="background1"/>
        </w:rPr>
        <w:t xml:space="preserve">философии, истории и политологии; педагогики; иностранных языков; алгебры и геометрии; математического анализа; информатики  и прикладной математики; экспериментальной и теоретической физики; русского языка; русской, зарубежной литературы и журналистики; биологии; химии; географии и землеустройства; экологии и рационального природопользования; английского языка и методики его преподавания; немецкого языка; французского языка; теории английского </w:t>
      </w:r>
      <w:r w:rsidR="00447537" w:rsidRPr="004E7D0B">
        <w:rPr>
          <w:rFonts w:ascii="Times New Roman" w:eastAsia="Times New Roman" w:hAnsi="Times New Roman"/>
          <w:sz w:val="28"/>
          <w:szCs w:val="28"/>
          <w:shd w:val="clear" w:color="auto" w:fill="FFFFFF" w:themeFill="background1"/>
        </w:rPr>
        <w:lastRenderedPageBreak/>
        <w:t xml:space="preserve">языка и переводоведения; педагогики и социального образования; </w:t>
      </w:r>
      <w:r w:rsidR="00447537" w:rsidRPr="004E7D0B">
        <w:rPr>
          <w:rFonts w:ascii="Times New Roman" w:hAnsi="Times New Roman"/>
          <w:sz w:val="28"/>
          <w:szCs w:val="28"/>
          <w:shd w:val="clear" w:color="auto" w:fill="FFFFFF" w:themeFill="background1"/>
        </w:rPr>
        <w:t xml:space="preserve">теории и методики </w:t>
      </w:r>
      <w:r w:rsidR="00447537" w:rsidRPr="004E7D0B">
        <w:rPr>
          <w:rFonts w:ascii="Times New Roman" w:hAnsi="Times New Roman"/>
          <w:bCs/>
          <w:sz w:val="28"/>
          <w:szCs w:val="28"/>
          <w:shd w:val="clear" w:color="auto" w:fill="FFFFFF" w:themeFill="background1"/>
        </w:rPr>
        <w:t>начального общего и музыкального образования</w:t>
      </w:r>
      <w:r w:rsidR="00447537" w:rsidRPr="004E7D0B">
        <w:rPr>
          <w:rFonts w:ascii="Times New Roman" w:eastAsia="Times New Roman" w:hAnsi="Times New Roman"/>
          <w:sz w:val="28"/>
          <w:szCs w:val="28"/>
          <w:shd w:val="clear" w:color="auto" w:fill="FFFFFF" w:themeFill="background1"/>
        </w:rPr>
        <w:t xml:space="preserve">; всеобщей истории, международных отношений и международного права; отечественной истории; теории и методики профессионально-технологического образования; дизайна и художественного образования; БЖД; общей и профессиональной психологии; социологии, рекламы и связей с общественностью; прикладной психологии; таможенного дела и маркетинга; бухгалтерского учета и налогообложения; экономики и управления; автоматизированных информационных систем и технологий; финансов и статистики; </w:t>
      </w:r>
      <w:r w:rsidR="00447537" w:rsidRPr="004E7D0B">
        <w:rPr>
          <w:rFonts w:ascii="Times New Roman" w:hAnsi="Times New Roman"/>
          <w:bCs/>
          <w:sz w:val="28"/>
          <w:szCs w:val="28"/>
          <w:shd w:val="clear" w:color="auto" w:fill="FFFFFF" w:themeFill="background1"/>
        </w:rPr>
        <w:t>теории и методики физической культуры и спорта</w:t>
      </w:r>
      <w:r w:rsidR="00447537" w:rsidRPr="004E7D0B">
        <w:rPr>
          <w:rFonts w:ascii="Times New Roman" w:eastAsia="Times New Roman" w:hAnsi="Times New Roman"/>
          <w:sz w:val="28"/>
          <w:szCs w:val="28"/>
          <w:shd w:val="clear" w:color="auto" w:fill="FFFFFF" w:themeFill="background1"/>
        </w:rPr>
        <w:t xml:space="preserve">; физического воспитания и основ медицинских знаний; теории и истории государства и права; </w:t>
      </w:r>
      <w:r w:rsidR="00447537" w:rsidRPr="004E7D0B">
        <w:rPr>
          <w:rFonts w:ascii="Times New Roman" w:hAnsi="Times New Roman"/>
          <w:bCs/>
          <w:sz w:val="28"/>
          <w:szCs w:val="28"/>
          <w:shd w:val="clear" w:color="auto" w:fill="FFFFFF" w:themeFill="background1"/>
        </w:rPr>
        <w:t>уголовного права и криминологии</w:t>
      </w:r>
      <w:r w:rsidR="00447537" w:rsidRPr="004E7D0B">
        <w:rPr>
          <w:rFonts w:ascii="Times New Roman" w:eastAsia="Times New Roman" w:hAnsi="Times New Roman"/>
          <w:sz w:val="28"/>
          <w:szCs w:val="28"/>
          <w:shd w:val="clear" w:color="auto" w:fill="FFFFFF" w:themeFill="background1"/>
        </w:rPr>
        <w:t xml:space="preserve">; </w:t>
      </w:r>
      <w:r w:rsidR="00447537" w:rsidRPr="004E7D0B">
        <w:rPr>
          <w:rFonts w:ascii="Times New Roman" w:hAnsi="Times New Roman"/>
          <w:bCs/>
          <w:sz w:val="28"/>
          <w:szCs w:val="28"/>
          <w:shd w:val="clear" w:color="auto" w:fill="FFFFFF" w:themeFill="background1"/>
        </w:rPr>
        <w:t>уголовно-процессуального права и криминалистики</w:t>
      </w:r>
      <w:r w:rsidR="00447537" w:rsidRPr="004E7D0B">
        <w:rPr>
          <w:rFonts w:ascii="Times New Roman" w:eastAsia="Times New Roman" w:hAnsi="Times New Roman"/>
          <w:sz w:val="28"/>
          <w:szCs w:val="28"/>
          <w:shd w:val="clear" w:color="auto" w:fill="FFFFFF" w:themeFill="background1"/>
        </w:rPr>
        <w:t xml:space="preserve">; государственно-правовых дисциплин; гражданско-правовых дисциплин; земельного, трудового и экологического права; </w:t>
      </w:r>
      <w:r w:rsidRPr="004E7D0B">
        <w:rPr>
          <w:rFonts w:ascii="Times New Roman" w:hAnsi="Times New Roman"/>
          <w:sz w:val="28"/>
          <w:shd w:val="clear" w:color="auto" w:fill="FFFFFF" w:themeFill="background1"/>
        </w:rPr>
        <w:t>математики, физики и информатики</w:t>
      </w:r>
      <w:r w:rsidRPr="004E7D0B">
        <w:rPr>
          <w:rFonts w:ascii="Times New Roman" w:hAnsi="Times New Roman"/>
          <w:sz w:val="36"/>
          <w:szCs w:val="28"/>
          <w:shd w:val="clear" w:color="auto" w:fill="FFFFFF" w:themeFill="background1"/>
        </w:rPr>
        <w:t xml:space="preserve"> </w:t>
      </w:r>
      <w:r w:rsidRPr="004E7D0B">
        <w:rPr>
          <w:rFonts w:ascii="Times New Roman" w:hAnsi="Times New Roman"/>
          <w:sz w:val="28"/>
          <w:szCs w:val="28"/>
          <w:shd w:val="clear" w:color="auto" w:fill="FFFFFF" w:themeFill="background1"/>
        </w:rPr>
        <w:t xml:space="preserve">(филиал); </w:t>
      </w:r>
      <w:r w:rsidRPr="004E7D0B">
        <w:rPr>
          <w:rFonts w:ascii="Times New Roman" w:hAnsi="Times New Roman"/>
          <w:sz w:val="28"/>
          <w:shd w:val="clear" w:color="auto" w:fill="FFFFFF" w:themeFill="background1"/>
        </w:rPr>
        <w:t>социально-экономических и гуманитарных дисциплин</w:t>
      </w:r>
      <w:r w:rsidRPr="004E7D0B">
        <w:rPr>
          <w:shd w:val="clear" w:color="auto" w:fill="FFFFFF" w:themeFill="background1"/>
        </w:rPr>
        <w:t xml:space="preserve"> </w:t>
      </w:r>
      <w:r w:rsidRPr="004E7D0B">
        <w:rPr>
          <w:rFonts w:ascii="Times New Roman" w:hAnsi="Times New Roman"/>
          <w:sz w:val="28"/>
          <w:szCs w:val="28"/>
          <w:shd w:val="clear" w:color="auto" w:fill="FFFFFF" w:themeFill="background1"/>
        </w:rPr>
        <w:t>(филиал).</w:t>
      </w:r>
    </w:p>
    <w:p w:rsidR="009B666B" w:rsidRPr="006A065B" w:rsidRDefault="009B666B" w:rsidP="006012E0">
      <w:pPr>
        <w:pStyle w:val="a8"/>
        <w:shd w:val="clear" w:color="auto" w:fill="FFFFFF" w:themeFill="background1"/>
        <w:ind w:firstLine="709"/>
        <w:jc w:val="both"/>
        <w:rPr>
          <w:rFonts w:ascii="Times New Roman" w:hAnsi="Times New Roman"/>
          <w:sz w:val="28"/>
          <w:szCs w:val="28"/>
        </w:rPr>
      </w:pPr>
      <w:r w:rsidRPr="006A065B">
        <w:rPr>
          <w:rFonts w:ascii="Times New Roman" w:hAnsi="Times New Roman"/>
          <w:sz w:val="28"/>
          <w:szCs w:val="28"/>
        </w:rPr>
        <w:t>На всех факультетах созданы и действуют ученые советы факультетов, председателями которых являются деканы факультетов.</w:t>
      </w:r>
    </w:p>
    <w:p w:rsidR="009B666B" w:rsidRPr="006A065B" w:rsidRDefault="009B666B" w:rsidP="006012E0">
      <w:pPr>
        <w:pStyle w:val="a8"/>
        <w:shd w:val="clear" w:color="auto" w:fill="FFFFFF" w:themeFill="background1"/>
        <w:ind w:firstLine="709"/>
        <w:jc w:val="both"/>
        <w:rPr>
          <w:rFonts w:ascii="Times New Roman" w:hAnsi="Times New Roman"/>
          <w:sz w:val="28"/>
          <w:szCs w:val="28"/>
        </w:rPr>
      </w:pPr>
      <w:r w:rsidRPr="006A065B">
        <w:rPr>
          <w:rFonts w:ascii="Times New Roman" w:hAnsi="Times New Roman"/>
          <w:sz w:val="28"/>
          <w:szCs w:val="28"/>
        </w:rPr>
        <w:t>По отдельным материалам производственных и других совещаний издаются приказы, распоряжения ректора, которые в полной мере соответствуют как действующему законодательству, уставу университета, так и другим нормативным актам. Контроль за выполнением указанных приказов, распоряжений возлагается на ответственных лиц, обязанных отчитаться перед ректоратом о выполнении указанных решений.</w:t>
      </w:r>
    </w:p>
    <w:p w:rsidR="009B666B" w:rsidRPr="006A065B" w:rsidRDefault="009B666B" w:rsidP="006012E0">
      <w:pPr>
        <w:pStyle w:val="a8"/>
        <w:shd w:val="clear" w:color="auto" w:fill="FFFFFF" w:themeFill="background1"/>
        <w:ind w:firstLine="709"/>
        <w:jc w:val="both"/>
        <w:rPr>
          <w:rFonts w:ascii="Times New Roman" w:hAnsi="Times New Roman"/>
          <w:sz w:val="28"/>
          <w:szCs w:val="28"/>
        </w:rPr>
      </w:pPr>
      <w:r w:rsidRPr="006A065B">
        <w:rPr>
          <w:rFonts w:ascii="Times New Roman" w:hAnsi="Times New Roman"/>
          <w:sz w:val="28"/>
          <w:szCs w:val="28"/>
        </w:rPr>
        <w:t>Ежегодно ректорат университета проводит анализ выполнения решений вышестоящих органов, решений ученого совета, изданных приказов, распоряжений ректора.</w:t>
      </w:r>
    </w:p>
    <w:p w:rsidR="009B666B" w:rsidRDefault="009B666B" w:rsidP="006012E0">
      <w:pPr>
        <w:shd w:val="clear" w:color="auto" w:fill="FFFFFF" w:themeFill="background1"/>
        <w:suppressAutoHyphens/>
        <w:ind w:firstLine="709"/>
        <w:jc w:val="both"/>
        <w:rPr>
          <w:sz w:val="28"/>
        </w:rPr>
      </w:pPr>
      <w:r w:rsidRPr="006A065B">
        <w:rPr>
          <w:sz w:val="28"/>
          <w:szCs w:val="28"/>
        </w:rPr>
        <w:t>Сложившаяся с</w:t>
      </w:r>
      <w:r>
        <w:rPr>
          <w:sz w:val="28"/>
          <w:szCs w:val="28"/>
        </w:rPr>
        <w:t>истема управления университетом</w:t>
      </w:r>
      <w:r w:rsidRPr="006A065B">
        <w:rPr>
          <w:sz w:val="28"/>
          <w:szCs w:val="28"/>
        </w:rPr>
        <w:t xml:space="preserve"> соответствует действующему законодательству, уставу вуза и является достаточно эффективной.</w:t>
      </w:r>
    </w:p>
    <w:p w:rsidR="00B50079" w:rsidRPr="00F13431" w:rsidRDefault="00B50079" w:rsidP="006012E0">
      <w:pPr>
        <w:suppressAutoHyphens/>
        <w:ind w:firstLine="709"/>
        <w:jc w:val="both"/>
        <w:rPr>
          <w:rStyle w:val="FontStyle18"/>
          <w:sz w:val="28"/>
          <w:szCs w:val="28"/>
        </w:rPr>
      </w:pPr>
      <w:r w:rsidRPr="00F13431">
        <w:rPr>
          <w:rStyle w:val="FontStyle18"/>
          <w:sz w:val="28"/>
          <w:szCs w:val="28"/>
        </w:rPr>
        <w:t>ВУЗ имеет филиал в г. Новозыбкове создан приказом Министерства</w:t>
      </w:r>
      <w:r>
        <w:rPr>
          <w:rStyle w:val="FontStyle18"/>
          <w:sz w:val="28"/>
          <w:szCs w:val="28"/>
        </w:rPr>
        <w:t xml:space="preserve"> </w:t>
      </w:r>
      <w:r w:rsidRPr="00F13431">
        <w:rPr>
          <w:rStyle w:val="FontStyle18"/>
          <w:sz w:val="28"/>
          <w:szCs w:val="28"/>
        </w:rPr>
        <w:t>общего и профессионального образования Российской Федерации</w:t>
      </w:r>
      <w:r>
        <w:rPr>
          <w:rStyle w:val="FontStyle18"/>
          <w:sz w:val="28"/>
          <w:szCs w:val="28"/>
        </w:rPr>
        <w:t xml:space="preserve"> </w:t>
      </w:r>
      <w:r w:rsidRPr="00F13431">
        <w:rPr>
          <w:rStyle w:val="FontStyle18"/>
          <w:sz w:val="28"/>
          <w:szCs w:val="28"/>
        </w:rPr>
        <w:t>от 13 марта 1998 г. № 692 как филиал Брянского государственного педагогического</w:t>
      </w:r>
      <w:r>
        <w:rPr>
          <w:rStyle w:val="FontStyle18"/>
          <w:sz w:val="28"/>
          <w:szCs w:val="28"/>
        </w:rPr>
        <w:t xml:space="preserve"> </w:t>
      </w:r>
      <w:r w:rsidRPr="00F13431">
        <w:rPr>
          <w:rStyle w:val="FontStyle18"/>
          <w:sz w:val="28"/>
          <w:szCs w:val="28"/>
        </w:rPr>
        <w:t>университета в г. Новозыбкове, который приказом Федерального агентства по</w:t>
      </w:r>
      <w:r>
        <w:rPr>
          <w:rStyle w:val="FontStyle18"/>
          <w:sz w:val="28"/>
          <w:szCs w:val="28"/>
        </w:rPr>
        <w:t xml:space="preserve"> </w:t>
      </w:r>
      <w:r w:rsidRPr="00F13431">
        <w:rPr>
          <w:rStyle w:val="FontStyle18"/>
          <w:sz w:val="28"/>
          <w:szCs w:val="28"/>
        </w:rPr>
        <w:t>образованию от 14 декабря 2004 г. № 346 переименован в филиал государственного</w:t>
      </w:r>
      <w:r>
        <w:rPr>
          <w:rStyle w:val="FontStyle18"/>
          <w:sz w:val="28"/>
          <w:szCs w:val="28"/>
        </w:rPr>
        <w:t xml:space="preserve"> </w:t>
      </w:r>
      <w:r w:rsidRPr="00F13431">
        <w:rPr>
          <w:rStyle w:val="FontStyle18"/>
          <w:sz w:val="28"/>
          <w:szCs w:val="28"/>
        </w:rPr>
        <w:t>образовательного учреждения высшего профессионального образования «Брянский</w:t>
      </w:r>
      <w:r>
        <w:rPr>
          <w:rStyle w:val="FontStyle18"/>
          <w:sz w:val="28"/>
          <w:szCs w:val="28"/>
        </w:rPr>
        <w:t xml:space="preserve"> </w:t>
      </w:r>
      <w:r w:rsidRPr="00F13431">
        <w:rPr>
          <w:rStyle w:val="FontStyle18"/>
          <w:sz w:val="28"/>
          <w:szCs w:val="28"/>
        </w:rPr>
        <w:t>государственный университет имени академика И.Г.Петровского» в г. Новозыбкове.</w:t>
      </w:r>
    </w:p>
    <w:p w:rsidR="00B50079" w:rsidRPr="00F13431" w:rsidRDefault="00B50079" w:rsidP="006012E0">
      <w:pPr>
        <w:pStyle w:val="Style12"/>
        <w:widowControl/>
        <w:spacing w:line="240" w:lineRule="auto"/>
        <w:ind w:firstLine="709"/>
        <w:rPr>
          <w:rStyle w:val="FontStyle18"/>
          <w:sz w:val="28"/>
          <w:szCs w:val="28"/>
        </w:rPr>
      </w:pPr>
      <w:r w:rsidRPr="00F13431">
        <w:rPr>
          <w:rStyle w:val="FontStyle18"/>
          <w:sz w:val="28"/>
          <w:szCs w:val="28"/>
        </w:rPr>
        <w:t>Приказом Министерства образования и науки Российской Федерации от</w:t>
      </w:r>
      <w:r>
        <w:rPr>
          <w:rStyle w:val="FontStyle18"/>
          <w:sz w:val="28"/>
          <w:szCs w:val="28"/>
        </w:rPr>
        <w:t xml:space="preserve"> 3 мая 2011 г. </w:t>
      </w:r>
      <w:r w:rsidRPr="00F13431">
        <w:rPr>
          <w:rStyle w:val="FontStyle18"/>
          <w:sz w:val="28"/>
          <w:szCs w:val="28"/>
        </w:rPr>
        <w:t>№</w:t>
      </w:r>
      <w:r>
        <w:rPr>
          <w:rStyle w:val="FontStyle18"/>
          <w:sz w:val="28"/>
          <w:szCs w:val="28"/>
        </w:rPr>
        <w:t xml:space="preserve"> 1576 филиал государственного </w:t>
      </w:r>
      <w:r w:rsidRPr="00F13431">
        <w:rPr>
          <w:rStyle w:val="FontStyle18"/>
          <w:sz w:val="28"/>
          <w:szCs w:val="28"/>
        </w:rPr>
        <w:t>образовательного</w:t>
      </w:r>
      <w:r>
        <w:rPr>
          <w:rStyle w:val="FontStyle18"/>
          <w:sz w:val="28"/>
          <w:szCs w:val="28"/>
        </w:rPr>
        <w:t xml:space="preserve"> у</w:t>
      </w:r>
      <w:r w:rsidRPr="00F13431">
        <w:rPr>
          <w:rStyle w:val="FontStyle18"/>
          <w:sz w:val="28"/>
          <w:szCs w:val="28"/>
        </w:rPr>
        <w:t>чреждения высшего профессионального образования «Брянский государственный университет имени академика И.Г.</w:t>
      </w:r>
      <w:r>
        <w:rPr>
          <w:rStyle w:val="FontStyle18"/>
          <w:sz w:val="28"/>
          <w:szCs w:val="28"/>
        </w:rPr>
        <w:t xml:space="preserve"> </w:t>
      </w:r>
      <w:r w:rsidRPr="00F13431">
        <w:rPr>
          <w:rStyle w:val="FontStyle18"/>
          <w:sz w:val="28"/>
          <w:szCs w:val="28"/>
        </w:rPr>
        <w:t xml:space="preserve">Петровского» в г. Новозыбкове переименован в филиал федерального государственного бюджетного образовательного учреждения высшего профессионального </w:t>
      </w:r>
      <w:r w:rsidRPr="00F13431">
        <w:rPr>
          <w:rStyle w:val="FontStyle18"/>
          <w:sz w:val="28"/>
          <w:szCs w:val="28"/>
        </w:rPr>
        <w:lastRenderedPageBreak/>
        <w:t>образования «Брянский государственный университет имени академика И.Г. Петровского» в г. Новозыбкове.</w:t>
      </w:r>
    </w:p>
    <w:p w:rsidR="00B50079" w:rsidRDefault="00B50079" w:rsidP="006012E0">
      <w:pPr>
        <w:pStyle w:val="Style12"/>
        <w:widowControl/>
        <w:spacing w:line="240" w:lineRule="auto"/>
        <w:ind w:firstLine="709"/>
        <w:rPr>
          <w:rStyle w:val="FontStyle18"/>
          <w:sz w:val="28"/>
          <w:szCs w:val="28"/>
        </w:rPr>
      </w:pPr>
      <w:r w:rsidRPr="00F13431">
        <w:rPr>
          <w:rStyle w:val="FontStyle18"/>
          <w:sz w:val="28"/>
          <w:szCs w:val="28"/>
        </w:rPr>
        <w:t xml:space="preserve">Место нахождения: 243020, Брянская </w:t>
      </w:r>
      <w:r>
        <w:rPr>
          <w:rStyle w:val="FontStyle18"/>
          <w:sz w:val="28"/>
          <w:szCs w:val="28"/>
        </w:rPr>
        <w:t>об</w:t>
      </w:r>
      <w:r w:rsidRPr="00F13431">
        <w:rPr>
          <w:rStyle w:val="FontStyle18"/>
          <w:sz w:val="28"/>
          <w:szCs w:val="28"/>
        </w:rPr>
        <w:t>ласть, г. Новозыбков, ул. Красногвардейская, д. 25.</w:t>
      </w:r>
    </w:p>
    <w:p w:rsidR="002420DA" w:rsidRPr="002420DA" w:rsidRDefault="002420DA" w:rsidP="006012E0">
      <w:pPr>
        <w:suppressAutoHyphens/>
        <w:ind w:firstLine="709"/>
        <w:rPr>
          <w:sz w:val="28"/>
        </w:rPr>
      </w:pPr>
      <w:r w:rsidRPr="002420DA">
        <w:rPr>
          <w:sz w:val="28"/>
        </w:rPr>
        <w:t>Телефон/факс: (48-343) 3-44-85.</w:t>
      </w:r>
    </w:p>
    <w:p w:rsidR="002420DA" w:rsidRPr="002420DA" w:rsidRDefault="002420DA" w:rsidP="006012E0">
      <w:pPr>
        <w:suppressAutoHyphens/>
        <w:ind w:firstLine="709"/>
        <w:rPr>
          <w:sz w:val="28"/>
        </w:rPr>
      </w:pPr>
      <w:r w:rsidRPr="002420DA">
        <w:rPr>
          <w:sz w:val="28"/>
          <w:lang w:val="en-US"/>
        </w:rPr>
        <w:t>E</w:t>
      </w:r>
      <w:r w:rsidRPr="002420DA">
        <w:rPr>
          <w:sz w:val="28"/>
        </w:rPr>
        <w:t>-</w:t>
      </w:r>
      <w:r w:rsidRPr="002420DA">
        <w:rPr>
          <w:sz w:val="28"/>
          <w:lang w:val="en-US"/>
        </w:rPr>
        <w:t>mail</w:t>
      </w:r>
      <w:r w:rsidRPr="002420DA">
        <w:rPr>
          <w:sz w:val="28"/>
        </w:rPr>
        <w:t xml:space="preserve">: </w:t>
      </w:r>
      <w:hyperlink r:id="rId10" w:history="1">
        <w:r w:rsidRPr="002420DA">
          <w:rPr>
            <w:rStyle w:val="af8"/>
            <w:color w:val="auto"/>
            <w:sz w:val="28"/>
            <w:u w:val="none"/>
            <w:lang w:val="en-US"/>
          </w:rPr>
          <w:t>filbgu</w:t>
        </w:r>
        <w:r w:rsidRPr="002420DA">
          <w:rPr>
            <w:rStyle w:val="af8"/>
            <w:color w:val="auto"/>
            <w:sz w:val="28"/>
            <w:u w:val="none"/>
          </w:rPr>
          <w:t>@</w:t>
        </w:r>
        <w:r w:rsidRPr="002420DA">
          <w:rPr>
            <w:rStyle w:val="af8"/>
            <w:color w:val="auto"/>
            <w:sz w:val="28"/>
            <w:u w:val="none"/>
            <w:lang w:val="en-US"/>
          </w:rPr>
          <w:t>yandex</w:t>
        </w:r>
        <w:r w:rsidRPr="002420DA">
          <w:rPr>
            <w:rStyle w:val="af8"/>
            <w:color w:val="auto"/>
            <w:sz w:val="28"/>
            <w:u w:val="none"/>
          </w:rPr>
          <w:t>.</w:t>
        </w:r>
        <w:r w:rsidRPr="002420DA">
          <w:rPr>
            <w:rStyle w:val="af8"/>
            <w:color w:val="auto"/>
            <w:sz w:val="28"/>
            <w:u w:val="none"/>
            <w:lang w:val="en-US"/>
          </w:rPr>
          <w:t>ru</w:t>
        </w:r>
      </w:hyperlink>
      <w:r w:rsidRPr="002420DA">
        <w:rPr>
          <w:sz w:val="28"/>
        </w:rPr>
        <w:t>.</w:t>
      </w:r>
    </w:p>
    <w:p w:rsidR="002420DA" w:rsidRPr="00F13431" w:rsidRDefault="002420DA" w:rsidP="006012E0">
      <w:pPr>
        <w:pStyle w:val="Style12"/>
        <w:widowControl/>
        <w:spacing w:line="240" w:lineRule="auto"/>
        <w:ind w:firstLine="709"/>
        <w:rPr>
          <w:rStyle w:val="FontStyle18"/>
          <w:sz w:val="28"/>
          <w:szCs w:val="28"/>
        </w:rPr>
      </w:pPr>
      <w:r w:rsidRPr="002420DA">
        <w:rPr>
          <w:sz w:val="28"/>
        </w:rPr>
        <w:t xml:space="preserve">Сайт: в составе </w:t>
      </w:r>
      <w:hyperlink r:id="rId11" w:history="1">
        <w:r w:rsidRPr="002420DA">
          <w:rPr>
            <w:rStyle w:val="af8"/>
            <w:color w:val="auto"/>
            <w:sz w:val="28"/>
            <w:u w:val="none"/>
            <w:lang w:val="en-US"/>
          </w:rPr>
          <w:t>www</w:t>
        </w:r>
        <w:r w:rsidRPr="002420DA">
          <w:rPr>
            <w:rStyle w:val="af8"/>
            <w:color w:val="auto"/>
            <w:sz w:val="28"/>
            <w:u w:val="none"/>
          </w:rPr>
          <w:t>.</w:t>
        </w:r>
        <w:r w:rsidRPr="002420DA">
          <w:rPr>
            <w:rStyle w:val="af8"/>
            <w:color w:val="auto"/>
            <w:sz w:val="28"/>
            <w:u w:val="none"/>
            <w:lang w:val="en-US"/>
          </w:rPr>
          <w:t>bgu</w:t>
        </w:r>
        <w:r w:rsidRPr="002420DA">
          <w:rPr>
            <w:rStyle w:val="af8"/>
            <w:color w:val="auto"/>
            <w:sz w:val="28"/>
            <w:u w:val="none"/>
          </w:rPr>
          <w:t>.</w:t>
        </w:r>
        <w:r w:rsidRPr="002420DA">
          <w:rPr>
            <w:rStyle w:val="af8"/>
            <w:color w:val="auto"/>
            <w:sz w:val="28"/>
            <w:u w:val="none"/>
            <w:lang w:val="en-US"/>
          </w:rPr>
          <w:t>ru</w:t>
        </w:r>
      </w:hyperlink>
      <w:r>
        <w:t>.</w:t>
      </w:r>
    </w:p>
    <w:p w:rsidR="00B50079" w:rsidRPr="00F13431" w:rsidRDefault="00B50079" w:rsidP="006012E0">
      <w:pPr>
        <w:pStyle w:val="Style12"/>
        <w:widowControl/>
        <w:spacing w:line="240" w:lineRule="auto"/>
        <w:ind w:firstLine="709"/>
        <w:rPr>
          <w:rStyle w:val="FontStyle18"/>
          <w:sz w:val="28"/>
          <w:szCs w:val="28"/>
        </w:rPr>
      </w:pPr>
      <w:r w:rsidRPr="00F13431">
        <w:rPr>
          <w:rStyle w:val="FontStyle18"/>
          <w:sz w:val="28"/>
          <w:szCs w:val="28"/>
        </w:rPr>
        <w:t>Полное наименование: филиал федерального государственного бюджетного образовательного учреждения высшего профессионального образования «Брянский государственный университет им</w:t>
      </w:r>
      <w:r>
        <w:rPr>
          <w:rStyle w:val="FontStyle18"/>
          <w:sz w:val="28"/>
          <w:szCs w:val="28"/>
        </w:rPr>
        <w:t xml:space="preserve">ени академика И.Г. Петровского» </w:t>
      </w:r>
      <w:r w:rsidRPr="00F13431">
        <w:rPr>
          <w:rStyle w:val="FontStyle18"/>
          <w:sz w:val="28"/>
          <w:szCs w:val="28"/>
        </w:rPr>
        <w:t>в г. Новозыбкове.</w:t>
      </w:r>
    </w:p>
    <w:p w:rsidR="00001888" w:rsidRPr="00D93990" w:rsidRDefault="00001888" w:rsidP="006012E0">
      <w:pPr>
        <w:ind w:firstLine="567"/>
        <w:jc w:val="both"/>
        <w:rPr>
          <w:bCs/>
          <w:sz w:val="28"/>
        </w:rPr>
      </w:pPr>
      <w:r>
        <w:rPr>
          <w:bCs/>
          <w:sz w:val="28"/>
        </w:rPr>
        <w:t xml:space="preserve">В области образовательной деятельности университет выстраивает приоритетные направления развития, </w:t>
      </w:r>
      <w:r w:rsidRPr="005F6FAB">
        <w:rPr>
          <w:bCs/>
          <w:sz w:val="28"/>
        </w:rPr>
        <w:t xml:space="preserve">связанные с реализацией ФЗ </w:t>
      </w:r>
      <w:r w:rsidR="00930092" w:rsidRPr="005F6FAB">
        <w:rPr>
          <w:bCs/>
          <w:sz w:val="28"/>
        </w:rPr>
        <w:t xml:space="preserve">N 273-ФЗ </w:t>
      </w:r>
      <w:r w:rsidRPr="005F6FAB">
        <w:rPr>
          <w:bCs/>
          <w:sz w:val="28"/>
        </w:rPr>
        <w:t>«Об образовании в Российской Федерации»</w:t>
      </w:r>
      <w:r w:rsidR="00C2458F">
        <w:rPr>
          <w:bCs/>
          <w:sz w:val="28"/>
        </w:rPr>
        <w:t xml:space="preserve"> </w:t>
      </w:r>
      <w:r w:rsidR="00930092" w:rsidRPr="005F6FAB">
        <w:rPr>
          <w:bCs/>
          <w:sz w:val="28"/>
        </w:rPr>
        <w:t>от 29 декабря 2012 года</w:t>
      </w:r>
      <w:r w:rsidRPr="005F6FAB">
        <w:rPr>
          <w:bCs/>
          <w:sz w:val="28"/>
        </w:rPr>
        <w:t xml:space="preserve">, </w:t>
      </w:r>
      <w:r w:rsidR="00930092" w:rsidRPr="005F6FAB">
        <w:rPr>
          <w:bCs/>
          <w:sz w:val="28"/>
        </w:rPr>
        <w:t>«</w:t>
      </w:r>
      <w:r w:rsidRPr="005F6FAB">
        <w:rPr>
          <w:bCs/>
          <w:sz w:val="28"/>
        </w:rPr>
        <w:t>Дорожной карты</w:t>
      </w:r>
      <w:r w:rsidR="00930092" w:rsidRPr="005F6FAB">
        <w:rPr>
          <w:bCs/>
          <w:sz w:val="28"/>
        </w:rPr>
        <w:t>»</w:t>
      </w:r>
      <w:r w:rsidRPr="005F6FAB">
        <w:rPr>
          <w:bCs/>
          <w:sz w:val="28"/>
        </w:rPr>
        <w:t xml:space="preserve"> </w:t>
      </w:r>
      <w:r w:rsidR="00930092" w:rsidRPr="005F6FAB">
        <w:rPr>
          <w:bCs/>
          <w:sz w:val="28"/>
        </w:rPr>
        <w:t>(Распоряжение Правительства РФ от 30 декабря 2012 г. № 2620-р Об утверждении п</w:t>
      </w:r>
      <w:r w:rsidR="00B2515D" w:rsidRPr="005F6FAB">
        <w:rPr>
          <w:bCs/>
          <w:sz w:val="28"/>
        </w:rPr>
        <w:t>лана мероприятий «</w:t>
      </w:r>
      <w:r w:rsidR="00930092" w:rsidRPr="005F6FAB">
        <w:rPr>
          <w:bCs/>
          <w:sz w:val="28"/>
        </w:rPr>
        <w:t>Изменения в отраслях социальной сферы, направленные на повышение эф</w:t>
      </w:r>
      <w:r w:rsidR="00B2515D" w:rsidRPr="005F6FAB">
        <w:rPr>
          <w:bCs/>
          <w:sz w:val="28"/>
        </w:rPr>
        <w:t>фективности образования и науки»</w:t>
      </w:r>
      <w:r w:rsidR="00930092" w:rsidRPr="005F6FAB">
        <w:rPr>
          <w:bCs/>
          <w:sz w:val="28"/>
        </w:rPr>
        <w:t>), Типового положения об образовательном учреждении высшего профессионального образования (Постановление Правительства РФ от 14</w:t>
      </w:r>
      <w:r w:rsidR="00BA0D4A">
        <w:rPr>
          <w:bCs/>
          <w:sz w:val="28"/>
        </w:rPr>
        <w:t xml:space="preserve"> февраля </w:t>
      </w:r>
      <w:r w:rsidR="00930092" w:rsidRPr="005F6FAB">
        <w:rPr>
          <w:bCs/>
          <w:sz w:val="28"/>
        </w:rPr>
        <w:t>2008 N 71. в ред. от 02</w:t>
      </w:r>
      <w:r w:rsidR="00BA0D4A">
        <w:rPr>
          <w:bCs/>
          <w:sz w:val="28"/>
        </w:rPr>
        <w:t xml:space="preserve"> ноября </w:t>
      </w:r>
      <w:r w:rsidR="00930092" w:rsidRPr="005F6FAB">
        <w:rPr>
          <w:bCs/>
          <w:sz w:val="28"/>
        </w:rPr>
        <w:t>2013), Федеральных государственных стандартов высшего профессионального образования.</w:t>
      </w:r>
      <w:r w:rsidR="00930092">
        <w:rPr>
          <w:bCs/>
          <w:sz w:val="28"/>
        </w:rPr>
        <w:t xml:space="preserve"> </w:t>
      </w:r>
    </w:p>
    <w:p w:rsidR="00001888" w:rsidRPr="00D93990" w:rsidRDefault="00001888" w:rsidP="006012E0">
      <w:pPr>
        <w:pStyle w:val="21"/>
        <w:spacing w:after="0" w:line="240" w:lineRule="auto"/>
        <w:ind w:firstLine="709"/>
        <w:jc w:val="both"/>
        <w:rPr>
          <w:bCs/>
          <w:sz w:val="28"/>
        </w:rPr>
      </w:pPr>
      <w:r w:rsidRPr="00D93990">
        <w:rPr>
          <w:bCs/>
          <w:sz w:val="28"/>
        </w:rPr>
        <w:t>В качестве</w:t>
      </w:r>
      <w:r w:rsidR="006C6393">
        <w:rPr>
          <w:bCs/>
          <w:sz w:val="28"/>
        </w:rPr>
        <w:t xml:space="preserve"> главных принципов определены: </w:t>
      </w:r>
      <w:r w:rsidRPr="00D93990">
        <w:rPr>
          <w:bCs/>
          <w:sz w:val="28"/>
        </w:rPr>
        <w:t>1) качество, 2) эффектив</w:t>
      </w:r>
      <w:r>
        <w:rPr>
          <w:bCs/>
          <w:sz w:val="28"/>
        </w:rPr>
        <w:t>ная</w:t>
      </w:r>
      <w:r w:rsidRPr="00D93990">
        <w:rPr>
          <w:bCs/>
          <w:sz w:val="28"/>
        </w:rPr>
        <w:t xml:space="preserve"> конкурентоспособность. </w:t>
      </w:r>
    </w:p>
    <w:p w:rsidR="00001888" w:rsidRDefault="00001888" w:rsidP="006012E0">
      <w:pPr>
        <w:pStyle w:val="21"/>
        <w:spacing w:after="0" w:line="240" w:lineRule="auto"/>
        <w:ind w:firstLine="709"/>
        <w:jc w:val="both"/>
        <w:rPr>
          <w:bCs/>
          <w:sz w:val="28"/>
        </w:rPr>
      </w:pPr>
      <w:r>
        <w:rPr>
          <w:bCs/>
          <w:sz w:val="28"/>
        </w:rPr>
        <w:t>Для этого вуз:</w:t>
      </w:r>
    </w:p>
    <w:p w:rsidR="00001888" w:rsidRDefault="00001888" w:rsidP="00324DD7">
      <w:pPr>
        <w:pStyle w:val="21"/>
        <w:numPr>
          <w:ilvl w:val="0"/>
          <w:numId w:val="7"/>
        </w:numPr>
        <w:tabs>
          <w:tab w:val="left" w:pos="993"/>
        </w:tabs>
        <w:spacing w:after="0" w:line="240" w:lineRule="auto"/>
        <w:ind w:left="0" w:firstLine="709"/>
        <w:jc w:val="both"/>
        <w:rPr>
          <w:bCs/>
          <w:sz w:val="28"/>
        </w:rPr>
      </w:pPr>
      <w:r>
        <w:rPr>
          <w:bCs/>
          <w:sz w:val="28"/>
        </w:rPr>
        <w:t>изучает потребность региона в кадрах с высшим образованием;</w:t>
      </w:r>
    </w:p>
    <w:p w:rsidR="00001888" w:rsidRDefault="00001888" w:rsidP="00324DD7">
      <w:pPr>
        <w:pStyle w:val="21"/>
        <w:numPr>
          <w:ilvl w:val="0"/>
          <w:numId w:val="7"/>
        </w:numPr>
        <w:tabs>
          <w:tab w:val="left" w:pos="993"/>
        </w:tabs>
        <w:spacing w:after="0" w:line="240" w:lineRule="auto"/>
        <w:ind w:left="0" w:firstLine="709"/>
        <w:jc w:val="both"/>
        <w:rPr>
          <w:bCs/>
          <w:sz w:val="28"/>
        </w:rPr>
      </w:pPr>
      <w:r>
        <w:rPr>
          <w:bCs/>
          <w:sz w:val="28"/>
        </w:rPr>
        <w:t>диверсифицирует спектр образовательных услуг с учетом рынка труда региона;</w:t>
      </w:r>
    </w:p>
    <w:p w:rsidR="00001888" w:rsidRDefault="00001888" w:rsidP="00324DD7">
      <w:pPr>
        <w:pStyle w:val="21"/>
        <w:numPr>
          <w:ilvl w:val="0"/>
          <w:numId w:val="7"/>
        </w:numPr>
        <w:tabs>
          <w:tab w:val="left" w:pos="993"/>
        </w:tabs>
        <w:spacing w:after="0" w:line="240" w:lineRule="auto"/>
        <w:ind w:left="0" w:firstLine="709"/>
        <w:jc w:val="both"/>
        <w:rPr>
          <w:bCs/>
          <w:sz w:val="28"/>
        </w:rPr>
      </w:pPr>
      <w:r>
        <w:rPr>
          <w:bCs/>
          <w:sz w:val="28"/>
        </w:rPr>
        <w:t>создает условия для роста качественных показателей профессорско-преподавательского состава</w:t>
      </w:r>
      <w:r w:rsidR="00784171">
        <w:rPr>
          <w:bCs/>
          <w:sz w:val="28"/>
        </w:rPr>
        <w:t xml:space="preserve"> на основе эффективного контракта</w:t>
      </w:r>
      <w:r>
        <w:rPr>
          <w:bCs/>
          <w:sz w:val="28"/>
        </w:rPr>
        <w:t>;</w:t>
      </w:r>
    </w:p>
    <w:p w:rsidR="00001888" w:rsidRDefault="00001888" w:rsidP="00324DD7">
      <w:pPr>
        <w:pStyle w:val="21"/>
        <w:numPr>
          <w:ilvl w:val="0"/>
          <w:numId w:val="7"/>
        </w:numPr>
        <w:tabs>
          <w:tab w:val="left" w:pos="993"/>
        </w:tabs>
        <w:spacing w:after="0" w:line="240" w:lineRule="auto"/>
        <w:ind w:left="0" w:firstLine="709"/>
        <w:jc w:val="both"/>
        <w:rPr>
          <w:bCs/>
          <w:sz w:val="28"/>
        </w:rPr>
      </w:pPr>
      <w:r>
        <w:rPr>
          <w:bCs/>
          <w:sz w:val="28"/>
        </w:rPr>
        <w:t>развивает материально-техническую базу и способствует совершенствованию учебно-методического обеспечения образовательного процесса, внедрению инновационных технологий в процесс обучения;</w:t>
      </w:r>
    </w:p>
    <w:p w:rsidR="00001888" w:rsidRDefault="00001888" w:rsidP="00324DD7">
      <w:pPr>
        <w:pStyle w:val="21"/>
        <w:numPr>
          <w:ilvl w:val="0"/>
          <w:numId w:val="7"/>
        </w:numPr>
        <w:tabs>
          <w:tab w:val="left" w:pos="993"/>
        </w:tabs>
        <w:spacing w:after="0" w:line="240" w:lineRule="auto"/>
        <w:ind w:left="0" w:firstLine="709"/>
        <w:jc w:val="both"/>
        <w:rPr>
          <w:bCs/>
          <w:sz w:val="28"/>
        </w:rPr>
      </w:pPr>
      <w:r>
        <w:rPr>
          <w:bCs/>
          <w:sz w:val="28"/>
        </w:rPr>
        <w:t>обеспечивает качество подготовки специалистов;</w:t>
      </w:r>
    </w:p>
    <w:p w:rsidR="00001888" w:rsidRDefault="00001888" w:rsidP="00324DD7">
      <w:pPr>
        <w:pStyle w:val="21"/>
        <w:numPr>
          <w:ilvl w:val="0"/>
          <w:numId w:val="7"/>
        </w:numPr>
        <w:tabs>
          <w:tab w:val="left" w:pos="993"/>
        </w:tabs>
        <w:spacing w:after="0" w:line="240" w:lineRule="auto"/>
        <w:ind w:left="0" w:firstLine="709"/>
        <w:jc w:val="both"/>
        <w:rPr>
          <w:bCs/>
          <w:sz w:val="28"/>
        </w:rPr>
      </w:pPr>
      <w:r>
        <w:rPr>
          <w:bCs/>
          <w:sz w:val="28"/>
        </w:rPr>
        <w:t>способствует трудоустройству выпускников, использует информацию о качестве подготовки и трудоустройстве, профориентационной работе и др.</w:t>
      </w:r>
    </w:p>
    <w:p w:rsidR="00001888" w:rsidRDefault="002420DA" w:rsidP="006012E0">
      <w:pPr>
        <w:spacing w:after="200"/>
        <w:rPr>
          <w:i/>
          <w:sz w:val="28"/>
          <w:szCs w:val="28"/>
        </w:rPr>
      </w:pPr>
      <w:r>
        <w:rPr>
          <w:i/>
          <w:sz w:val="28"/>
          <w:szCs w:val="28"/>
        </w:rPr>
        <w:br w:type="page"/>
      </w:r>
    </w:p>
    <w:p w:rsidR="00001888" w:rsidRDefault="00C2458F" w:rsidP="006012E0">
      <w:pPr>
        <w:shd w:val="clear" w:color="auto" w:fill="FFFFFF" w:themeFill="background1"/>
        <w:jc w:val="center"/>
        <w:rPr>
          <w:b/>
          <w:sz w:val="28"/>
        </w:rPr>
      </w:pPr>
      <w:bookmarkStart w:id="3" w:name="_Toc227750419"/>
      <w:r w:rsidRPr="00B73D97">
        <w:rPr>
          <w:b/>
          <w:sz w:val="28"/>
        </w:rPr>
        <w:lastRenderedPageBreak/>
        <w:t>2</w:t>
      </w:r>
      <w:r w:rsidR="00001888" w:rsidRPr="00B73D97">
        <w:rPr>
          <w:b/>
          <w:sz w:val="28"/>
        </w:rPr>
        <w:t xml:space="preserve">. </w:t>
      </w:r>
      <w:bookmarkEnd w:id="3"/>
      <w:r w:rsidRPr="00B73D97">
        <w:rPr>
          <w:b/>
          <w:sz w:val="28"/>
        </w:rPr>
        <w:t>ОБРАЗОВАТЕЛЬНАЯ ДЕЯТЕЛЬНОСТЬ</w:t>
      </w:r>
    </w:p>
    <w:p w:rsidR="00B73D97" w:rsidRPr="00B73D97" w:rsidRDefault="00B73D97" w:rsidP="006012E0">
      <w:pPr>
        <w:shd w:val="clear" w:color="auto" w:fill="FFFFFF" w:themeFill="background1"/>
        <w:rPr>
          <w:b/>
        </w:rPr>
      </w:pPr>
    </w:p>
    <w:p w:rsidR="00001888" w:rsidRPr="00B253CB" w:rsidRDefault="00001888" w:rsidP="006012E0">
      <w:pPr>
        <w:shd w:val="clear" w:color="auto" w:fill="FFFFFF" w:themeFill="background1"/>
        <w:ind w:firstLine="720"/>
        <w:jc w:val="both"/>
        <w:rPr>
          <w:color w:val="000000"/>
          <w:spacing w:val="-3"/>
          <w:sz w:val="28"/>
          <w:szCs w:val="28"/>
        </w:rPr>
      </w:pPr>
      <w:r w:rsidRPr="003D317C">
        <w:rPr>
          <w:color w:val="000000"/>
          <w:sz w:val="28"/>
          <w:szCs w:val="28"/>
        </w:rPr>
        <w:t xml:space="preserve">В </w:t>
      </w:r>
      <w:r w:rsidR="00930092">
        <w:rPr>
          <w:color w:val="000000"/>
          <w:sz w:val="28"/>
          <w:szCs w:val="28"/>
        </w:rPr>
        <w:t>201</w:t>
      </w:r>
      <w:r w:rsidR="00580B0F">
        <w:rPr>
          <w:color w:val="000000"/>
          <w:sz w:val="28"/>
          <w:szCs w:val="28"/>
        </w:rPr>
        <w:t>4</w:t>
      </w:r>
      <w:r w:rsidR="00930092">
        <w:rPr>
          <w:color w:val="000000"/>
          <w:sz w:val="28"/>
          <w:szCs w:val="28"/>
        </w:rPr>
        <w:t xml:space="preserve"> г. </w:t>
      </w:r>
      <w:r w:rsidRPr="003D317C">
        <w:rPr>
          <w:color w:val="000000"/>
          <w:sz w:val="28"/>
          <w:szCs w:val="28"/>
        </w:rPr>
        <w:t xml:space="preserve">реализация стратегии образования </w:t>
      </w:r>
      <w:r w:rsidR="00353C1D">
        <w:rPr>
          <w:color w:val="000000"/>
          <w:sz w:val="28"/>
          <w:szCs w:val="28"/>
        </w:rPr>
        <w:t xml:space="preserve">в </w:t>
      </w:r>
      <w:r>
        <w:rPr>
          <w:color w:val="000000"/>
          <w:sz w:val="28"/>
          <w:szCs w:val="28"/>
        </w:rPr>
        <w:t>университе</w:t>
      </w:r>
      <w:r w:rsidR="00353C1D">
        <w:rPr>
          <w:color w:val="000000"/>
          <w:sz w:val="28"/>
          <w:szCs w:val="28"/>
        </w:rPr>
        <w:t>те</w:t>
      </w:r>
      <w:r>
        <w:rPr>
          <w:color w:val="000000"/>
          <w:sz w:val="28"/>
          <w:szCs w:val="28"/>
        </w:rPr>
        <w:t xml:space="preserve"> </w:t>
      </w:r>
      <w:r w:rsidRPr="003D317C">
        <w:rPr>
          <w:color w:val="000000"/>
          <w:sz w:val="28"/>
          <w:szCs w:val="28"/>
        </w:rPr>
        <w:t>была ориентирована на</w:t>
      </w:r>
      <w:r w:rsidR="00930092">
        <w:rPr>
          <w:color w:val="000000"/>
          <w:sz w:val="28"/>
          <w:szCs w:val="28"/>
        </w:rPr>
        <w:t xml:space="preserve"> интеграцию </w:t>
      </w:r>
      <w:r>
        <w:rPr>
          <w:color w:val="000000"/>
          <w:sz w:val="28"/>
          <w:szCs w:val="28"/>
        </w:rPr>
        <w:t>структуры</w:t>
      </w:r>
      <w:r w:rsidRPr="003D317C">
        <w:rPr>
          <w:color w:val="000000"/>
          <w:sz w:val="28"/>
          <w:szCs w:val="28"/>
        </w:rPr>
        <w:t xml:space="preserve"> высшего</w:t>
      </w:r>
      <w:r>
        <w:rPr>
          <w:color w:val="000000"/>
          <w:sz w:val="28"/>
          <w:szCs w:val="28"/>
        </w:rPr>
        <w:t xml:space="preserve">, </w:t>
      </w:r>
      <w:r w:rsidR="008F697B" w:rsidRPr="008F697B">
        <w:rPr>
          <w:color w:val="000000"/>
          <w:sz w:val="28"/>
          <w:szCs w:val="28"/>
        </w:rPr>
        <w:t xml:space="preserve">дополнительного </w:t>
      </w:r>
      <w:r w:rsidR="008F697B" w:rsidRPr="003D317C">
        <w:rPr>
          <w:color w:val="000000"/>
          <w:sz w:val="28"/>
          <w:szCs w:val="28"/>
        </w:rPr>
        <w:t>образования</w:t>
      </w:r>
      <w:r w:rsidR="008F697B" w:rsidRPr="008F697B">
        <w:rPr>
          <w:color w:val="000000"/>
          <w:sz w:val="28"/>
          <w:szCs w:val="28"/>
        </w:rPr>
        <w:t>,</w:t>
      </w:r>
      <w:r w:rsidR="008F697B">
        <w:rPr>
          <w:color w:val="000000"/>
          <w:sz w:val="28"/>
          <w:szCs w:val="28"/>
        </w:rPr>
        <w:t xml:space="preserve"> </w:t>
      </w:r>
      <w:r>
        <w:rPr>
          <w:color w:val="000000"/>
          <w:sz w:val="28"/>
          <w:szCs w:val="28"/>
        </w:rPr>
        <w:t xml:space="preserve">переподготовку и повышение квалификации, что </w:t>
      </w:r>
      <w:r>
        <w:rPr>
          <w:color w:val="000000"/>
          <w:spacing w:val="-1"/>
          <w:sz w:val="28"/>
          <w:szCs w:val="28"/>
        </w:rPr>
        <w:t xml:space="preserve">позволило создать </w:t>
      </w:r>
      <w:r w:rsidRPr="00B253CB">
        <w:rPr>
          <w:color w:val="000000"/>
          <w:spacing w:val="-1"/>
          <w:sz w:val="28"/>
          <w:szCs w:val="28"/>
        </w:rPr>
        <w:t xml:space="preserve">условия для </w:t>
      </w:r>
      <w:r w:rsidRPr="00B253CB">
        <w:rPr>
          <w:color w:val="000000"/>
          <w:sz w:val="28"/>
          <w:szCs w:val="28"/>
        </w:rPr>
        <w:t xml:space="preserve">процесса подготовки кадров с реальной преемственностью в </w:t>
      </w:r>
      <w:r w:rsidRPr="00B253CB">
        <w:rPr>
          <w:color w:val="000000"/>
          <w:spacing w:val="-1"/>
          <w:sz w:val="28"/>
          <w:szCs w:val="28"/>
        </w:rPr>
        <w:t xml:space="preserve">обучении и профессионально значимой логикой образовательного </w:t>
      </w:r>
      <w:r w:rsidRPr="00B253CB">
        <w:rPr>
          <w:color w:val="000000"/>
          <w:spacing w:val="-3"/>
          <w:sz w:val="28"/>
          <w:szCs w:val="28"/>
        </w:rPr>
        <w:t>процесса на основе повышения эффективности использования всех ресурсов, необходимых для его обеспечения.</w:t>
      </w:r>
    </w:p>
    <w:p w:rsidR="00534EAE" w:rsidRDefault="00001888" w:rsidP="006012E0">
      <w:pPr>
        <w:shd w:val="clear" w:color="auto" w:fill="FFFFFF" w:themeFill="background1"/>
        <w:ind w:firstLine="720"/>
        <w:jc w:val="both"/>
        <w:rPr>
          <w:color w:val="000000"/>
          <w:spacing w:val="-3"/>
          <w:sz w:val="28"/>
          <w:szCs w:val="28"/>
        </w:rPr>
      </w:pPr>
      <w:r>
        <w:rPr>
          <w:color w:val="000000"/>
          <w:spacing w:val="-3"/>
          <w:sz w:val="28"/>
          <w:szCs w:val="28"/>
        </w:rPr>
        <w:t>Важная составляющая</w:t>
      </w:r>
      <w:r w:rsidRPr="005A6A19">
        <w:rPr>
          <w:color w:val="000000"/>
          <w:spacing w:val="-3"/>
          <w:sz w:val="28"/>
          <w:szCs w:val="28"/>
        </w:rPr>
        <w:t xml:space="preserve"> в структуре подготовки специалистов </w:t>
      </w:r>
      <w:r w:rsidR="002420DA">
        <w:rPr>
          <w:color w:val="000000"/>
          <w:spacing w:val="-3"/>
          <w:sz w:val="28"/>
          <w:szCs w:val="28"/>
        </w:rPr>
        <w:t>–</w:t>
      </w:r>
      <w:r w:rsidRPr="005A6A19">
        <w:rPr>
          <w:color w:val="000000"/>
          <w:spacing w:val="-3"/>
          <w:sz w:val="28"/>
          <w:szCs w:val="28"/>
        </w:rPr>
        <w:t xml:space="preserve"> активное внедрение результатов научно</w:t>
      </w:r>
      <w:r w:rsidR="00534EAE">
        <w:rPr>
          <w:color w:val="000000"/>
          <w:spacing w:val="-3"/>
          <w:sz w:val="28"/>
          <w:szCs w:val="28"/>
        </w:rPr>
        <w:t xml:space="preserve">-исследовательской деятельности в </w:t>
      </w:r>
      <w:r w:rsidRPr="005A6A19">
        <w:rPr>
          <w:color w:val="000000"/>
          <w:spacing w:val="-3"/>
          <w:sz w:val="28"/>
          <w:szCs w:val="28"/>
        </w:rPr>
        <w:t xml:space="preserve"> образовательн</w:t>
      </w:r>
      <w:r w:rsidR="00534EAE">
        <w:rPr>
          <w:color w:val="000000"/>
          <w:spacing w:val="-3"/>
          <w:sz w:val="28"/>
          <w:szCs w:val="28"/>
        </w:rPr>
        <w:t>ый</w:t>
      </w:r>
      <w:r w:rsidRPr="005A6A19">
        <w:rPr>
          <w:color w:val="000000"/>
          <w:spacing w:val="-3"/>
          <w:sz w:val="28"/>
          <w:szCs w:val="28"/>
        </w:rPr>
        <w:t xml:space="preserve"> процесс.</w:t>
      </w:r>
      <w:r w:rsidR="00C254CB">
        <w:rPr>
          <w:color w:val="000000"/>
          <w:spacing w:val="-3"/>
          <w:sz w:val="28"/>
          <w:szCs w:val="28"/>
        </w:rPr>
        <w:t xml:space="preserve"> </w:t>
      </w:r>
    </w:p>
    <w:p w:rsidR="00001888" w:rsidRPr="00A65A13" w:rsidRDefault="00001888" w:rsidP="006012E0">
      <w:pPr>
        <w:shd w:val="clear" w:color="auto" w:fill="FFFFFF" w:themeFill="background1"/>
        <w:ind w:firstLine="720"/>
        <w:jc w:val="both"/>
        <w:rPr>
          <w:sz w:val="28"/>
          <w:szCs w:val="28"/>
        </w:rPr>
      </w:pPr>
      <w:r w:rsidRPr="003D317C">
        <w:rPr>
          <w:color w:val="000000"/>
          <w:sz w:val="28"/>
          <w:szCs w:val="28"/>
        </w:rPr>
        <w:t>Одним из важнейших принципов интеграции подготовки современного специалиста является принцип взаимодействия вуза со структурами, учреждениями и организациями, которые выступают потребителями, заказчиками и работодателями выпуск</w:t>
      </w:r>
      <w:r w:rsidR="00930092">
        <w:rPr>
          <w:color w:val="000000"/>
          <w:sz w:val="28"/>
          <w:szCs w:val="28"/>
        </w:rPr>
        <w:t>ников</w:t>
      </w:r>
      <w:r w:rsidRPr="003D317C">
        <w:rPr>
          <w:color w:val="000000"/>
          <w:sz w:val="28"/>
          <w:szCs w:val="28"/>
        </w:rPr>
        <w:t xml:space="preserve"> университе</w:t>
      </w:r>
      <w:r w:rsidR="00930092">
        <w:rPr>
          <w:color w:val="000000"/>
          <w:sz w:val="28"/>
          <w:szCs w:val="28"/>
        </w:rPr>
        <w:t>та</w:t>
      </w:r>
      <w:r w:rsidRPr="003D317C">
        <w:rPr>
          <w:color w:val="000000"/>
          <w:sz w:val="28"/>
          <w:szCs w:val="28"/>
        </w:rPr>
        <w:t>. Этот принцип реализ</w:t>
      </w:r>
      <w:r w:rsidR="00930092">
        <w:rPr>
          <w:color w:val="000000"/>
          <w:sz w:val="28"/>
          <w:szCs w:val="28"/>
        </w:rPr>
        <w:t>уется в процессе проведения прои</w:t>
      </w:r>
      <w:r w:rsidR="008A4F06">
        <w:rPr>
          <w:color w:val="000000"/>
          <w:sz w:val="28"/>
          <w:szCs w:val="28"/>
        </w:rPr>
        <w:t>зводственных практик, заключения</w:t>
      </w:r>
      <w:r w:rsidR="00930092">
        <w:rPr>
          <w:color w:val="000000"/>
          <w:sz w:val="28"/>
          <w:szCs w:val="28"/>
        </w:rPr>
        <w:t xml:space="preserve"> договоров о сотрудничестве </w:t>
      </w:r>
      <w:r w:rsidR="008A4F06">
        <w:rPr>
          <w:color w:val="000000"/>
          <w:sz w:val="28"/>
          <w:szCs w:val="28"/>
        </w:rPr>
        <w:t>с ведущими предприятиями и организациями региона</w:t>
      </w:r>
      <w:r>
        <w:rPr>
          <w:color w:val="000000"/>
          <w:sz w:val="28"/>
          <w:szCs w:val="28"/>
        </w:rPr>
        <w:t>.</w:t>
      </w:r>
    </w:p>
    <w:p w:rsidR="00001888" w:rsidRDefault="00001888" w:rsidP="006012E0">
      <w:pPr>
        <w:shd w:val="clear" w:color="auto" w:fill="FFFFFF" w:themeFill="background1"/>
        <w:ind w:firstLine="720"/>
        <w:jc w:val="both"/>
        <w:rPr>
          <w:color w:val="000000"/>
          <w:sz w:val="28"/>
          <w:szCs w:val="28"/>
        </w:rPr>
      </w:pPr>
      <w:r w:rsidRPr="00372662">
        <w:rPr>
          <w:color w:val="000000"/>
          <w:sz w:val="28"/>
          <w:szCs w:val="28"/>
        </w:rPr>
        <w:t>Сложившаяся структура подготовки делает университет пространством гармоничного соединения образовательной, научно-исследовательской, социокультурной, инновационной деятельности, обеспечивающим условия качественной подготовки специалистов. Интеграция образова</w:t>
      </w:r>
      <w:r w:rsidR="0037013D">
        <w:rPr>
          <w:color w:val="000000"/>
          <w:sz w:val="28"/>
          <w:szCs w:val="28"/>
        </w:rPr>
        <w:t>ния, науки и практики позволила</w:t>
      </w:r>
      <w:r w:rsidRPr="00372662">
        <w:rPr>
          <w:color w:val="000000"/>
          <w:sz w:val="28"/>
          <w:szCs w:val="28"/>
        </w:rPr>
        <w:t xml:space="preserve"> повысить качество подготовки специалистов </w:t>
      </w:r>
      <w:r>
        <w:rPr>
          <w:color w:val="000000"/>
          <w:sz w:val="28"/>
          <w:szCs w:val="28"/>
        </w:rPr>
        <w:t>для регионального рынка труда, а так же для ссузов и вузов Брянщины</w:t>
      </w:r>
      <w:r w:rsidRPr="00372662">
        <w:rPr>
          <w:color w:val="000000"/>
          <w:sz w:val="28"/>
          <w:szCs w:val="28"/>
        </w:rPr>
        <w:t>.</w:t>
      </w:r>
    </w:p>
    <w:p w:rsidR="00FF3E2F" w:rsidRDefault="00001888" w:rsidP="006012E0">
      <w:pPr>
        <w:shd w:val="clear" w:color="auto" w:fill="FFFFFF" w:themeFill="background1"/>
        <w:ind w:firstLine="709"/>
        <w:jc w:val="both"/>
        <w:rPr>
          <w:sz w:val="28"/>
          <w:szCs w:val="28"/>
        </w:rPr>
      </w:pPr>
      <w:r>
        <w:rPr>
          <w:sz w:val="28"/>
          <w:szCs w:val="28"/>
        </w:rPr>
        <w:t>Образовательная структура универс</w:t>
      </w:r>
      <w:r w:rsidR="001D3EEE">
        <w:rPr>
          <w:sz w:val="28"/>
          <w:szCs w:val="28"/>
        </w:rPr>
        <w:t>итета представлена институтами экономики и права, педагогики и психологии, естетственно-научным, ф</w:t>
      </w:r>
      <w:r>
        <w:rPr>
          <w:sz w:val="28"/>
          <w:szCs w:val="28"/>
        </w:rPr>
        <w:t>илологии, истории и мировой политики</w:t>
      </w:r>
      <w:r w:rsidR="008A4F06">
        <w:rPr>
          <w:sz w:val="28"/>
          <w:szCs w:val="28"/>
        </w:rPr>
        <w:t>, филиалом в г. Новозыбкове</w:t>
      </w:r>
      <w:r>
        <w:rPr>
          <w:sz w:val="28"/>
          <w:szCs w:val="28"/>
        </w:rPr>
        <w:t>.</w:t>
      </w:r>
      <w:r w:rsidR="00714BD7">
        <w:rPr>
          <w:sz w:val="28"/>
          <w:szCs w:val="28"/>
        </w:rPr>
        <w:t xml:space="preserve"> </w:t>
      </w:r>
      <w:r>
        <w:rPr>
          <w:sz w:val="28"/>
          <w:szCs w:val="28"/>
        </w:rPr>
        <w:t xml:space="preserve">Реализация основных образовательных программ подготовки бакалавров, специалистов, магистров осуществляется на 11 факультетах: </w:t>
      </w:r>
      <w:r w:rsidR="00FF3E2F">
        <w:rPr>
          <w:sz w:val="28"/>
          <w:szCs w:val="28"/>
        </w:rPr>
        <w:t>естественно-географическом</w:t>
      </w:r>
      <w:r w:rsidR="00FF3E2F" w:rsidRPr="00FF3E2F">
        <w:rPr>
          <w:sz w:val="28"/>
          <w:szCs w:val="28"/>
          <w:shd w:val="clear" w:color="auto" w:fill="FFFFFF" w:themeFill="background1"/>
        </w:rPr>
        <w:t xml:space="preserve">, филологическом, истории и международных отношений, технологии и дизайна, финансово-экономическом, юридическом, иностранных языков, </w:t>
      </w:r>
      <w:r w:rsidR="00FF3E2F">
        <w:rPr>
          <w:sz w:val="28"/>
          <w:szCs w:val="28"/>
          <w:shd w:val="clear" w:color="auto" w:fill="FFFFFF" w:themeFill="background1"/>
        </w:rPr>
        <w:t>физической культуры</w:t>
      </w:r>
      <w:r w:rsidR="00FF3E2F" w:rsidRPr="00FF3E2F">
        <w:rPr>
          <w:sz w:val="28"/>
          <w:szCs w:val="28"/>
          <w:shd w:val="clear" w:color="auto" w:fill="FFFFFF" w:themeFill="background1"/>
        </w:rPr>
        <w:t>, психологии, рекламы и связей</w:t>
      </w:r>
      <w:r w:rsidR="00FF3E2F">
        <w:rPr>
          <w:sz w:val="28"/>
          <w:szCs w:val="28"/>
        </w:rPr>
        <w:t xml:space="preserve"> с общественностью, социально-педагогическом, физико-математическом.</w:t>
      </w:r>
    </w:p>
    <w:p w:rsidR="00580B0F" w:rsidRPr="00580B0F" w:rsidRDefault="00580B0F" w:rsidP="006012E0">
      <w:pPr>
        <w:shd w:val="clear" w:color="auto" w:fill="FFFFFF" w:themeFill="background1"/>
        <w:ind w:firstLine="709"/>
        <w:jc w:val="both"/>
        <w:rPr>
          <w:sz w:val="28"/>
          <w:szCs w:val="28"/>
        </w:rPr>
      </w:pPr>
      <w:r w:rsidRPr="00580B0F">
        <w:rPr>
          <w:sz w:val="28"/>
          <w:szCs w:val="28"/>
        </w:rPr>
        <w:t xml:space="preserve">В соответствии с лицензией </w:t>
      </w:r>
      <w:r w:rsidRPr="008F697B">
        <w:rPr>
          <w:sz w:val="28"/>
          <w:szCs w:val="28"/>
        </w:rPr>
        <w:t>от 22 июня 2011 № ААА 001510, регистрационный № 1450</w:t>
      </w:r>
      <w:r w:rsidRPr="00580B0F">
        <w:rPr>
          <w:sz w:val="28"/>
          <w:szCs w:val="28"/>
        </w:rPr>
        <w:t xml:space="preserve"> вуз имеет право на ведение образовательной деятельности по </w:t>
      </w:r>
      <w:r w:rsidRPr="008F697B">
        <w:rPr>
          <w:sz w:val="28"/>
          <w:szCs w:val="28"/>
        </w:rPr>
        <w:t>46 направлениям подготовки бакалавров, 58 специалитета, 28 направлениям подготовки магистров, 33 – аспирантуры, 22 – программам ДПО, программам подготовки к поступлению в вуз.</w:t>
      </w:r>
    </w:p>
    <w:p w:rsidR="00001888" w:rsidRDefault="00001888" w:rsidP="006012E0">
      <w:pPr>
        <w:shd w:val="clear" w:color="auto" w:fill="FFFFFF" w:themeFill="background1"/>
        <w:ind w:firstLine="720"/>
        <w:jc w:val="both"/>
        <w:rPr>
          <w:color w:val="000000"/>
          <w:sz w:val="28"/>
          <w:szCs w:val="28"/>
        </w:rPr>
      </w:pPr>
      <w:r w:rsidRPr="00D93990">
        <w:rPr>
          <w:color w:val="000000"/>
          <w:sz w:val="28"/>
          <w:szCs w:val="28"/>
        </w:rPr>
        <w:t xml:space="preserve">Таким образом, университет, учитывая потребности региона, реализует образовательные программы </w:t>
      </w:r>
      <w:r w:rsidRPr="00714BD7">
        <w:rPr>
          <w:color w:val="000000"/>
          <w:sz w:val="28"/>
          <w:szCs w:val="28"/>
        </w:rPr>
        <w:t>довузовской</w:t>
      </w:r>
      <w:r w:rsidRPr="00D93990">
        <w:rPr>
          <w:color w:val="000000"/>
          <w:sz w:val="28"/>
          <w:szCs w:val="28"/>
        </w:rPr>
        <w:t xml:space="preserve"> подготовки, </w:t>
      </w:r>
      <w:r>
        <w:rPr>
          <w:color w:val="000000"/>
          <w:sz w:val="28"/>
          <w:szCs w:val="28"/>
        </w:rPr>
        <w:t xml:space="preserve">высшего </w:t>
      </w:r>
      <w:r w:rsidRPr="00D93990">
        <w:rPr>
          <w:color w:val="000000"/>
          <w:sz w:val="28"/>
          <w:szCs w:val="28"/>
        </w:rPr>
        <w:t xml:space="preserve">и дополнительного образования. Вуз на практике внедряет систему непрерывного образования, что позволяет реализовать потребности выпускников школ и образовательных учреждений среднего </w:t>
      </w:r>
      <w:r w:rsidRPr="00714BD7">
        <w:rPr>
          <w:color w:val="000000"/>
          <w:sz w:val="28"/>
          <w:szCs w:val="28"/>
        </w:rPr>
        <w:lastRenderedPageBreak/>
        <w:t>профессионального</w:t>
      </w:r>
      <w:r w:rsidRPr="00D93990">
        <w:rPr>
          <w:color w:val="000000"/>
          <w:sz w:val="28"/>
          <w:szCs w:val="28"/>
        </w:rPr>
        <w:t xml:space="preserve"> образования в получении качественного высшего образования, отвечает социально-экономич</w:t>
      </w:r>
      <w:r w:rsidR="002420DA">
        <w:rPr>
          <w:color w:val="000000"/>
          <w:sz w:val="28"/>
          <w:szCs w:val="28"/>
        </w:rPr>
        <w:t>еским задачам развития региона.</w:t>
      </w:r>
    </w:p>
    <w:p w:rsidR="00580B0F" w:rsidRPr="00580B0F" w:rsidRDefault="00580B0F" w:rsidP="006012E0">
      <w:pPr>
        <w:shd w:val="clear" w:color="auto" w:fill="FFFFFF" w:themeFill="background1"/>
        <w:jc w:val="both"/>
        <w:rPr>
          <w:sz w:val="28"/>
          <w:szCs w:val="28"/>
        </w:rPr>
      </w:pPr>
    </w:p>
    <w:p w:rsidR="00580B0F" w:rsidRPr="00580B0F" w:rsidRDefault="00580B0F" w:rsidP="006012E0">
      <w:pPr>
        <w:shd w:val="clear" w:color="auto" w:fill="FFFFFF" w:themeFill="background1"/>
        <w:ind w:firstLine="567"/>
        <w:jc w:val="center"/>
        <w:rPr>
          <w:b/>
          <w:sz w:val="28"/>
          <w:szCs w:val="28"/>
        </w:rPr>
      </w:pPr>
      <w:r w:rsidRPr="00580B0F">
        <w:rPr>
          <w:b/>
          <w:sz w:val="28"/>
          <w:szCs w:val="28"/>
        </w:rPr>
        <w:t>Прием  в университет  в 2014 г.</w:t>
      </w:r>
    </w:p>
    <w:p w:rsidR="00580B0F" w:rsidRPr="00580B0F" w:rsidRDefault="00580B0F" w:rsidP="006012E0">
      <w:pPr>
        <w:shd w:val="clear" w:color="auto" w:fill="FFFFFF" w:themeFill="background1"/>
        <w:ind w:firstLine="567"/>
        <w:jc w:val="center"/>
        <w:rPr>
          <w:sz w:val="28"/>
        </w:rPr>
      </w:pPr>
    </w:p>
    <w:p w:rsidR="00580B0F" w:rsidRPr="00580B0F" w:rsidRDefault="00580B0F" w:rsidP="006012E0">
      <w:pPr>
        <w:shd w:val="clear" w:color="auto" w:fill="FFFFFF" w:themeFill="background1"/>
        <w:ind w:firstLine="567"/>
        <w:jc w:val="both"/>
        <w:rPr>
          <w:sz w:val="28"/>
        </w:rPr>
      </w:pPr>
      <w:r w:rsidRPr="00580B0F">
        <w:rPr>
          <w:sz w:val="28"/>
        </w:rPr>
        <w:t>В 2014 году прием проводился на 12 факультетов,   в филиал БГУ в г. Новозыбкове:</w:t>
      </w:r>
    </w:p>
    <w:p w:rsidR="00580B0F" w:rsidRPr="00580B0F" w:rsidRDefault="00580B0F" w:rsidP="006012E0">
      <w:pPr>
        <w:shd w:val="clear" w:color="auto" w:fill="FFFFFF" w:themeFill="background1"/>
        <w:jc w:val="both"/>
        <w:rPr>
          <w:b/>
          <w:i/>
          <w:sz w:val="28"/>
        </w:rPr>
      </w:pPr>
      <w:r w:rsidRPr="00580B0F">
        <w:rPr>
          <w:b/>
          <w:i/>
          <w:sz w:val="28"/>
        </w:rPr>
        <w:t>очная форма обучения</w:t>
      </w:r>
    </w:p>
    <w:p w:rsidR="00580B0F" w:rsidRPr="00580B0F" w:rsidRDefault="00580B0F" w:rsidP="006012E0">
      <w:pPr>
        <w:shd w:val="clear" w:color="auto" w:fill="FFFFFF" w:themeFill="background1"/>
        <w:jc w:val="both"/>
        <w:rPr>
          <w:sz w:val="28"/>
        </w:rPr>
      </w:pPr>
      <w:r w:rsidRPr="00580B0F">
        <w:rPr>
          <w:sz w:val="28"/>
        </w:rPr>
        <w:t xml:space="preserve">на 30 направлений подготовки бакалавриата, 10 направлений подготовки магистратуры, 1 специальность </w:t>
      </w:r>
    </w:p>
    <w:p w:rsidR="00580B0F" w:rsidRPr="00580B0F" w:rsidRDefault="00580B0F" w:rsidP="006012E0">
      <w:pPr>
        <w:shd w:val="clear" w:color="auto" w:fill="FFFFFF" w:themeFill="background1"/>
        <w:jc w:val="both"/>
        <w:rPr>
          <w:b/>
          <w:i/>
          <w:sz w:val="28"/>
        </w:rPr>
      </w:pPr>
      <w:r w:rsidRPr="00580B0F">
        <w:rPr>
          <w:b/>
          <w:i/>
          <w:sz w:val="28"/>
        </w:rPr>
        <w:t>заочная форма обучения</w:t>
      </w:r>
    </w:p>
    <w:p w:rsidR="00580B0F" w:rsidRPr="00580B0F" w:rsidRDefault="00580B0F" w:rsidP="006012E0">
      <w:pPr>
        <w:shd w:val="clear" w:color="auto" w:fill="FFFFFF" w:themeFill="background1"/>
        <w:jc w:val="both"/>
        <w:rPr>
          <w:sz w:val="28"/>
        </w:rPr>
      </w:pPr>
      <w:r w:rsidRPr="00580B0F">
        <w:rPr>
          <w:sz w:val="28"/>
        </w:rPr>
        <w:t xml:space="preserve"> на 12 направлений подготовки бакалавриата, 5 направлений подготовки магистратуры, 1 специальность.  </w:t>
      </w:r>
    </w:p>
    <w:p w:rsidR="00580B0F" w:rsidRPr="00580B0F" w:rsidRDefault="00580B0F" w:rsidP="006012E0">
      <w:pPr>
        <w:shd w:val="clear" w:color="auto" w:fill="FFFFFF" w:themeFill="background1"/>
        <w:ind w:firstLine="567"/>
        <w:jc w:val="both"/>
        <w:rPr>
          <w:sz w:val="28"/>
        </w:rPr>
      </w:pPr>
      <w:r w:rsidRPr="00580B0F">
        <w:rPr>
          <w:sz w:val="28"/>
        </w:rPr>
        <w:t>Государственным заказом (контрольными цифрами) приема студентов на 1 курс, установленным на конкурсной основе Министерством образовании и науки РФ, предусматривалось</w:t>
      </w:r>
    </w:p>
    <w:p w:rsidR="00580B0F" w:rsidRPr="00580B0F" w:rsidRDefault="00580B0F" w:rsidP="006012E0">
      <w:pPr>
        <w:shd w:val="clear" w:color="auto" w:fill="FFFFFF" w:themeFill="background1"/>
        <w:ind w:firstLine="567"/>
        <w:jc w:val="both"/>
        <w:rPr>
          <w:sz w:val="28"/>
        </w:rPr>
      </w:pPr>
      <w:r w:rsidRPr="00580B0F">
        <w:rPr>
          <w:sz w:val="28"/>
        </w:rPr>
        <w:t xml:space="preserve"> </w:t>
      </w:r>
    </w:p>
    <w:tbl>
      <w:tblPr>
        <w:tblW w:w="0" w:type="auto"/>
        <w:tblLook w:val="04A0" w:firstRow="1" w:lastRow="0" w:firstColumn="1" w:lastColumn="0" w:noHBand="0" w:noVBand="1"/>
      </w:tblPr>
      <w:tblGrid>
        <w:gridCol w:w="3098"/>
        <w:gridCol w:w="2183"/>
      </w:tblGrid>
      <w:tr w:rsidR="00580B0F" w:rsidRPr="00580B0F" w:rsidTr="00580B0F">
        <w:tc>
          <w:tcPr>
            <w:tcW w:w="3098" w:type="dxa"/>
          </w:tcPr>
          <w:p w:rsidR="00580B0F" w:rsidRPr="00580B0F" w:rsidRDefault="00580B0F" w:rsidP="006012E0">
            <w:pPr>
              <w:shd w:val="clear" w:color="auto" w:fill="FFFFFF" w:themeFill="background1"/>
              <w:jc w:val="both"/>
              <w:rPr>
                <w:b/>
                <w:i/>
                <w:sz w:val="28"/>
              </w:rPr>
            </w:pPr>
            <w:r w:rsidRPr="00580B0F">
              <w:rPr>
                <w:b/>
                <w:i/>
                <w:sz w:val="28"/>
              </w:rPr>
              <w:t xml:space="preserve">Очная форма всего </w:t>
            </w:r>
          </w:p>
          <w:p w:rsidR="00580B0F" w:rsidRPr="00580B0F" w:rsidRDefault="00580B0F" w:rsidP="006012E0">
            <w:pPr>
              <w:shd w:val="clear" w:color="auto" w:fill="FFFFFF" w:themeFill="background1"/>
              <w:jc w:val="both"/>
              <w:rPr>
                <w:i/>
                <w:sz w:val="28"/>
              </w:rPr>
            </w:pPr>
            <w:r w:rsidRPr="00580B0F">
              <w:rPr>
                <w:i/>
                <w:sz w:val="28"/>
              </w:rPr>
              <w:t>из них:</w:t>
            </w:r>
          </w:p>
        </w:tc>
        <w:tc>
          <w:tcPr>
            <w:tcW w:w="2183" w:type="dxa"/>
          </w:tcPr>
          <w:p w:rsidR="00580B0F" w:rsidRPr="00580B0F" w:rsidRDefault="00580B0F" w:rsidP="006012E0">
            <w:pPr>
              <w:shd w:val="clear" w:color="auto" w:fill="FFFFFF" w:themeFill="background1"/>
              <w:jc w:val="center"/>
              <w:rPr>
                <w:sz w:val="28"/>
              </w:rPr>
            </w:pPr>
            <w:r w:rsidRPr="00580B0F">
              <w:rPr>
                <w:sz w:val="28"/>
              </w:rPr>
              <w:t>570</w:t>
            </w:r>
          </w:p>
        </w:tc>
      </w:tr>
      <w:tr w:rsidR="00580B0F" w:rsidRPr="00580B0F" w:rsidTr="00580B0F">
        <w:tc>
          <w:tcPr>
            <w:tcW w:w="3098" w:type="dxa"/>
          </w:tcPr>
          <w:p w:rsidR="00580B0F" w:rsidRPr="00580B0F" w:rsidRDefault="00580B0F" w:rsidP="006012E0">
            <w:pPr>
              <w:shd w:val="clear" w:color="auto" w:fill="FFFFFF" w:themeFill="background1"/>
              <w:jc w:val="both"/>
              <w:rPr>
                <w:sz w:val="28"/>
              </w:rPr>
            </w:pPr>
            <w:r w:rsidRPr="00580B0F">
              <w:rPr>
                <w:sz w:val="28"/>
              </w:rPr>
              <w:t>Бакалавриат</w:t>
            </w:r>
          </w:p>
        </w:tc>
        <w:tc>
          <w:tcPr>
            <w:tcW w:w="2183" w:type="dxa"/>
          </w:tcPr>
          <w:p w:rsidR="00580B0F" w:rsidRPr="00580B0F" w:rsidRDefault="00580B0F" w:rsidP="006012E0">
            <w:pPr>
              <w:shd w:val="clear" w:color="auto" w:fill="FFFFFF" w:themeFill="background1"/>
              <w:jc w:val="center"/>
              <w:rPr>
                <w:sz w:val="28"/>
              </w:rPr>
            </w:pPr>
            <w:r w:rsidRPr="00580B0F">
              <w:rPr>
                <w:sz w:val="28"/>
              </w:rPr>
              <w:t>535</w:t>
            </w:r>
          </w:p>
        </w:tc>
      </w:tr>
      <w:tr w:rsidR="00580B0F" w:rsidRPr="00580B0F" w:rsidTr="00580B0F">
        <w:tc>
          <w:tcPr>
            <w:tcW w:w="3098" w:type="dxa"/>
          </w:tcPr>
          <w:p w:rsidR="00580B0F" w:rsidRPr="00580B0F" w:rsidRDefault="00580B0F" w:rsidP="006012E0">
            <w:pPr>
              <w:shd w:val="clear" w:color="auto" w:fill="FFFFFF" w:themeFill="background1"/>
              <w:jc w:val="both"/>
              <w:rPr>
                <w:sz w:val="28"/>
              </w:rPr>
            </w:pPr>
            <w:r w:rsidRPr="00580B0F">
              <w:rPr>
                <w:sz w:val="28"/>
              </w:rPr>
              <w:t>Магистратура</w:t>
            </w:r>
          </w:p>
        </w:tc>
        <w:tc>
          <w:tcPr>
            <w:tcW w:w="2183" w:type="dxa"/>
          </w:tcPr>
          <w:p w:rsidR="00580B0F" w:rsidRPr="00580B0F" w:rsidRDefault="00580B0F" w:rsidP="006012E0">
            <w:pPr>
              <w:shd w:val="clear" w:color="auto" w:fill="FFFFFF" w:themeFill="background1"/>
              <w:jc w:val="center"/>
              <w:rPr>
                <w:sz w:val="28"/>
              </w:rPr>
            </w:pPr>
            <w:r w:rsidRPr="00580B0F">
              <w:rPr>
                <w:sz w:val="28"/>
              </w:rPr>
              <w:t>35</w:t>
            </w:r>
          </w:p>
        </w:tc>
      </w:tr>
      <w:tr w:rsidR="00580B0F" w:rsidRPr="00580B0F" w:rsidTr="00580B0F">
        <w:tc>
          <w:tcPr>
            <w:tcW w:w="3098" w:type="dxa"/>
          </w:tcPr>
          <w:p w:rsidR="00580B0F" w:rsidRPr="00580B0F" w:rsidRDefault="00580B0F" w:rsidP="006012E0">
            <w:pPr>
              <w:shd w:val="clear" w:color="auto" w:fill="FFFFFF" w:themeFill="background1"/>
              <w:jc w:val="both"/>
              <w:rPr>
                <w:sz w:val="28"/>
              </w:rPr>
            </w:pPr>
            <w:r w:rsidRPr="00580B0F">
              <w:rPr>
                <w:sz w:val="28"/>
              </w:rPr>
              <w:t>Специалитет</w:t>
            </w:r>
          </w:p>
        </w:tc>
        <w:tc>
          <w:tcPr>
            <w:tcW w:w="2183" w:type="dxa"/>
          </w:tcPr>
          <w:p w:rsidR="00580B0F" w:rsidRPr="00580B0F" w:rsidRDefault="00580B0F" w:rsidP="006012E0">
            <w:pPr>
              <w:shd w:val="clear" w:color="auto" w:fill="FFFFFF" w:themeFill="background1"/>
              <w:jc w:val="center"/>
              <w:rPr>
                <w:sz w:val="28"/>
              </w:rPr>
            </w:pPr>
            <w:r w:rsidRPr="00580B0F">
              <w:rPr>
                <w:sz w:val="28"/>
              </w:rPr>
              <w:t>0</w:t>
            </w:r>
          </w:p>
        </w:tc>
      </w:tr>
      <w:tr w:rsidR="00580B0F" w:rsidRPr="00580B0F" w:rsidTr="00580B0F">
        <w:tc>
          <w:tcPr>
            <w:tcW w:w="3098" w:type="dxa"/>
          </w:tcPr>
          <w:p w:rsidR="00580B0F" w:rsidRPr="00580B0F" w:rsidRDefault="00580B0F" w:rsidP="006012E0">
            <w:pPr>
              <w:shd w:val="clear" w:color="auto" w:fill="FFFFFF" w:themeFill="background1"/>
              <w:jc w:val="both"/>
              <w:rPr>
                <w:b/>
                <w:i/>
                <w:sz w:val="28"/>
              </w:rPr>
            </w:pPr>
            <w:r w:rsidRPr="00580B0F">
              <w:rPr>
                <w:b/>
                <w:i/>
                <w:sz w:val="28"/>
              </w:rPr>
              <w:t>Заочная форма всего</w:t>
            </w:r>
          </w:p>
          <w:p w:rsidR="00580B0F" w:rsidRPr="00580B0F" w:rsidRDefault="00580B0F" w:rsidP="006012E0">
            <w:pPr>
              <w:shd w:val="clear" w:color="auto" w:fill="FFFFFF" w:themeFill="background1"/>
              <w:jc w:val="both"/>
              <w:rPr>
                <w:i/>
                <w:sz w:val="28"/>
              </w:rPr>
            </w:pPr>
            <w:r w:rsidRPr="00580B0F">
              <w:rPr>
                <w:i/>
                <w:sz w:val="28"/>
              </w:rPr>
              <w:t>из них:</w:t>
            </w:r>
          </w:p>
        </w:tc>
        <w:tc>
          <w:tcPr>
            <w:tcW w:w="2183" w:type="dxa"/>
          </w:tcPr>
          <w:p w:rsidR="00580B0F" w:rsidRPr="00580B0F" w:rsidRDefault="00580B0F" w:rsidP="006012E0">
            <w:pPr>
              <w:shd w:val="clear" w:color="auto" w:fill="FFFFFF" w:themeFill="background1"/>
              <w:jc w:val="center"/>
              <w:rPr>
                <w:b/>
                <w:i/>
                <w:sz w:val="28"/>
              </w:rPr>
            </w:pPr>
            <w:r w:rsidRPr="00580B0F">
              <w:rPr>
                <w:b/>
                <w:i/>
                <w:sz w:val="28"/>
              </w:rPr>
              <w:t>284</w:t>
            </w:r>
          </w:p>
        </w:tc>
      </w:tr>
      <w:tr w:rsidR="00580B0F" w:rsidRPr="00580B0F" w:rsidTr="00580B0F">
        <w:tc>
          <w:tcPr>
            <w:tcW w:w="3098" w:type="dxa"/>
          </w:tcPr>
          <w:p w:rsidR="00580B0F" w:rsidRPr="00580B0F" w:rsidRDefault="00580B0F" w:rsidP="006012E0">
            <w:pPr>
              <w:shd w:val="clear" w:color="auto" w:fill="FFFFFF" w:themeFill="background1"/>
              <w:jc w:val="both"/>
              <w:rPr>
                <w:sz w:val="28"/>
              </w:rPr>
            </w:pPr>
            <w:r w:rsidRPr="00580B0F">
              <w:rPr>
                <w:sz w:val="28"/>
              </w:rPr>
              <w:t>Бакалавриат</w:t>
            </w:r>
          </w:p>
        </w:tc>
        <w:tc>
          <w:tcPr>
            <w:tcW w:w="2183" w:type="dxa"/>
          </w:tcPr>
          <w:p w:rsidR="00580B0F" w:rsidRPr="00580B0F" w:rsidRDefault="00580B0F" w:rsidP="006012E0">
            <w:pPr>
              <w:shd w:val="clear" w:color="auto" w:fill="FFFFFF" w:themeFill="background1"/>
              <w:jc w:val="center"/>
              <w:rPr>
                <w:sz w:val="28"/>
              </w:rPr>
            </w:pPr>
            <w:r w:rsidRPr="00580B0F">
              <w:rPr>
                <w:sz w:val="28"/>
              </w:rPr>
              <w:t>284</w:t>
            </w:r>
          </w:p>
        </w:tc>
      </w:tr>
      <w:tr w:rsidR="00580B0F" w:rsidRPr="00580B0F" w:rsidTr="00580B0F">
        <w:tc>
          <w:tcPr>
            <w:tcW w:w="3098" w:type="dxa"/>
          </w:tcPr>
          <w:p w:rsidR="00580B0F" w:rsidRPr="00580B0F" w:rsidRDefault="00580B0F" w:rsidP="006012E0">
            <w:pPr>
              <w:shd w:val="clear" w:color="auto" w:fill="FFFFFF" w:themeFill="background1"/>
              <w:jc w:val="both"/>
              <w:rPr>
                <w:sz w:val="28"/>
              </w:rPr>
            </w:pPr>
            <w:r w:rsidRPr="00580B0F">
              <w:rPr>
                <w:sz w:val="28"/>
              </w:rPr>
              <w:t>Магистратура</w:t>
            </w:r>
          </w:p>
        </w:tc>
        <w:tc>
          <w:tcPr>
            <w:tcW w:w="2183" w:type="dxa"/>
          </w:tcPr>
          <w:p w:rsidR="00580B0F" w:rsidRPr="00580B0F" w:rsidRDefault="00580B0F" w:rsidP="006012E0">
            <w:pPr>
              <w:shd w:val="clear" w:color="auto" w:fill="FFFFFF" w:themeFill="background1"/>
              <w:jc w:val="center"/>
              <w:rPr>
                <w:sz w:val="28"/>
              </w:rPr>
            </w:pPr>
            <w:r w:rsidRPr="00580B0F">
              <w:rPr>
                <w:sz w:val="28"/>
              </w:rPr>
              <w:t>0</w:t>
            </w:r>
          </w:p>
        </w:tc>
      </w:tr>
      <w:tr w:rsidR="00580B0F" w:rsidRPr="00580B0F" w:rsidTr="00580B0F">
        <w:tc>
          <w:tcPr>
            <w:tcW w:w="3098" w:type="dxa"/>
          </w:tcPr>
          <w:p w:rsidR="00580B0F" w:rsidRPr="00580B0F" w:rsidRDefault="00580B0F" w:rsidP="006012E0">
            <w:pPr>
              <w:shd w:val="clear" w:color="auto" w:fill="FFFFFF" w:themeFill="background1"/>
              <w:jc w:val="both"/>
              <w:rPr>
                <w:sz w:val="28"/>
              </w:rPr>
            </w:pPr>
            <w:r w:rsidRPr="00580B0F">
              <w:rPr>
                <w:sz w:val="28"/>
              </w:rPr>
              <w:t>Специалитет</w:t>
            </w:r>
          </w:p>
        </w:tc>
        <w:tc>
          <w:tcPr>
            <w:tcW w:w="2183" w:type="dxa"/>
          </w:tcPr>
          <w:p w:rsidR="00580B0F" w:rsidRPr="00580B0F" w:rsidRDefault="00580B0F" w:rsidP="006012E0">
            <w:pPr>
              <w:shd w:val="clear" w:color="auto" w:fill="FFFFFF" w:themeFill="background1"/>
              <w:jc w:val="center"/>
              <w:rPr>
                <w:sz w:val="28"/>
              </w:rPr>
            </w:pPr>
            <w:r w:rsidRPr="00580B0F">
              <w:rPr>
                <w:sz w:val="28"/>
              </w:rPr>
              <w:t>0</w:t>
            </w:r>
          </w:p>
        </w:tc>
      </w:tr>
    </w:tbl>
    <w:p w:rsidR="00580B0F" w:rsidRPr="00580B0F" w:rsidRDefault="00580B0F" w:rsidP="006012E0">
      <w:pPr>
        <w:shd w:val="clear" w:color="auto" w:fill="FFFFFF" w:themeFill="background1"/>
        <w:ind w:firstLine="567"/>
        <w:jc w:val="both"/>
        <w:rPr>
          <w:sz w:val="28"/>
        </w:rPr>
      </w:pPr>
    </w:p>
    <w:p w:rsidR="00580B0F" w:rsidRPr="00580B0F" w:rsidRDefault="00580B0F" w:rsidP="006012E0">
      <w:pPr>
        <w:shd w:val="clear" w:color="auto" w:fill="FFFFFF" w:themeFill="background1"/>
        <w:ind w:firstLine="567"/>
        <w:jc w:val="both"/>
        <w:rPr>
          <w:sz w:val="28"/>
        </w:rPr>
      </w:pPr>
      <w:r w:rsidRPr="00580B0F">
        <w:rPr>
          <w:sz w:val="28"/>
        </w:rPr>
        <w:t>Кроме того, Министерством образования и науки РФ университету было выделено дополнительно:</w:t>
      </w:r>
    </w:p>
    <w:p w:rsidR="00580B0F" w:rsidRPr="00580B0F" w:rsidRDefault="00580B0F" w:rsidP="006012E0">
      <w:pPr>
        <w:shd w:val="clear" w:color="auto" w:fill="FFFFFF" w:themeFill="background1"/>
        <w:jc w:val="both"/>
        <w:rPr>
          <w:sz w:val="28"/>
        </w:rPr>
      </w:pPr>
      <w:r w:rsidRPr="00580B0F">
        <w:rPr>
          <w:sz w:val="28"/>
        </w:rPr>
        <w:t xml:space="preserve">- 100 мест для приема </w:t>
      </w:r>
      <w:r w:rsidRPr="008F697B">
        <w:rPr>
          <w:sz w:val="28"/>
        </w:rPr>
        <w:t>беженцев из Украины</w:t>
      </w:r>
      <w:r w:rsidRPr="00580B0F">
        <w:rPr>
          <w:sz w:val="28"/>
        </w:rPr>
        <w:t>;</w:t>
      </w:r>
    </w:p>
    <w:p w:rsidR="00580B0F" w:rsidRPr="00580B0F" w:rsidRDefault="00580B0F" w:rsidP="006012E0">
      <w:pPr>
        <w:shd w:val="clear" w:color="auto" w:fill="FFFFFF" w:themeFill="background1"/>
        <w:jc w:val="both"/>
        <w:rPr>
          <w:sz w:val="28"/>
        </w:rPr>
      </w:pPr>
      <w:r w:rsidRPr="00580B0F">
        <w:rPr>
          <w:sz w:val="28"/>
        </w:rPr>
        <w:t>- 12 мест для граждан Российской Федерации, проживающих на территории Крыма;</w:t>
      </w:r>
    </w:p>
    <w:p w:rsidR="00580B0F" w:rsidRPr="00580B0F" w:rsidRDefault="00580B0F" w:rsidP="006012E0">
      <w:pPr>
        <w:shd w:val="clear" w:color="auto" w:fill="FFFFFF" w:themeFill="background1"/>
        <w:jc w:val="both"/>
        <w:rPr>
          <w:sz w:val="28"/>
        </w:rPr>
      </w:pPr>
      <w:r w:rsidRPr="00580B0F">
        <w:rPr>
          <w:sz w:val="28"/>
        </w:rPr>
        <w:t>- 4 места для иностранцев, поступающих в соответствии с Соглашениями РФ с другими государствами.</w:t>
      </w:r>
    </w:p>
    <w:p w:rsidR="00580B0F" w:rsidRPr="00580B0F" w:rsidRDefault="00580B0F" w:rsidP="006012E0">
      <w:pPr>
        <w:shd w:val="clear" w:color="auto" w:fill="FFFFFF" w:themeFill="background1"/>
        <w:ind w:firstLine="567"/>
        <w:jc w:val="both"/>
        <w:rPr>
          <w:sz w:val="28"/>
        </w:rPr>
      </w:pPr>
      <w:r w:rsidRPr="00580B0F">
        <w:rPr>
          <w:sz w:val="28"/>
        </w:rPr>
        <w:t xml:space="preserve">По </w:t>
      </w:r>
      <w:r w:rsidRPr="00580B0F">
        <w:rPr>
          <w:b/>
          <w:i/>
          <w:sz w:val="28"/>
        </w:rPr>
        <w:t>целевому приему</w:t>
      </w:r>
      <w:r w:rsidRPr="00580B0F">
        <w:rPr>
          <w:sz w:val="28"/>
        </w:rPr>
        <w:t xml:space="preserve"> на очную форму обучения было запланировано 44 места, из них: на направления подготовки «Специальное (дефектологическое) образование (профиль – Логопедия)» - 2 места, «Профессиональное обучение (профиль - ДПИ и дизайн)» - 4 места, «Психолого-педагогическое образование» - 4 места, Физика  - 2 места,  32 места на направления подготовки педагогических профилей. На заочную форму обучения было выделено 31 место для целевого приема.</w:t>
      </w:r>
    </w:p>
    <w:p w:rsidR="00580B0F" w:rsidRPr="00580B0F" w:rsidRDefault="00580B0F" w:rsidP="006012E0">
      <w:pPr>
        <w:shd w:val="clear" w:color="auto" w:fill="FFFFFF" w:themeFill="background1"/>
        <w:ind w:firstLine="567"/>
        <w:jc w:val="both"/>
        <w:rPr>
          <w:sz w:val="28"/>
        </w:rPr>
      </w:pPr>
      <w:r w:rsidRPr="00580B0F">
        <w:rPr>
          <w:sz w:val="28"/>
        </w:rPr>
        <w:lastRenderedPageBreak/>
        <w:t>Договоры на осуществление целевого приема были заключены с Департаментом образования и науки Брянской области, Управлением образования г. Брянска.</w:t>
      </w:r>
    </w:p>
    <w:p w:rsidR="00580B0F" w:rsidRPr="00580B0F" w:rsidRDefault="00580B0F" w:rsidP="006012E0">
      <w:pPr>
        <w:shd w:val="clear" w:color="auto" w:fill="FFFFFF" w:themeFill="background1"/>
        <w:ind w:firstLine="567"/>
        <w:jc w:val="both"/>
        <w:rPr>
          <w:sz w:val="28"/>
        </w:rPr>
      </w:pPr>
      <w:r w:rsidRPr="00580B0F">
        <w:rPr>
          <w:sz w:val="28"/>
        </w:rPr>
        <w:t xml:space="preserve">В 2014 году на очную форму обучения подано 5005  заявлений, на заочное  форму - 819 заявлений. </w:t>
      </w:r>
    </w:p>
    <w:p w:rsidR="00580B0F" w:rsidRPr="00580B0F" w:rsidRDefault="00580B0F" w:rsidP="006012E0">
      <w:pPr>
        <w:shd w:val="clear" w:color="auto" w:fill="FFFFFF" w:themeFill="background1"/>
        <w:ind w:firstLine="567"/>
        <w:jc w:val="both"/>
        <w:rPr>
          <w:sz w:val="28"/>
        </w:rPr>
      </w:pPr>
      <w:r w:rsidRPr="00580B0F">
        <w:rPr>
          <w:sz w:val="28"/>
        </w:rPr>
        <w:t xml:space="preserve">Брянский государственный университет остается социально ориентированным вузом региона. Ежегодно число абитуриентов, имеющих льготы при поступлении в вуз, составляет около 1/5 от количества бюджетных мест. </w:t>
      </w:r>
    </w:p>
    <w:p w:rsidR="00580B0F" w:rsidRPr="00580B0F" w:rsidRDefault="00580B0F" w:rsidP="006012E0">
      <w:pPr>
        <w:shd w:val="clear" w:color="auto" w:fill="FFFFFF" w:themeFill="background1"/>
        <w:ind w:firstLine="567"/>
        <w:jc w:val="both"/>
        <w:rPr>
          <w:sz w:val="28"/>
        </w:rPr>
      </w:pPr>
      <w:r w:rsidRPr="00580B0F">
        <w:rPr>
          <w:sz w:val="28"/>
        </w:rPr>
        <w:t>В 2014 году в соответствии с законом РФ «Об образовании в РФ» число льготных категорий сократилось до двух</w:t>
      </w:r>
      <w:r w:rsidR="001D3EEE">
        <w:rPr>
          <w:sz w:val="28"/>
        </w:rPr>
        <w:t xml:space="preserve"> групп</w:t>
      </w:r>
      <w:r w:rsidRPr="00580B0F">
        <w:rPr>
          <w:sz w:val="28"/>
        </w:rPr>
        <w:t>: группа инвалидов и группа сирот и детей, ост</w:t>
      </w:r>
      <w:r w:rsidR="00596660">
        <w:rPr>
          <w:sz w:val="28"/>
        </w:rPr>
        <w:t>авшихся без попечения родителей</w:t>
      </w:r>
      <w:r w:rsidRPr="00580B0F">
        <w:rPr>
          <w:sz w:val="28"/>
        </w:rPr>
        <w:t xml:space="preserve">. </w:t>
      </w:r>
    </w:p>
    <w:p w:rsidR="00580B0F" w:rsidRPr="00580B0F" w:rsidRDefault="00580B0F" w:rsidP="006012E0">
      <w:pPr>
        <w:shd w:val="clear" w:color="auto" w:fill="FFFFFF" w:themeFill="background1"/>
        <w:ind w:firstLine="567"/>
        <w:jc w:val="both"/>
        <w:rPr>
          <w:sz w:val="28"/>
        </w:rPr>
      </w:pPr>
      <w:r w:rsidRPr="00580B0F">
        <w:rPr>
          <w:sz w:val="28"/>
        </w:rPr>
        <w:t>В 2014 г. из 35 поступающих абитуриентов, имеющих право на льготное поступление, зачислено 28, из них:</w:t>
      </w:r>
    </w:p>
    <w:p w:rsidR="00580B0F" w:rsidRPr="00580B0F" w:rsidRDefault="00580B0F" w:rsidP="006012E0">
      <w:pPr>
        <w:shd w:val="clear" w:color="auto" w:fill="FFFFFF" w:themeFill="background1"/>
        <w:ind w:firstLine="567"/>
        <w:jc w:val="both"/>
        <w:rPr>
          <w:sz w:val="28"/>
        </w:rPr>
      </w:pPr>
      <w:r w:rsidRPr="00580B0F">
        <w:rPr>
          <w:sz w:val="28"/>
        </w:rPr>
        <w:t>Инвалидов – 8</w:t>
      </w:r>
      <w:r w:rsidR="00596660">
        <w:rPr>
          <w:sz w:val="28"/>
        </w:rPr>
        <w:t>.</w:t>
      </w:r>
    </w:p>
    <w:p w:rsidR="00580B0F" w:rsidRPr="00580B0F" w:rsidRDefault="00580B0F" w:rsidP="006012E0">
      <w:pPr>
        <w:shd w:val="clear" w:color="auto" w:fill="FFFFFF" w:themeFill="background1"/>
        <w:ind w:firstLine="567"/>
        <w:jc w:val="both"/>
        <w:rPr>
          <w:sz w:val="28"/>
        </w:rPr>
      </w:pPr>
      <w:r w:rsidRPr="00580B0F">
        <w:rPr>
          <w:sz w:val="28"/>
        </w:rPr>
        <w:t xml:space="preserve">Сирот и детей, оставшихся без попечения родителей </w:t>
      </w:r>
      <w:r w:rsidR="00596660">
        <w:rPr>
          <w:sz w:val="28"/>
        </w:rPr>
        <w:t>–</w:t>
      </w:r>
      <w:r w:rsidRPr="00580B0F">
        <w:rPr>
          <w:sz w:val="28"/>
        </w:rPr>
        <w:t xml:space="preserve"> 15</w:t>
      </w:r>
      <w:r w:rsidR="00596660">
        <w:rPr>
          <w:sz w:val="28"/>
        </w:rPr>
        <w:t>.</w:t>
      </w:r>
    </w:p>
    <w:p w:rsidR="00580B0F" w:rsidRPr="00580B0F" w:rsidRDefault="00580B0F" w:rsidP="006012E0">
      <w:pPr>
        <w:shd w:val="clear" w:color="auto" w:fill="FFFFFF" w:themeFill="background1"/>
        <w:ind w:firstLine="567"/>
        <w:jc w:val="both"/>
        <w:rPr>
          <w:sz w:val="28"/>
        </w:rPr>
      </w:pPr>
      <w:r w:rsidRPr="00580B0F">
        <w:rPr>
          <w:sz w:val="28"/>
        </w:rPr>
        <w:t>На 1 курс университета на 20 августа 2014 г. зачислено 1468  первокурсников.</w:t>
      </w:r>
    </w:p>
    <w:p w:rsidR="00580B0F" w:rsidRPr="00580B0F" w:rsidRDefault="00580B0F" w:rsidP="006012E0">
      <w:pPr>
        <w:shd w:val="clear" w:color="auto" w:fill="FFFFFF" w:themeFill="background1"/>
        <w:jc w:val="both"/>
        <w:rPr>
          <w:sz w:val="28"/>
        </w:rPr>
      </w:pPr>
      <w:r w:rsidRPr="00580B0F">
        <w:rPr>
          <w:sz w:val="28"/>
        </w:rPr>
        <w:t>Из них:</w:t>
      </w:r>
    </w:p>
    <w:p w:rsidR="00580B0F" w:rsidRPr="00580B0F" w:rsidRDefault="00580B0F" w:rsidP="006012E0">
      <w:pPr>
        <w:shd w:val="clear" w:color="auto" w:fill="FFFFFF" w:themeFill="background1"/>
        <w:ind w:firstLine="567"/>
        <w:jc w:val="both"/>
        <w:rPr>
          <w:sz w:val="28"/>
        </w:rPr>
      </w:pPr>
      <w:r w:rsidRPr="00580B0F">
        <w:rPr>
          <w:sz w:val="28"/>
        </w:rPr>
        <w:t>924 - по очной форме обучения  (из них: 684 человека - на бюджетной основе, 240   – на платно-договорной основе)</w:t>
      </w:r>
    </w:p>
    <w:p w:rsidR="00580B0F" w:rsidRPr="00580B0F" w:rsidRDefault="00580B0F" w:rsidP="006012E0">
      <w:pPr>
        <w:shd w:val="clear" w:color="auto" w:fill="FFFFFF" w:themeFill="background1"/>
        <w:ind w:firstLine="567"/>
        <w:jc w:val="both"/>
        <w:rPr>
          <w:sz w:val="28"/>
        </w:rPr>
      </w:pPr>
      <w:r w:rsidRPr="00580B0F">
        <w:rPr>
          <w:sz w:val="28"/>
        </w:rPr>
        <w:t>544  -  по заочной форме (из них: 284 человека  - на бюджетной основе, 260 – на платно-договорной основе).</w:t>
      </w:r>
    </w:p>
    <w:p w:rsidR="00580B0F" w:rsidRPr="00580B0F" w:rsidRDefault="00580B0F" w:rsidP="006012E0">
      <w:pPr>
        <w:shd w:val="clear" w:color="auto" w:fill="FFFFFF" w:themeFill="background1"/>
        <w:ind w:firstLine="567"/>
        <w:jc w:val="both"/>
        <w:rPr>
          <w:sz w:val="28"/>
        </w:rPr>
      </w:pPr>
      <w:r w:rsidRPr="00580B0F">
        <w:rPr>
          <w:sz w:val="28"/>
        </w:rPr>
        <w:t>Средние баллы по ЕГЭ составили:</w:t>
      </w:r>
    </w:p>
    <w:p w:rsidR="00580B0F" w:rsidRPr="00580B0F" w:rsidRDefault="00580B0F" w:rsidP="006012E0">
      <w:pPr>
        <w:shd w:val="clear" w:color="auto" w:fill="FFFFFF" w:themeFill="background1"/>
        <w:jc w:val="both"/>
        <w:rPr>
          <w:sz w:val="28"/>
        </w:rPr>
      </w:pPr>
      <w:r w:rsidRPr="00580B0F">
        <w:rPr>
          <w:sz w:val="28"/>
        </w:rPr>
        <w:t>По внеконкурсному набору – 64,5 балла</w:t>
      </w:r>
    </w:p>
    <w:p w:rsidR="00580B0F" w:rsidRPr="00580B0F" w:rsidRDefault="00580B0F" w:rsidP="006012E0">
      <w:pPr>
        <w:shd w:val="clear" w:color="auto" w:fill="FFFFFF" w:themeFill="background1"/>
        <w:jc w:val="both"/>
        <w:rPr>
          <w:sz w:val="28"/>
        </w:rPr>
      </w:pPr>
      <w:r w:rsidRPr="00580B0F">
        <w:rPr>
          <w:sz w:val="28"/>
        </w:rPr>
        <w:t>По целевому набору – 63,17 балла,</w:t>
      </w:r>
    </w:p>
    <w:p w:rsidR="00580B0F" w:rsidRPr="00580B0F" w:rsidRDefault="00580B0F" w:rsidP="006012E0">
      <w:pPr>
        <w:shd w:val="clear" w:color="auto" w:fill="FFFFFF" w:themeFill="background1"/>
        <w:jc w:val="both"/>
        <w:rPr>
          <w:sz w:val="28"/>
        </w:rPr>
      </w:pPr>
      <w:r w:rsidRPr="00580B0F">
        <w:rPr>
          <w:sz w:val="28"/>
        </w:rPr>
        <w:t>По конкурсу – 64,13 баллов,</w:t>
      </w:r>
    </w:p>
    <w:p w:rsidR="00580B0F" w:rsidRPr="00580B0F" w:rsidRDefault="00580B0F" w:rsidP="006012E0">
      <w:pPr>
        <w:shd w:val="clear" w:color="auto" w:fill="FFFFFF" w:themeFill="background1"/>
        <w:jc w:val="both"/>
        <w:rPr>
          <w:sz w:val="28"/>
        </w:rPr>
      </w:pPr>
      <w:r w:rsidRPr="00580B0F">
        <w:rPr>
          <w:sz w:val="28"/>
        </w:rPr>
        <w:t>На платно-договорной основе – 61,05</w:t>
      </w:r>
    </w:p>
    <w:p w:rsidR="00580B0F" w:rsidRPr="00580B0F" w:rsidRDefault="00580B0F" w:rsidP="006012E0">
      <w:pPr>
        <w:shd w:val="clear" w:color="auto" w:fill="FFFFFF" w:themeFill="background1"/>
        <w:jc w:val="both"/>
        <w:rPr>
          <w:sz w:val="28"/>
        </w:rPr>
      </w:pPr>
      <w:r w:rsidRPr="00580B0F">
        <w:rPr>
          <w:sz w:val="28"/>
        </w:rPr>
        <w:t xml:space="preserve">Наибольший средний балл по ЕГЭ по конкурсу </w:t>
      </w:r>
      <w:r w:rsidR="00596660" w:rsidRPr="00580B0F">
        <w:rPr>
          <w:sz w:val="28"/>
        </w:rPr>
        <w:t>–</w:t>
      </w:r>
      <w:r w:rsidR="00596660">
        <w:rPr>
          <w:sz w:val="28"/>
        </w:rPr>
        <w:t xml:space="preserve"> </w:t>
      </w:r>
      <w:r w:rsidRPr="00580B0F">
        <w:rPr>
          <w:sz w:val="28"/>
        </w:rPr>
        <w:t>на направлении подготовки «Педагогическое образование (профиль – Немецкий и английский языки)» (78,5)</w:t>
      </w:r>
    </w:p>
    <w:p w:rsidR="00580B0F" w:rsidRPr="00580B0F" w:rsidRDefault="00580B0F" w:rsidP="006012E0">
      <w:pPr>
        <w:shd w:val="clear" w:color="auto" w:fill="FFFFFF" w:themeFill="background1"/>
        <w:jc w:val="both"/>
        <w:rPr>
          <w:sz w:val="28"/>
        </w:rPr>
      </w:pPr>
      <w:r w:rsidRPr="00580B0F">
        <w:rPr>
          <w:sz w:val="28"/>
        </w:rPr>
        <w:t xml:space="preserve">Наименьший средний балл по ЕГЭ </w:t>
      </w:r>
      <w:r w:rsidR="00596660" w:rsidRPr="00580B0F">
        <w:rPr>
          <w:sz w:val="28"/>
        </w:rPr>
        <w:t>–</w:t>
      </w:r>
      <w:r w:rsidR="00596660">
        <w:rPr>
          <w:sz w:val="28"/>
        </w:rPr>
        <w:t xml:space="preserve"> </w:t>
      </w:r>
      <w:r w:rsidRPr="00580B0F">
        <w:rPr>
          <w:sz w:val="28"/>
        </w:rPr>
        <w:t>на направление подготовки «Педагогическое образование (профиль – Изобразительное искусство)» (51,9)</w:t>
      </w:r>
    </w:p>
    <w:p w:rsidR="00580B0F" w:rsidRPr="00580B0F" w:rsidRDefault="00580B0F" w:rsidP="006012E0">
      <w:pPr>
        <w:shd w:val="clear" w:color="auto" w:fill="FFFFFF" w:themeFill="background1"/>
        <w:ind w:firstLine="567"/>
        <w:jc w:val="both"/>
        <w:rPr>
          <w:sz w:val="28"/>
        </w:rPr>
      </w:pPr>
      <w:r w:rsidRPr="00580B0F">
        <w:rPr>
          <w:sz w:val="28"/>
        </w:rPr>
        <w:t>Максимальный проходной балл:</w:t>
      </w:r>
    </w:p>
    <w:p w:rsidR="00580B0F" w:rsidRPr="00580B0F" w:rsidRDefault="00580B0F" w:rsidP="006012E0">
      <w:pPr>
        <w:shd w:val="clear" w:color="auto" w:fill="FFFFFF" w:themeFill="background1"/>
        <w:jc w:val="both"/>
        <w:rPr>
          <w:sz w:val="28"/>
        </w:rPr>
      </w:pPr>
      <w:r w:rsidRPr="00580B0F">
        <w:rPr>
          <w:sz w:val="28"/>
        </w:rPr>
        <w:t>- бюджетная основа  на направлении подготовки «Педагогическое образование (профиль – Русский язык и литература)»  – 278 баллов.</w:t>
      </w:r>
    </w:p>
    <w:p w:rsidR="00580B0F" w:rsidRPr="00580B0F" w:rsidRDefault="00580B0F" w:rsidP="006012E0">
      <w:pPr>
        <w:shd w:val="clear" w:color="auto" w:fill="FFFFFF" w:themeFill="background1"/>
        <w:ind w:firstLine="567"/>
        <w:jc w:val="both"/>
        <w:rPr>
          <w:i/>
          <w:sz w:val="28"/>
        </w:rPr>
      </w:pPr>
      <w:r w:rsidRPr="00580B0F">
        <w:rPr>
          <w:i/>
          <w:sz w:val="28"/>
        </w:rPr>
        <w:t xml:space="preserve">В БГУ в 2014 г. поступили: </w:t>
      </w:r>
    </w:p>
    <w:p w:rsidR="00580B0F" w:rsidRPr="00580B0F" w:rsidRDefault="00580B0F" w:rsidP="006012E0">
      <w:pPr>
        <w:shd w:val="clear" w:color="auto" w:fill="FFFFFF" w:themeFill="background1"/>
        <w:jc w:val="both"/>
        <w:rPr>
          <w:sz w:val="28"/>
        </w:rPr>
      </w:pPr>
      <w:r w:rsidRPr="00580B0F">
        <w:rPr>
          <w:b/>
          <w:sz w:val="28"/>
        </w:rPr>
        <w:t xml:space="preserve">- </w:t>
      </w:r>
      <w:r w:rsidRPr="00580B0F">
        <w:rPr>
          <w:sz w:val="28"/>
        </w:rPr>
        <w:t>130 иностранцев</w:t>
      </w:r>
      <w:r w:rsidRPr="00580B0F">
        <w:rPr>
          <w:b/>
          <w:sz w:val="28"/>
        </w:rPr>
        <w:t xml:space="preserve"> </w:t>
      </w:r>
      <w:r w:rsidRPr="00580B0F">
        <w:rPr>
          <w:sz w:val="28"/>
        </w:rPr>
        <w:t>(Украина - 117, Беларусь - 5, Армения - 1, Азербайджан - 1, Молдова - 3 , Казахстан - 2, Таджикистан - 1).</w:t>
      </w:r>
    </w:p>
    <w:p w:rsidR="00580B0F" w:rsidRPr="00580B0F" w:rsidRDefault="00580B0F" w:rsidP="006012E0">
      <w:pPr>
        <w:shd w:val="clear" w:color="auto" w:fill="FFFFFF" w:themeFill="background1"/>
        <w:jc w:val="both"/>
        <w:rPr>
          <w:sz w:val="28"/>
        </w:rPr>
      </w:pPr>
      <w:r w:rsidRPr="00580B0F">
        <w:rPr>
          <w:b/>
          <w:sz w:val="28"/>
        </w:rPr>
        <w:t xml:space="preserve">- </w:t>
      </w:r>
      <w:r w:rsidRPr="00580B0F">
        <w:rPr>
          <w:sz w:val="28"/>
        </w:rPr>
        <w:t>из 555</w:t>
      </w:r>
      <w:r w:rsidR="00596660">
        <w:rPr>
          <w:sz w:val="28"/>
        </w:rPr>
        <w:t xml:space="preserve"> </w:t>
      </w:r>
      <w:r w:rsidRPr="00580B0F">
        <w:rPr>
          <w:sz w:val="28"/>
        </w:rPr>
        <w:t>поступавших - 42 жителей других регионов России: (Волгоградская, Калужская, Курская, Орловская, Смоленская, Московская, Мурманская, Ленинградская и др. области, Краснодарский и Ставропольский края).</w:t>
      </w:r>
    </w:p>
    <w:p w:rsidR="00580B0F" w:rsidRPr="00580B0F" w:rsidRDefault="00580B0F" w:rsidP="006012E0">
      <w:pPr>
        <w:shd w:val="clear" w:color="auto" w:fill="FFFFFF" w:themeFill="background1"/>
        <w:jc w:val="both"/>
        <w:rPr>
          <w:sz w:val="28"/>
        </w:rPr>
      </w:pPr>
      <w:r w:rsidRPr="00580B0F">
        <w:rPr>
          <w:sz w:val="28"/>
        </w:rPr>
        <w:t>- 65,6% против 62 % в 2013 г. поступивших проживают в сельской местности.</w:t>
      </w:r>
    </w:p>
    <w:p w:rsidR="00580B0F" w:rsidRPr="00580B0F" w:rsidRDefault="00580B0F" w:rsidP="006012E0">
      <w:pPr>
        <w:shd w:val="clear" w:color="auto" w:fill="FFFFFF" w:themeFill="background1"/>
        <w:jc w:val="center"/>
        <w:rPr>
          <w:b/>
          <w:sz w:val="28"/>
          <w:szCs w:val="28"/>
        </w:rPr>
      </w:pPr>
      <w:r w:rsidRPr="00580B0F">
        <w:rPr>
          <w:b/>
          <w:sz w:val="28"/>
          <w:szCs w:val="28"/>
        </w:rPr>
        <w:lastRenderedPageBreak/>
        <w:t xml:space="preserve">Контингент обучающихся по направлениям (специальностям) </w:t>
      </w:r>
      <w:r w:rsidRPr="00580B0F">
        <w:rPr>
          <w:b/>
          <w:sz w:val="28"/>
          <w:szCs w:val="28"/>
        </w:rPr>
        <w:br/>
        <w:t>подготовки и формам обучения</w:t>
      </w:r>
    </w:p>
    <w:p w:rsidR="00580B0F" w:rsidRPr="00580B0F" w:rsidRDefault="00580B0F" w:rsidP="006012E0">
      <w:pPr>
        <w:shd w:val="clear" w:color="auto" w:fill="FFFFFF" w:themeFill="background1"/>
        <w:rPr>
          <w:sz w:val="28"/>
          <w:szCs w:val="28"/>
        </w:rPr>
      </w:pPr>
    </w:p>
    <w:p w:rsidR="00580B0F" w:rsidRPr="00580B0F" w:rsidRDefault="00580B0F" w:rsidP="006012E0">
      <w:pPr>
        <w:shd w:val="clear" w:color="auto" w:fill="FFFFFF" w:themeFill="background1"/>
        <w:ind w:firstLine="709"/>
        <w:jc w:val="both"/>
        <w:rPr>
          <w:sz w:val="28"/>
          <w:szCs w:val="28"/>
        </w:rPr>
      </w:pPr>
      <w:r w:rsidRPr="00580B0F">
        <w:rPr>
          <w:sz w:val="28"/>
          <w:szCs w:val="28"/>
        </w:rPr>
        <w:t xml:space="preserve">В 2014 году подготовка специалистов в университете осуществляется </w:t>
      </w:r>
      <w:r w:rsidR="00596660">
        <w:rPr>
          <w:sz w:val="28"/>
          <w:szCs w:val="28"/>
        </w:rPr>
        <w:t xml:space="preserve">по </w:t>
      </w:r>
      <w:r w:rsidRPr="00580B0F">
        <w:rPr>
          <w:sz w:val="28"/>
          <w:szCs w:val="28"/>
        </w:rPr>
        <w:t>130 основным образовательным программам высшего образования.</w:t>
      </w:r>
    </w:p>
    <w:p w:rsidR="00580B0F" w:rsidRPr="00580B0F" w:rsidRDefault="00580B0F" w:rsidP="006012E0">
      <w:pPr>
        <w:shd w:val="clear" w:color="auto" w:fill="FFFFFF" w:themeFill="background1"/>
        <w:ind w:firstLine="709"/>
        <w:jc w:val="both"/>
        <w:rPr>
          <w:sz w:val="28"/>
          <w:szCs w:val="28"/>
        </w:rPr>
      </w:pPr>
      <w:r w:rsidRPr="00580B0F">
        <w:rPr>
          <w:sz w:val="28"/>
          <w:szCs w:val="28"/>
        </w:rPr>
        <w:t>Спектр реализуемых в университет основных образовательных программ специальностей и направлений подготовки в 2014 г. показан в таблице 1.</w:t>
      </w:r>
    </w:p>
    <w:p w:rsidR="00580B0F" w:rsidRPr="00580B0F" w:rsidRDefault="00580B0F" w:rsidP="006012E0">
      <w:pPr>
        <w:shd w:val="clear" w:color="auto" w:fill="FFFFFF" w:themeFill="background1"/>
        <w:ind w:firstLine="709"/>
        <w:jc w:val="right"/>
        <w:rPr>
          <w:sz w:val="28"/>
          <w:szCs w:val="28"/>
        </w:rPr>
      </w:pPr>
      <w:r w:rsidRPr="00580B0F">
        <w:rPr>
          <w:sz w:val="28"/>
          <w:szCs w:val="28"/>
        </w:rPr>
        <w:t>Таблица 1</w:t>
      </w:r>
    </w:p>
    <w:p w:rsidR="00580B0F" w:rsidRPr="00580B0F" w:rsidRDefault="00580B0F" w:rsidP="006012E0">
      <w:pPr>
        <w:shd w:val="clear" w:color="auto" w:fill="FFFFFF" w:themeFill="background1"/>
        <w:jc w:val="center"/>
        <w:rPr>
          <w:b/>
          <w:i/>
          <w:sz w:val="28"/>
          <w:szCs w:val="28"/>
        </w:rPr>
      </w:pPr>
      <w:r w:rsidRPr="00580B0F">
        <w:rPr>
          <w:b/>
          <w:i/>
          <w:sz w:val="28"/>
          <w:szCs w:val="28"/>
        </w:rPr>
        <w:t>Распределение контингента студентов по направлениям (специальностям) и уровням образования</w:t>
      </w:r>
    </w:p>
    <w:p w:rsidR="00580B0F" w:rsidRPr="00580B0F" w:rsidRDefault="00580B0F" w:rsidP="006012E0">
      <w:pPr>
        <w:shd w:val="clear" w:color="auto" w:fill="FFFFFF" w:themeFill="background1"/>
        <w:rPr>
          <w:sz w:val="28"/>
          <w:szCs w:val="28"/>
        </w:rPr>
      </w:pPr>
    </w:p>
    <w:p w:rsidR="00580B0F" w:rsidRPr="00580B0F" w:rsidRDefault="00580B0F" w:rsidP="006012E0">
      <w:pPr>
        <w:shd w:val="clear" w:color="auto" w:fill="FFFFFF" w:themeFill="background1"/>
        <w:rPr>
          <w:b/>
        </w:rPr>
      </w:pPr>
      <w:r w:rsidRPr="00580B0F">
        <w:rPr>
          <w:b/>
        </w:rPr>
        <w:t>БАКАЛАВРЫ:</w:t>
      </w:r>
    </w:p>
    <w:p w:rsidR="00580B0F" w:rsidRPr="00580B0F" w:rsidRDefault="00580B0F" w:rsidP="006012E0">
      <w:pPr>
        <w:shd w:val="clear" w:color="auto" w:fill="FFFFFF" w:themeFill="background1"/>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4196"/>
        <w:gridCol w:w="1153"/>
        <w:gridCol w:w="1039"/>
        <w:gridCol w:w="1039"/>
        <w:gridCol w:w="899"/>
      </w:tblGrid>
      <w:tr w:rsidR="00580B0F" w:rsidRPr="00580B0F" w:rsidTr="00D508F0">
        <w:tc>
          <w:tcPr>
            <w:tcW w:w="1245"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код</w:t>
            </w:r>
          </w:p>
        </w:tc>
        <w:tc>
          <w:tcPr>
            <w:tcW w:w="4196"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 xml:space="preserve">Наименование направления </w:t>
            </w:r>
          </w:p>
        </w:tc>
        <w:tc>
          <w:tcPr>
            <w:tcW w:w="3231" w:type="dxa"/>
            <w:gridSpan w:val="3"/>
          </w:tcPr>
          <w:p w:rsidR="00580B0F" w:rsidRPr="00580B0F" w:rsidRDefault="00580B0F" w:rsidP="006012E0">
            <w:pPr>
              <w:shd w:val="clear" w:color="auto" w:fill="FFFFFF" w:themeFill="background1"/>
              <w:jc w:val="center"/>
              <w:rPr>
                <w:sz w:val="22"/>
                <w:szCs w:val="22"/>
              </w:rPr>
            </w:pPr>
            <w:r w:rsidRPr="00580B0F">
              <w:rPr>
                <w:sz w:val="22"/>
                <w:szCs w:val="22"/>
              </w:rPr>
              <w:t>контингент</w:t>
            </w:r>
          </w:p>
        </w:tc>
        <w:tc>
          <w:tcPr>
            <w:tcW w:w="899" w:type="dxa"/>
            <w:vMerge w:val="restart"/>
          </w:tcPr>
          <w:p w:rsidR="00580B0F" w:rsidRPr="00580B0F" w:rsidRDefault="00580B0F" w:rsidP="006012E0">
            <w:pPr>
              <w:shd w:val="clear" w:color="auto" w:fill="FFFFFF" w:themeFill="background1"/>
              <w:rPr>
                <w:sz w:val="22"/>
                <w:szCs w:val="22"/>
              </w:rPr>
            </w:pPr>
          </w:p>
          <w:p w:rsidR="00580B0F" w:rsidRPr="00580B0F" w:rsidRDefault="00580B0F" w:rsidP="006012E0">
            <w:pPr>
              <w:shd w:val="clear" w:color="auto" w:fill="FFFFFF" w:themeFill="background1"/>
              <w:rPr>
                <w:sz w:val="22"/>
                <w:szCs w:val="22"/>
              </w:rPr>
            </w:pPr>
            <w:r w:rsidRPr="00580B0F">
              <w:rPr>
                <w:sz w:val="22"/>
                <w:szCs w:val="22"/>
              </w:rPr>
              <w:t>Всего</w:t>
            </w:r>
          </w:p>
        </w:tc>
      </w:tr>
      <w:tr w:rsidR="00580B0F" w:rsidRPr="00580B0F" w:rsidTr="00D508F0">
        <w:tc>
          <w:tcPr>
            <w:tcW w:w="1245" w:type="dxa"/>
            <w:vMerge/>
          </w:tcPr>
          <w:p w:rsidR="00580B0F" w:rsidRPr="00580B0F" w:rsidRDefault="00580B0F" w:rsidP="006012E0">
            <w:pPr>
              <w:shd w:val="clear" w:color="auto" w:fill="FFFFFF" w:themeFill="background1"/>
              <w:rPr>
                <w:b/>
              </w:rPr>
            </w:pPr>
          </w:p>
        </w:tc>
        <w:tc>
          <w:tcPr>
            <w:tcW w:w="4196" w:type="dxa"/>
            <w:vMerge/>
          </w:tcPr>
          <w:p w:rsidR="00580B0F" w:rsidRPr="00580B0F" w:rsidRDefault="00580B0F" w:rsidP="006012E0">
            <w:pPr>
              <w:shd w:val="clear" w:color="auto" w:fill="FFFFFF" w:themeFill="background1"/>
              <w:rPr>
                <w:b/>
              </w:rPr>
            </w:pPr>
          </w:p>
        </w:tc>
        <w:tc>
          <w:tcPr>
            <w:tcW w:w="1153" w:type="dxa"/>
          </w:tcPr>
          <w:p w:rsidR="00580B0F" w:rsidRPr="00580B0F" w:rsidRDefault="00580B0F" w:rsidP="006012E0">
            <w:pPr>
              <w:shd w:val="clear" w:color="auto" w:fill="FFFFFF" w:themeFill="background1"/>
              <w:jc w:val="center"/>
              <w:rPr>
                <w:sz w:val="22"/>
                <w:szCs w:val="22"/>
              </w:rPr>
            </w:pPr>
            <w:r w:rsidRPr="00580B0F">
              <w:rPr>
                <w:sz w:val="22"/>
                <w:szCs w:val="22"/>
              </w:rPr>
              <w:t>очно</w:t>
            </w:r>
          </w:p>
        </w:tc>
        <w:tc>
          <w:tcPr>
            <w:tcW w:w="1039" w:type="dxa"/>
          </w:tcPr>
          <w:p w:rsidR="00580B0F" w:rsidRPr="00580B0F" w:rsidRDefault="00580B0F" w:rsidP="006012E0">
            <w:pPr>
              <w:shd w:val="clear" w:color="auto" w:fill="FFFFFF" w:themeFill="background1"/>
              <w:jc w:val="center"/>
              <w:rPr>
                <w:sz w:val="22"/>
                <w:szCs w:val="22"/>
              </w:rPr>
            </w:pPr>
            <w:r w:rsidRPr="00580B0F">
              <w:rPr>
                <w:sz w:val="22"/>
                <w:szCs w:val="22"/>
              </w:rPr>
              <w:t>заочно</w:t>
            </w:r>
          </w:p>
        </w:tc>
        <w:tc>
          <w:tcPr>
            <w:tcW w:w="1039" w:type="dxa"/>
          </w:tcPr>
          <w:p w:rsidR="00580B0F" w:rsidRPr="00580B0F" w:rsidRDefault="00580B0F" w:rsidP="006012E0">
            <w:pPr>
              <w:shd w:val="clear" w:color="auto" w:fill="FFFFFF" w:themeFill="background1"/>
              <w:jc w:val="center"/>
              <w:rPr>
                <w:sz w:val="22"/>
                <w:szCs w:val="22"/>
              </w:rPr>
            </w:pPr>
            <w:r w:rsidRPr="00580B0F">
              <w:rPr>
                <w:sz w:val="22"/>
                <w:szCs w:val="22"/>
              </w:rPr>
              <w:t>очно-заочно</w:t>
            </w:r>
          </w:p>
        </w:tc>
        <w:tc>
          <w:tcPr>
            <w:tcW w:w="899" w:type="dxa"/>
            <w:vMerge/>
          </w:tcPr>
          <w:p w:rsidR="00580B0F" w:rsidRPr="00580B0F" w:rsidRDefault="00580B0F" w:rsidP="006012E0">
            <w:pPr>
              <w:shd w:val="clear" w:color="auto" w:fill="FFFFFF" w:themeFill="background1"/>
              <w:jc w:val="center"/>
              <w:rPr>
                <w:b/>
              </w:rPr>
            </w:pPr>
          </w:p>
        </w:tc>
      </w:tr>
      <w:tr w:rsidR="00580B0F" w:rsidRPr="00580B0F" w:rsidTr="00D508F0">
        <w:tc>
          <w:tcPr>
            <w:tcW w:w="1245" w:type="dxa"/>
          </w:tcPr>
          <w:p w:rsidR="00580B0F" w:rsidRPr="00580B0F" w:rsidRDefault="00580B0F" w:rsidP="006012E0">
            <w:pPr>
              <w:shd w:val="clear" w:color="auto" w:fill="FFFFFF" w:themeFill="background1"/>
              <w:rPr>
                <w:sz w:val="28"/>
                <w:szCs w:val="28"/>
              </w:rPr>
            </w:pPr>
          </w:p>
        </w:tc>
        <w:tc>
          <w:tcPr>
            <w:tcW w:w="4196" w:type="dxa"/>
          </w:tcPr>
          <w:p w:rsidR="00580B0F" w:rsidRPr="00580B0F" w:rsidRDefault="00580B0F" w:rsidP="006012E0">
            <w:pPr>
              <w:shd w:val="clear" w:color="auto" w:fill="FFFFFF" w:themeFill="background1"/>
              <w:rPr>
                <w:b/>
                <w:i/>
                <w:sz w:val="28"/>
                <w:szCs w:val="28"/>
              </w:rPr>
            </w:pPr>
            <w:r w:rsidRPr="00580B0F">
              <w:rPr>
                <w:b/>
                <w:i/>
                <w:sz w:val="28"/>
                <w:szCs w:val="28"/>
              </w:rPr>
              <w:t>ВСЕГО бакалавров,</w:t>
            </w:r>
          </w:p>
          <w:p w:rsidR="00580B0F" w:rsidRPr="00580B0F" w:rsidRDefault="00580B0F" w:rsidP="006012E0">
            <w:pPr>
              <w:shd w:val="clear" w:color="auto" w:fill="FFFFFF" w:themeFill="background1"/>
              <w:rPr>
                <w:b/>
                <w:i/>
                <w:sz w:val="28"/>
                <w:szCs w:val="28"/>
              </w:rPr>
            </w:pPr>
            <w:r w:rsidRPr="00580B0F">
              <w:rPr>
                <w:b/>
                <w:i/>
                <w:sz w:val="28"/>
                <w:szCs w:val="28"/>
              </w:rPr>
              <w:t xml:space="preserve"> в том числе:</w:t>
            </w:r>
          </w:p>
        </w:tc>
        <w:tc>
          <w:tcPr>
            <w:tcW w:w="1153" w:type="dxa"/>
          </w:tcPr>
          <w:p w:rsidR="00580B0F" w:rsidRPr="00580B0F" w:rsidRDefault="00580B0F" w:rsidP="006012E0">
            <w:pPr>
              <w:shd w:val="clear" w:color="auto" w:fill="FFFFFF" w:themeFill="background1"/>
              <w:jc w:val="center"/>
              <w:rPr>
                <w:b/>
                <w:i/>
                <w:sz w:val="28"/>
                <w:szCs w:val="28"/>
              </w:rPr>
            </w:pPr>
            <w:r w:rsidRPr="00580B0F">
              <w:rPr>
                <w:b/>
                <w:i/>
                <w:sz w:val="28"/>
                <w:szCs w:val="28"/>
              </w:rPr>
              <w:t>3038</w:t>
            </w:r>
          </w:p>
        </w:tc>
        <w:tc>
          <w:tcPr>
            <w:tcW w:w="1039" w:type="dxa"/>
          </w:tcPr>
          <w:p w:rsidR="00580B0F" w:rsidRPr="00580B0F" w:rsidRDefault="00580B0F" w:rsidP="006012E0">
            <w:pPr>
              <w:shd w:val="clear" w:color="auto" w:fill="FFFFFF" w:themeFill="background1"/>
              <w:jc w:val="center"/>
              <w:rPr>
                <w:b/>
                <w:i/>
                <w:sz w:val="28"/>
                <w:szCs w:val="28"/>
              </w:rPr>
            </w:pPr>
            <w:r w:rsidRPr="00580B0F">
              <w:rPr>
                <w:b/>
                <w:i/>
                <w:sz w:val="28"/>
                <w:szCs w:val="28"/>
              </w:rPr>
              <w:t>1712</w:t>
            </w:r>
          </w:p>
        </w:tc>
        <w:tc>
          <w:tcPr>
            <w:tcW w:w="1039" w:type="dxa"/>
          </w:tcPr>
          <w:p w:rsidR="00580B0F" w:rsidRPr="00580B0F" w:rsidRDefault="00580B0F" w:rsidP="006012E0">
            <w:pPr>
              <w:shd w:val="clear" w:color="auto" w:fill="FFFFFF" w:themeFill="background1"/>
              <w:jc w:val="center"/>
              <w:rPr>
                <w:b/>
                <w:i/>
                <w:sz w:val="28"/>
                <w:szCs w:val="28"/>
              </w:rPr>
            </w:pPr>
            <w:r w:rsidRPr="00580B0F">
              <w:rPr>
                <w:b/>
                <w:i/>
                <w:sz w:val="28"/>
                <w:szCs w:val="28"/>
              </w:rPr>
              <w:t>17</w:t>
            </w:r>
          </w:p>
        </w:tc>
        <w:tc>
          <w:tcPr>
            <w:tcW w:w="899" w:type="dxa"/>
          </w:tcPr>
          <w:p w:rsidR="00580B0F" w:rsidRPr="00580B0F" w:rsidRDefault="00580B0F" w:rsidP="006012E0">
            <w:pPr>
              <w:shd w:val="clear" w:color="auto" w:fill="FFFFFF" w:themeFill="background1"/>
              <w:jc w:val="center"/>
              <w:rPr>
                <w:b/>
                <w:i/>
                <w:sz w:val="28"/>
                <w:szCs w:val="28"/>
              </w:rPr>
            </w:pPr>
            <w:r w:rsidRPr="00580B0F">
              <w:rPr>
                <w:b/>
                <w:i/>
                <w:sz w:val="28"/>
                <w:szCs w:val="28"/>
              </w:rPr>
              <w:t>4655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010100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Информационные технологии</w:t>
            </w:r>
          </w:p>
        </w:tc>
        <w:tc>
          <w:tcPr>
            <w:tcW w:w="1153"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10</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01.03.02</w:t>
            </w:r>
          </w:p>
        </w:tc>
        <w:tc>
          <w:tcPr>
            <w:tcW w:w="4196" w:type="dxa"/>
          </w:tcPr>
          <w:p w:rsidR="00580B0F" w:rsidRPr="00580B0F" w:rsidRDefault="00580B0F" w:rsidP="006012E0">
            <w:pPr>
              <w:shd w:val="clear" w:color="auto" w:fill="FFFFFF" w:themeFill="background1"/>
              <w:rPr>
                <w:sz w:val="23"/>
                <w:szCs w:val="23"/>
              </w:rPr>
            </w:pPr>
            <w:r w:rsidRPr="00580B0F">
              <w:rPr>
                <w:sz w:val="23"/>
                <w:szCs w:val="23"/>
              </w:rPr>
              <w:t>Прикладная математика и информатика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02.03.02</w:t>
            </w:r>
          </w:p>
        </w:tc>
        <w:tc>
          <w:tcPr>
            <w:tcW w:w="4196" w:type="dxa"/>
          </w:tcPr>
          <w:p w:rsidR="00580B0F" w:rsidRPr="00580B0F" w:rsidRDefault="00580B0F" w:rsidP="006012E0">
            <w:pPr>
              <w:shd w:val="clear" w:color="auto" w:fill="FFFFFF" w:themeFill="background1"/>
            </w:pPr>
            <w:r w:rsidRPr="00580B0F">
              <w:t>Фундаментальная информатика и ИТ</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25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03.03.02</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Физика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04.03.01</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Химия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05.03.02</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География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05.03.06</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Экология и природопользование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06.03.01</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Биология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26</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20.03.01</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Техносферная безопасность</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35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37.03.01</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Психология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6</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38.03.01</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Экономика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50</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37</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87</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38.03.02</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Менеджмент</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14</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30</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38.03.04</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Гос.  и муниципальное управление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10</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38.03.05</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Бизнес-информатика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39.03.02</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Социальная работа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40.03.01</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Юриспруденция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59</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46</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105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 xml:space="preserve">41.03.05 </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Международные отношения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20</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20</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43.03.02</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Журналистика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8</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43.03.01</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Сервис</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20</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20</w:t>
            </w:r>
          </w:p>
        </w:tc>
      </w:tr>
      <w:tr w:rsidR="00580B0F" w:rsidRPr="00580B0F" w:rsidTr="00D508F0">
        <w:tc>
          <w:tcPr>
            <w:tcW w:w="1245" w:type="dxa"/>
            <w:vMerge w:val="restart"/>
          </w:tcPr>
          <w:p w:rsidR="00580B0F" w:rsidRPr="00580B0F" w:rsidRDefault="00580B0F" w:rsidP="006012E0">
            <w:pPr>
              <w:shd w:val="clear" w:color="auto" w:fill="FFFFFF" w:themeFill="background1"/>
              <w:rPr>
                <w:sz w:val="25"/>
                <w:szCs w:val="25"/>
              </w:rPr>
            </w:pPr>
            <w:r w:rsidRPr="00580B0F">
              <w:rPr>
                <w:sz w:val="25"/>
                <w:szCs w:val="25"/>
              </w:rPr>
              <w:t>44.03.01</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 xml:space="preserve">Педагогическое образование </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84</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132</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216</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Математика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16</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12</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28</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Дошкольное образование</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19</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48</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67</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Музыкальное образование</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10</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11</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21</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Физическая культура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30</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17</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47</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Изобразительное искусство</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9</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17</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26</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Английский язык</w:t>
            </w:r>
          </w:p>
        </w:tc>
        <w:tc>
          <w:tcPr>
            <w:tcW w:w="1153"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17</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17</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Немецкий язык</w:t>
            </w:r>
          </w:p>
        </w:tc>
        <w:tc>
          <w:tcPr>
            <w:tcW w:w="1153"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10</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10</w:t>
            </w:r>
          </w:p>
        </w:tc>
      </w:tr>
      <w:tr w:rsidR="00580B0F" w:rsidRPr="00580B0F" w:rsidTr="00D508F0">
        <w:tc>
          <w:tcPr>
            <w:tcW w:w="1245" w:type="dxa"/>
            <w:vMerge w:val="restart"/>
          </w:tcPr>
          <w:p w:rsidR="00580B0F" w:rsidRPr="00580B0F" w:rsidRDefault="00580B0F" w:rsidP="006012E0">
            <w:pPr>
              <w:shd w:val="clear" w:color="auto" w:fill="FFFFFF" w:themeFill="background1"/>
              <w:rPr>
                <w:sz w:val="25"/>
                <w:szCs w:val="25"/>
              </w:rPr>
            </w:pPr>
            <w:r w:rsidRPr="00580B0F">
              <w:rPr>
                <w:sz w:val="25"/>
                <w:szCs w:val="25"/>
              </w:rPr>
              <w:t>44.03.02</w:t>
            </w:r>
          </w:p>
        </w:tc>
        <w:tc>
          <w:tcPr>
            <w:tcW w:w="4196" w:type="dxa"/>
          </w:tcPr>
          <w:p w:rsidR="00580B0F" w:rsidRPr="00580B0F" w:rsidRDefault="00580B0F" w:rsidP="006012E0">
            <w:pPr>
              <w:shd w:val="clear" w:color="auto" w:fill="FFFFFF" w:themeFill="background1"/>
            </w:pPr>
            <w:r w:rsidRPr="00580B0F">
              <w:t>Психолого-педагогич. образование,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31</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29</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60</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психология и социальная педагогика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16</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12</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28</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психология образования</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15</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17</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32</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lastRenderedPageBreak/>
              <w:t>44.03.03</w:t>
            </w:r>
          </w:p>
        </w:tc>
        <w:tc>
          <w:tcPr>
            <w:tcW w:w="4196" w:type="dxa"/>
          </w:tcPr>
          <w:p w:rsidR="00580B0F" w:rsidRPr="00580B0F" w:rsidRDefault="00580B0F" w:rsidP="006012E0">
            <w:pPr>
              <w:shd w:val="clear" w:color="auto" w:fill="FFFFFF" w:themeFill="background1"/>
            </w:pPr>
            <w:r w:rsidRPr="00580B0F">
              <w:t>Специальное (дефектол..) образование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23</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25</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48</w:t>
            </w:r>
          </w:p>
        </w:tc>
      </w:tr>
      <w:tr w:rsidR="00580B0F" w:rsidRPr="00580B0F" w:rsidTr="00D508F0">
        <w:tc>
          <w:tcPr>
            <w:tcW w:w="1245" w:type="dxa"/>
            <w:vMerge w:val="restart"/>
          </w:tcPr>
          <w:p w:rsidR="00580B0F" w:rsidRPr="00580B0F" w:rsidRDefault="00580B0F" w:rsidP="006012E0">
            <w:pPr>
              <w:shd w:val="clear" w:color="auto" w:fill="FFFFFF" w:themeFill="background1"/>
              <w:rPr>
                <w:sz w:val="25"/>
                <w:szCs w:val="25"/>
              </w:rPr>
            </w:pPr>
            <w:r w:rsidRPr="00580B0F">
              <w:rPr>
                <w:sz w:val="25"/>
                <w:szCs w:val="25"/>
              </w:rPr>
              <w:t>44.03.04</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 xml:space="preserve">Профессиональное обучение: </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31</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39" w:type="dxa"/>
          </w:tcPr>
          <w:p w:rsidR="00580B0F" w:rsidRPr="00580B0F" w:rsidRDefault="00580B0F" w:rsidP="006012E0">
            <w:pPr>
              <w:shd w:val="clear" w:color="auto" w:fill="FFFFFF" w:themeFill="background1"/>
              <w:jc w:val="center"/>
              <w:rPr>
                <w:b/>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40</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ИВТ</w:t>
            </w:r>
          </w:p>
        </w:tc>
        <w:tc>
          <w:tcPr>
            <w:tcW w:w="1153"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9</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9</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дизайн</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31</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31</w:t>
            </w:r>
          </w:p>
        </w:tc>
      </w:tr>
      <w:tr w:rsidR="00580B0F" w:rsidRPr="00580B0F" w:rsidTr="00D508F0">
        <w:tc>
          <w:tcPr>
            <w:tcW w:w="1245" w:type="dxa"/>
            <w:vMerge w:val="restart"/>
          </w:tcPr>
          <w:p w:rsidR="00580B0F" w:rsidRPr="00580B0F" w:rsidRDefault="00580B0F" w:rsidP="006012E0">
            <w:pPr>
              <w:shd w:val="clear" w:color="auto" w:fill="FFFFFF" w:themeFill="background1"/>
              <w:rPr>
                <w:sz w:val="25"/>
                <w:szCs w:val="25"/>
              </w:rPr>
            </w:pPr>
            <w:r w:rsidRPr="00580B0F">
              <w:rPr>
                <w:sz w:val="25"/>
                <w:szCs w:val="25"/>
              </w:rPr>
              <w:t>44.03.05</w:t>
            </w:r>
          </w:p>
        </w:tc>
        <w:tc>
          <w:tcPr>
            <w:tcW w:w="4196" w:type="dxa"/>
          </w:tcPr>
          <w:p w:rsidR="00580B0F" w:rsidRPr="00580B0F" w:rsidRDefault="00580B0F" w:rsidP="006012E0">
            <w:pPr>
              <w:shd w:val="clear" w:color="auto" w:fill="FFFFFF" w:themeFill="background1"/>
            </w:pPr>
            <w:r w:rsidRPr="00580B0F">
              <w:t>Педагогич. образование (2 профиля)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198</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107</w:t>
            </w:r>
          </w:p>
        </w:tc>
        <w:tc>
          <w:tcPr>
            <w:tcW w:w="1039" w:type="dxa"/>
          </w:tcPr>
          <w:p w:rsidR="00580B0F" w:rsidRPr="00580B0F" w:rsidRDefault="00580B0F" w:rsidP="006012E0">
            <w:pPr>
              <w:shd w:val="clear" w:color="auto" w:fill="FFFFFF" w:themeFill="background1"/>
              <w:jc w:val="center"/>
              <w:rPr>
                <w:b/>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305</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Русский язык и литература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45</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15</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60</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Английский и немецкий языки</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31</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31</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Немецкий и английский языки</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13</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13</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Французский и английский язык</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14</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14</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Физика и информатика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10</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10</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Информатика и английский язык</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11</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11</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История и право</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13</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27</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40</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История и обществознание</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13</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13</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Биология и химия</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13</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13</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Начальное образование и информатика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20</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34</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54</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Технология  и БЖД</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15</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31</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46</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45.03.02</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Лингвистика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010200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Математика и компьютерные науки</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7</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7</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010300</w:t>
            </w:r>
          </w:p>
        </w:tc>
        <w:tc>
          <w:tcPr>
            <w:tcW w:w="4196" w:type="dxa"/>
          </w:tcPr>
          <w:p w:rsidR="00580B0F" w:rsidRPr="00580B0F" w:rsidRDefault="00580B0F" w:rsidP="006012E0">
            <w:pPr>
              <w:shd w:val="clear" w:color="auto" w:fill="FFFFFF" w:themeFill="background1"/>
            </w:pPr>
            <w:r w:rsidRPr="00580B0F">
              <w:t>Фундаментальная информатика и ИТ</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47</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52</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010400</w:t>
            </w:r>
          </w:p>
        </w:tc>
        <w:tc>
          <w:tcPr>
            <w:tcW w:w="4196" w:type="dxa"/>
          </w:tcPr>
          <w:p w:rsidR="00580B0F" w:rsidRPr="00580B0F" w:rsidRDefault="00580B0F" w:rsidP="006012E0">
            <w:pPr>
              <w:shd w:val="clear" w:color="auto" w:fill="FFFFFF" w:themeFill="background1"/>
            </w:pPr>
            <w:r w:rsidRPr="00580B0F">
              <w:t>Приклад.  математика и информатика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35</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35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011200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Физика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35</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35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020100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Химия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41</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41</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020400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Биология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45</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17</w:t>
            </w: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70</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021000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География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40</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40</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022000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Экология и природопользование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38</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38</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030300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Психология</w:t>
            </w:r>
          </w:p>
        </w:tc>
        <w:tc>
          <w:tcPr>
            <w:tcW w:w="1153" w:type="dxa"/>
          </w:tcPr>
          <w:p w:rsidR="00580B0F" w:rsidRPr="00580B0F" w:rsidRDefault="00580B0F" w:rsidP="006012E0">
            <w:pPr>
              <w:shd w:val="clear" w:color="auto" w:fill="FFFFFF" w:themeFill="background1"/>
              <w:tabs>
                <w:tab w:val="center" w:pos="320"/>
              </w:tabs>
              <w:jc w:val="center"/>
              <w:rPr>
                <w:sz w:val="25"/>
                <w:szCs w:val="25"/>
              </w:rPr>
            </w:pPr>
            <w:r w:rsidRPr="00580B0F">
              <w:rPr>
                <w:sz w:val="25"/>
                <w:szCs w:val="25"/>
              </w:rPr>
              <w:t>36</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23</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59</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030600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История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50</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50</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030900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Юриспруденция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222</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177</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399</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031300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Журналистика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41</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41</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031600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Реклама и связи с общественностью</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45</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39</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84</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031900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Международные отношения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65</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65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032000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Зарубежное регионоведение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9</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035700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Лингвистика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65</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65</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040100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Социология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33</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33</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040400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Социальная работа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50</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58</w:t>
            </w:r>
          </w:p>
        </w:tc>
      </w:tr>
      <w:tr w:rsidR="00580B0F" w:rsidRPr="00580B0F" w:rsidTr="00D508F0">
        <w:tc>
          <w:tcPr>
            <w:tcW w:w="1245" w:type="dxa"/>
            <w:vMerge w:val="restart"/>
          </w:tcPr>
          <w:p w:rsidR="00580B0F" w:rsidRPr="00580B0F" w:rsidRDefault="00580B0F" w:rsidP="006012E0">
            <w:pPr>
              <w:shd w:val="clear" w:color="auto" w:fill="FFFFFF" w:themeFill="background1"/>
              <w:rPr>
                <w:sz w:val="25"/>
                <w:szCs w:val="25"/>
              </w:rPr>
            </w:pPr>
            <w:r w:rsidRPr="00580B0F">
              <w:rPr>
                <w:sz w:val="25"/>
                <w:szCs w:val="25"/>
              </w:rPr>
              <w:t>050100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Педагогическое образование: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702</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551</w:t>
            </w:r>
          </w:p>
        </w:tc>
        <w:tc>
          <w:tcPr>
            <w:tcW w:w="1039" w:type="dxa"/>
          </w:tcPr>
          <w:p w:rsidR="00580B0F" w:rsidRPr="00580B0F" w:rsidRDefault="00580B0F" w:rsidP="006012E0">
            <w:pPr>
              <w:shd w:val="clear" w:color="auto" w:fill="FFFFFF" w:themeFill="background1"/>
              <w:jc w:val="center"/>
              <w:rPr>
                <w:b/>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1253</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Русский язык и литература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113</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41</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154</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Английский и немецкий языки</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66</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48</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114</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Немецкий и английский языки</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28</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13</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41</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Французский и английский язык</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27</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27</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Математика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41</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13</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54</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Физика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10</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10</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Информатика и англ. язык</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10</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10</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История</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16</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43</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59</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История и обществознание</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45</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45</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Биология и химия</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36</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36</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География и биология</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11</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11</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Начальное образование и информатика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63</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92</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155</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Дошкольное образование</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52</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139</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191</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Музыкальное образование</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9</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27</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36</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Физическая культура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73</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56</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129</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Технология  и БЖД</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40</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44</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84</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Технология</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14</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10</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24</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Изобразительное искусство</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36</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25</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61</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Безопасность жизнедеятельности</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12</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12</w:t>
            </w:r>
          </w:p>
        </w:tc>
      </w:tr>
      <w:tr w:rsidR="00580B0F" w:rsidRPr="00580B0F" w:rsidTr="00D508F0">
        <w:tc>
          <w:tcPr>
            <w:tcW w:w="1245" w:type="dxa"/>
            <w:vMerge w:val="restart"/>
          </w:tcPr>
          <w:p w:rsidR="00580B0F" w:rsidRPr="00580B0F" w:rsidRDefault="00580B0F" w:rsidP="006012E0">
            <w:pPr>
              <w:shd w:val="clear" w:color="auto" w:fill="FFFFFF" w:themeFill="background1"/>
              <w:rPr>
                <w:sz w:val="25"/>
                <w:szCs w:val="25"/>
              </w:rPr>
            </w:pPr>
            <w:r w:rsidRPr="00580B0F">
              <w:rPr>
                <w:sz w:val="25"/>
                <w:szCs w:val="25"/>
              </w:rPr>
              <w:t>050400</w:t>
            </w:r>
          </w:p>
        </w:tc>
        <w:tc>
          <w:tcPr>
            <w:tcW w:w="4196" w:type="dxa"/>
          </w:tcPr>
          <w:p w:rsidR="00580B0F" w:rsidRPr="00580B0F" w:rsidRDefault="00580B0F" w:rsidP="006012E0">
            <w:pPr>
              <w:shd w:val="clear" w:color="auto" w:fill="FFFFFF" w:themeFill="background1"/>
            </w:pPr>
            <w:r w:rsidRPr="00580B0F">
              <w:t>Психолого-педагогич. образование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65</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87</w:t>
            </w:r>
          </w:p>
        </w:tc>
        <w:tc>
          <w:tcPr>
            <w:tcW w:w="1039" w:type="dxa"/>
          </w:tcPr>
          <w:p w:rsidR="00580B0F" w:rsidRPr="00580B0F" w:rsidRDefault="00580B0F" w:rsidP="006012E0">
            <w:pPr>
              <w:shd w:val="clear" w:color="auto" w:fill="FFFFFF" w:themeFill="background1"/>
              <w:jc w:val="center"/>
              <w:rPr>
                <w:b/>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152</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психология и социальная педагогика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25</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8</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33</w:t>
            </w:r>
          </w:p>
        </w:tc>
      </w:tr>
      <w:tr w:rsidR="00580B0F" w:rsidRPr="00580B0F" w:rsidTr="00D508F0">
        <w:tc>
          <w:tcPr>
            <w:tcW w:w="1245" w:type="dxa"/>
            <w:vMerge/>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психология образования</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40</w:t>
            </w:r>
          </w:p>
        </w:tc>
        <w:tc>
          <w:tcPr>
            <w:tcW w:w="1039" w:type="dxa"/>
          </w:tcPr>
          <w:p w:rsidR="00580B0F" w:rsidRPr="00580B0F" w:rsidRDefault="00580B0F" w:rsidP="006012E0">
            <w:pPr>
              <w:shd w:val="clear" w:color="auto" w:fill="FFFFFF" w:themeFill="background1"/>
              <w:jc w:val="center"/>
              <w:rPr>
                <w:sz w:val="20"/>
                <w:szCs w:val="20"/>
              </w:rPr>
            </w:pPr>
            <w:r w:rsidRPr="00580B0F">
              <w:rPr>
                <w:sz w:val="20"/>
                <w:szCs w:val="20"/>
              </w:rPr>
              <w:t>79</w:t>
            </w: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119</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050700</w:t>
            </w:r>
          </w:p>
        </w:tc>
        <w:tc>
          <w:tcPr>
            <w:tcW w:w="4196" w:type="dxa"/>
          </w:tcPr>
          <w:p w:rsidR="00580B0F" w:rsidRPr="00580B0F" w:rsidRDefault="00580B0F" w:rsidP="006012E0">
            <w:pPr>
              <w:shd w:val="clear" w:color="auto" w:fill="FFFFFF" w:themeFill="background1"/>
            </w:pPr>
            <w:r w:rsidRPr="00580B0F">
              <w:t>Специальное (дефектол..) образование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44</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66</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110</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051000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 xml:space="preserve">Профессиональное обучение (ИВТ) </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43</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59</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080100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Экономика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225</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87</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312</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080200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Менеджмент</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65</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73</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138</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080400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Управление персоналом</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13</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13</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080500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Бизнес-информатика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29</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29</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081100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Гос. и муниципальное управление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49</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49</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100100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Сервис</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120700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Землеустройство и кадастры</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29</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29</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230100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Информатика и ВТ</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32</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42</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230400</w:t>
            </w:r>
          </w:p>
        </w:tc>
        <w:tc>
          <w:tcPr>
            <w:tcW w:w="4196" w:type="dxa"/>
          </w:tcPr>
          <w:p w:rsidR="00580B0F" w:rsidRPr="00580B0F" w:rsidRDefault="00580B0F" w:rsidP="006012E0">
            <w:pPr>
              <w:shd w:val="clear" w:color="auto" w:fill="FFFFFF" w:themeFill="background1"/>
            </w:pPr>
            <w:r w:rsidRPr="00580B0F">
              <w:t>Информац. системы и технологии</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39</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51</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230700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Прикладная информатика</w:t>
            </w:r>
          </w:p>
        </w:tc>
        <w:tc>
          <w:tcPr>
            <w:tcW w:w="1153"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18</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18</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 xml:space="preserve">240700 </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Биотехнология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9</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280700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Техносферная безопасность</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69</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52</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121</w:t>
            </w:r>
          </w:p>
        </w:tc>
      </w:tr>
      <w:tr w:rsidR="00580B0F" w:rsidRPr="00580B0F" w:rsidTr="00D508F0">
        <w:tc>
          <w:tcPr>
            <w:tcW w:w="9571" w:type="dxa"/>
            <w:gridSpan w:val="6"/>
          </w:tcPr>
          <w:p w:rsidR="00580B0F" w:rsidRPr="00580B0F" w:rsidRDefault="00580B0F" w:rsidP="006012E0">
            <w:pPr>
              <w:shd w:val="clear" w:color="auto" w:fill="FFFFFF" w:themeFill="background1"/>
              <w:jc w:val="center"/>
              <w:rPr>
                <w:b/>
                <w:sz w:val="25"/>
                <w:szCs w:val="25"/>
              </w:rPr>
            </w:pPr>
          </w:p>
          <w:p w:rsidR="00580B0F" w:rsidRPr="00580B0F" w:rsidRDefault="00580B0F" w:rsidP="006012E0">
            <w:pPr>
              <w:shd w:val="clear" w:color="auto" w:fill="FFFFFF" w:themeFill="background1"/>
              <w:jc w:val="center"/>
              <w:rPr>
                <w:b/>
                <w:sz w:val="25"/>
                <w:szCs w:val="25"/>
              </w:rPr>
            </w:pPr>
            <w:r w:rsidRPr="00580B0F">
              <w:rPr>
                <w:b/>
                <w:sz w:val="25"/>
                <w:szCs w:val="25"/>
              </w:rPr>
              <w:t>ФИЛИАЛ БГУ в г. Новозыбкове</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p>
        </w:tc>
        <w:tc>
          <w:tcPr>
            <w:tcW w:w="4196" w:type="dxa"/>
          </w:tcPr>
          <w:p w:rsidR="00580B0F" w:rsidRPr="00580B0F" w:rsidRDefault="00580B0F" w:rsidP="006012E0">
            <w:pPr>
              <w:shd w:val="clear" w:color="auto" w:fill="FFFFFF" w:themeFill="background1"/>
              <w:rPr>
                <w:b/>
                <w:i/>
                <w:sz w:val="25"/>
                <w:szCs w:val="25"/>
              </w:rPr>
            </w:pPr>
            <w:r w:rsidRPr="00580B0F">
              <w:rPr>
                <w:b/>
                <w:i/>
                <w:sz w:val="25"/>
                <w:szCs w:val="25"/>
              </w:rPr>
              <w:t>ИТОГО бакалавров по филиалу</w:t>
            </w:r>
          </w:p>
        </w:tc>
        <w:tc>
          <w:tcPr>
            <w:tcW w:w="1153" w:type="dxa"/>
          </w:tcPr>
          <w:p w:rsidR="00580B0F" w:rsidRPr="00580B0F" w:rsidRDefault="00580B0F" w:rsidP="006012E0">
            <w:pPr>
              <w:shd w:val="clear" w:color="auto" w:fill="FFFFFF" w:themeFill="background1"/>
              <w:jc w:val="center"/>
              <w:rPr>
                <w:b/>
                <w:i/>
                <w:sz w:val="25"/>
                <w:szCs w:val="25"/>
              </w:rPr>
            </w:pPr>
            <w:r w:rsidRPr="00580B0F">
              <w:rPr>
                <w:b/>
                <w:i/>
                <w:sz w:val="25"/>
                <w:szCs w:val="25"/>
              </w:rPr>
              <w:t>172</w:t>
            </w:r>
          </w:p>
        </w:tc>
        <w:tc>
          <w:tcPr>
            <w:tcW w:w="1039" w:type="dxa"/>
          </w:tcPr>
          <w:p w:rsidR="00580B0F" w:rsidRPr="00580B0F" w:rsidRDefault="00580B0F" w:rsidP="006012E0">
            <w:pPr>
              <w:shd w:val="clear" w:color="auto" w:fill="FFFFFF" w:themeFill="background1"/>
              <w:jc w:val="center"/>
              <w:rPr>
                <w:b/>
                <w:i/>
                <w:sz w:val="25"/>
                <w:szCs w:val="25"/>
              </w:rPr>
            </w:pPr>
            <w:r w:rsidRPr="00580B0F">
              <w:rPr>
                <w:b/>
                <w:i/>
                <w:sz w:val="25"/>
                <w:szCs w:val="25"/>
              </w:rPr>
              <w:t>64</w:t>
            </w:r>
          </w:p>
        </w:tc>
        <w:tc>
          <w:tcPr>
            <w:tcW w:w="1039" w:type="dxa"/>
          </w:tcPr>
          <w:p w:rsidR="00580B0F" w:rsidRPr="00580B0F" w:rsidRDefault="00580B0F" w:rsidP="006012E0">
            <w:pPr>
              <w:shd w:val="clear" w:color="auto" w:fill="FFFFFF" w:themeFill="background1"/>
              <w:jc w:val="center"/>
              <w:rPr>
                <w:b/>
                <w:i/>
                <w:sz w:val="25"/>
                <w:szCs w:val="25"/>
              </w:rPr>
            </w:pPr>
          </w:p>
        </w:tc>
        <w:tc>
          <w:tcPr>
            <w:tcW w:w="899" w:type="dxa"/>
          </w:tcPr>
          <w:p w:rsidR="00580B0F" w:rsidRPr="00580B0F" w:rsidRDefault="00580B0F" w:rsidP="006012E0">
            <w:pPr>
              <w:shd w:val="clear" w:color="auto" w:fill="FFFFFF" w:themeFill="background1"/>
              <w:jc w:val="center"/>
              <w:rPr>
                <w:b/>
                <w:i/>
                <w:sz w:val="25"/>
                <w:szCs w:val="25"/>
              </w:rPr>
            </w:pPr>
            <w:r w:rsidRPr="00580B0F">
              <w:rPr>
                <w:b/>
                <w:i/>
                <w:sz w:val="25"/>
                <w:szCs w:val="25"/>
              </w:rPr>
              <w:t>23</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38.03.01</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Экономика</w:t>
            </w:r>
          </w:p>
        </w:tc>
        <w:tc>
          <w:tcPr>
            <w:tcW w:w="1153"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21</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21</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44.03.01</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 xml:space="preserve">Педагогическое образование </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18</w:t>
            </w:r>
          </w:p>
        </w:tc>
        <w:tc>
          <w:tcPr>
            <w:tcW w:w="1039" w:type="dxa"/>
          </w:tcPr>
          <w:p w:rsidR="00580B0F" w:rsidRPr="00580B0F" w:rsidRDefault="00580B0F" w:rsidP="006012E0">
            <w:pPr>
              <w:shd w:val="clear" w:color="auto" w:fill="FFFFFF" w:themeFill="background1"/>
              <w:jc w:val="center"/>
              <w:rPr>
                <w:sz w:val="25"/>
                <w:szCs w:val="25"/>
              </w:rPr>
            </w:pP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18</w:t>
            </w:r>
          </w:p>
        </w:tc>
      </w:tr>
      <w:tr w:rsidR="00580B0F" w:rsidRPr="00580B0F" w:rsidTr="00D508F0">
        <w:tc>
          <w:tcPr>
            <w:tcW w:w="1245" w:type="dxa"/>
            <w:vMerge w:val="restart"/>
          </w:tcPr>
          <w:p w:rsidR="00580B0F" w:rsidRPr="00580B0F" w:rsidRDefault="00580B0F" w:rsidP="006012E0">
            <w:pPr>
              <w:shd w:val="clear" w:color="auto" w:fill="FFFFFF" w:themeFill="background1"/>
              <w:rPr>
                <w:sz w:val="25"/>
                <w:szCs w:val="25"/>
              </w:rPr>
            </w:pPr>
            <w:r w:rsidRPr="00580B0F">
              <w:rPr>
                <w:sz w:val="25"/>
                <w:szCs w:val="25"/>
              </w:rPr>
              <w:t>44.03.05</w:t>
            </w:r>
          </w:p>
        </w:tc>
        <w:tc>
          <w:tcPr>
            <w:tcW w:w="4196" w:type="dxa"/>
          </w:tcPr>
          <w:p w:rsidR="00580B0F" w:rsidRPr="00580B0F" w:rsidRDefault="00580B0F" w:rsidP="006012E0">
            <w:pPr>
              <w:shd w:val="clear" w:color="auto" w:fill="FFFFFF" w:themeFill="background1"/>
            </w:pPr>
            <w:r w:rsidRPr="00580B0F">
              <w:t>Педагогич. образование (2 профиля):</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26</w:t>
            </w:r>
          </w:p>
        </w:tc>
        <w:tc>
          <w:tcPr>
            <w:tcW w:w="1039" w:type="dxa"/>
          </w:tcPr>
          <w:p w:rsidR="00580B0F" w:rsidRPr="00580B0F" w:rsidRDefault="00580B0F" w:rsidP="006012E0">
            <w:pPr>
              <w:shd w:val="clear" w:color="auto" w:fill="FFFFFF" w:themeFill="background1"/>
              <w:jc w:val="center"/>
              <w:rPr>
                <w:b/>
                <w:sz w:val="25"/>
                <w:szCs w:val="25"/>
              </w:rPr>
            </w:pPr>
          </w:p>
        </w:tc>
        <w:tc>
          <w:tcPr>
            <w:tcW w:w="1039" w:type="dxa"/>
          </w:tcPr>
          <w:p w:rsidR="00580B0F" w:rsidRPr="00580B0F" w:rsidRDefault="00580B0F" w:rsidP="006012E0">
            <w:pPr>
              <w:shd w:val="clear" w:color="auto" w:fill="FFFFFF" w:themeFill="background1"/>
              <w:jc w:val="center"/>
              <w:rPr>
                <w:b/>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26</w:t>
            </w:r>
          </w:p>
        </w:tc>
      </w:tr>
      <w:tr w:rsidR="00580B0F" w:rsidRPr="00580B0F" w:rsidTr="00D508F0">
        <w:tc>
          <w:tcPr>
            <w:tcW w:w="1245" w:type="dxa"/>
            <w:vMerge/>
          </w:tcPr>
          <w:p w:rsidR="00580B0F" w:rsidRPr="00580B0F" w:rsidRDefault="00580B0F" w:rsidP="006012E0">
            <w:pPr>
              <w:shd w:val="clear" w:color="auto" w:fill="FFFFFF" w:themeFill="background1"/>
              <w:rPr>
                <w:sz w:val="20"/>
                <w:szCs w:val="20"/>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Русский язык и история</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11</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11</w:t>
            </w:r>
          </w:p>
        </w:tc>
      </w:tr>
      <w:tr w:rsidR="00580B0F" w:rsidRPr="00580B0F" w:rsidTr="00D508F0">
        <w:tc>
          <w:tcPr>
            <w:tcW w:w="1245" w:type="dxa"/>
            <w:vMerge/>
          </w:tcPr>
          <w:p w:rsidR="00580B0F" w:rsidRPr="00580B0F" w:rsidRDefault="00580B0F" w:rsidP="006012E0">
            <w:pPr>
              <w:shd w:val="clear" w:color="auto" w:fill="FFFFFF" w:themeFill="background1"/>
              <w:rPr>
                <w:sz w:val="20"/>
                <w:szCs w:val="20"/>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математика и физика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15</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15</w:t>
            </w:r>
          </w:p>
        </w:tc>
      </w:tr>
      <w:tr w:rsidR="00580B0F" w:rsidRPr="00580B0F" w:rsidTr="00D508F0">
        <w:tc>
          <w:tcPr>
            <w:tcW w:w="1245" w:type="dxa"/>
            <w:vMerge w:val="restart"/>
          </w:tcPr>
          <w:p w:rsidR="00580B0F" w:rsidRPr="00580B0F" w:rsidRDefault="00580B0F" w:rsidP="006012E0">
            <w:pPr>
              <w:shd w:val="clear" w:color="auto" w:fill="FFFFFF" w:themeFill="background1"/>
              <w:rPr>
                <w:sz w:val="25"/>
                <w:szCs w:val="25"/>
              </w:rPr>
            </w:pPr>
            <w:r w:rsidRPr="00580B0F">
              <w:rPr>
                <w:sz w:val="25"/>
                <w:szCs w:val="25"/>
              </w:rPr>
              <w:t>050100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Педагогическое образование:</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107</w:t>
            </w:r>
          </w:p>
        </w:tc>
        <w:tc>
          <w:tcPr>
            <w:tcW w:w="1039" w:type="dxa"/>
          </w:tcPr>
          <w:p w:rsidR="00580B0F" w:rsidRPr="00580B0F" w:rsidRDefault="00580B0F" w:rsidP="006012E0">
            <w:pPr>
              <w:shd w:val="clear" w:color="auto" w:fill="FFFFFF" w:themeFill="background1"/>
              <w:jc w:val="center"/>
              <w:rPr>
                <w:b/>
                <w:sz w:val="25"/>
                <w:szCs w:val="25"/>
              </w:rPr>
            </w:pPr>
          </w:p>
        </w:tc>
        <w:tc>
          <w:tcPr>
            <w:tcW w:w="1039" w:type="dxa"/>
          </w:tcPr>
          <w:p w:rsidR="00580B0F" w:rsidRPr="00580B0F" w:rsidRDefault="00580B0F" w:rsidP="006012E0">
            <w:pPr>
              <w:shd w:val="clear" w:color="auto" w:fill="FFFFFF" w:themeFill="background1"/>
              <w:jc w:val="center"/>
              <w:rPr>
                <w:b/>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107</w:t>
            </w:r>
          </w:p>
        </w:tc>
      </w:tr>
      <w:tr w:rsidR="00580B0F" w:rsidRPr="00580B0F" w:rsidTr="00D508F0">
        <w:tc>
          <w:tcPr>
            <w:tcW w:w="1245" w:type="dxa"/>
            <w:vMerge/>
          </w:tcPr>
          <w:p w:rsidR="00580B0F" w:rsidRPr="00580B0F" w:rsidRDefault="00580B0F" w:rsidP="006012E0">
            <w:pPr>
              <w:shd w:val="clear" w:color="auto" w:fill="FFFFFF" w:themeFill="background1"/>
              <w:rPr>
                <w:sz w:val="20"/>
                <w:szCs w:val="20"/>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Русский язык и история</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22</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22</w:t>
            </w:r>
          </w:p>
        </w:tc>
      </w:tr>
      <w:tr w:rsidR="00580B0F" w:rsidRPr="00580B0F" w:rsidTr="00D508F0">
        <w:tc>
          <w:tcPr>
            <w:tcW w:w="1245" w:type="dxa"/>
            <w:vMerge/>
          </w:tcPr>
          <w:p w:rsidR="00580B0F" w:rsidRPr="00580B0F" w:rsidRDefault="00580B0F" w:rsidP="006012E0">
            <w:pPr>
              <w:shd w:val="clear" w:color="auto" w:fill="FFFFFF" w:themeFill="background1"/>
              <w:rPr>
                <w:sz w:val="20"/>
                <w:szCs w:val="20"/>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математика и физика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17</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17</w:t>
            </w:r>
          </w:p>
        </w:tc>
      </w:tr>
      <w:tr w:rsidR="00580B0F" w:rsidRPr="00580B0F" w:rsidTr="00D508F0">
        <w:tc>
          <w:tcPr>
            <w:tcW w:w="1245" w:type="dxa"/>
            <w:vMerge/>
          </w:tcPr>
          <w:p w:rsidR="00580B0F" w:rsidRPr="00580B0F" w:rsidRDefault="00580B0F" w:rsidP="006012E0">
            <w:pPr>
              <w:shd w:val="clear" w:color="auto" w:fill="FFFFFF" w:themeFill="background1"/>
              <w:rPr>
                <w:sz w:val="20"/>
                <w:szCs w:val="20"/>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информатика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55</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55</w:t>
            </w:r>
          </w:p>
        </w:tc>
      </w:tr>
      <w:tr w:rsidR="00580B0F" w:rsidRPr="00580B0F" w:rsidTr="00D508F0">
        <w:tc>
          <w:tcPr>
            <w:tcW w:w="1245" w:type="dxa"/>
            <w:vMerge/>
          </w:tcPr>
          <w:p w:rsidR="00580B0F" w:rsidRPr="00580B0F" w:rsidRDefault="00580B0F" w:rsidP="006012E0">
            <w:pPr>
              <w:shd w:val="clear" w:color="auto" w:fill="FFFFFF" w:themeFill="background1"/>
              <w:rPr>
                <w:sz w:val="20"/>
                <w:szCs w:val="20"/>
              </w:rPr>
            </w:pPr>
          </w:p>
        </w:tc>
        <w:tc>
          <w:tcPr>
            <w:tcW w:w="4196" w:type="dxa"/>
          </w:tcPr>
          <w:p w:rsidR="00580B0F" w:rsidRPr="00580B0F" w:rsidRDefault="00580B0F" w:rsidP="006012E0">
            <w:pPr>
              <w:shd w:val="clear" w:color="auto" w:fill="FFFFFF" w:themeFill="background1"/>
              <w:rPr>
                <w:sz w:val="20"/>
                <w:szCs w:val="20"/>
              </w:rPr>
            </w:pPr>
            <w:r w:rsidRPr="00580B0F">
              <w:rPr>
                <w:sz w:val="20"/>
                <w:szCs w:val="20"/>
              </w:rPr>
              <w:t>- физическая культура</w:t>
            </w:r>
          </w:p>
        </w:tc>
        <w:tc>
          <w:tcPr>
            <w:tcW w:w="1153" w:type="dxa"/>
          </w:tcPr>
          <w:p w:rsidR="00580B0F" w:rsidRPr="00580B0F" w:rsidRDefault="00580B0F" w:rsidP="006012E0">
            <w:pPr>
              <w:shd w:val="clear" w:color="auto" w:fill="FFFFFF" w:themeFill="background1"/>
              <w:jc w:val="center"/>
              <w:rPr>
                <w:sz w:val="20"/>
                <w:szCs w:val="20"/>
              </w:rPr>
            </w:pPr>
            <w:r w:rsidRPr="00580B0F">
              <w:rPr>
                <w:sz w:val="20"/>
                <w:szCs w:val="20"/>
              </w:rPr>
              <w:t>13</w:t>
            </w:r>
          </w:p>
        </w:tc>
        <w:tc>
          <w:tcPr>
            <w:tcW w:w="1039" w:type="dxa"/>
          </w:tcPr>
          <w:p w:rsidR="00580B0F" w:rsidRPr="00580B0F" w:rsidRDefault="00580B0F" w:rsidP="006012E0">
            <w:pPr>
              <w:shd w:val="clear" w:color="auto" w:fill="FFFFFF" w:themeFill="background1"/>
              <w:jc w:val="center"/>
              <w:rPr>
                <w:sz w:val="20"/>
                <w:szCs w:val="20"/>
              </w:rPr>
            </w:pPr>
          </w:p>
        </w:tc>
        <w:tc>
          <w:tcPr>
            <w:tcW w:w="1039" w:type="dxa"/>
          </w:tcPr>
          <w:p w:rsidR="00580B0F" w:rsidRPr="00580B0F" w:rsidRDefault="00580B0F" w:rsidP="006012E0">
            <w:pPr>
              <w:shd w:val="clear" w:color="auto" w:fill="FFFFFF" w:themeFill="background1"/>
              <w:jc w:val="center"/>
              <w:rPr>
                <w:sz w:val="20"/>
                <w:szCs w:val="20"/>
              </w:rPr>
            </w:pPr>
          </w:p>
        </w:tc>
        <w:tc>
          <w:tcPr>
            <w:tcW w:w="899" w:type="dxa"/>
          </w:tcPr>
          <w:p w:rsidR="00580B0F" w:rsidRPr="00580B0F" w:rsidRDefault="00580B0F" w:rsidP="006012E0">
            <w:pPr>
              <w:shd w:val="clear" w:color="auto" w:fill="FFFFFF" w:themeFill="background1"/>
              <w:jc w:val="center"/>
              <w:rPr>
                <w:b/>
                <w:sz w:val="20"/>
                <w:szCs w:val="20"/>
              </w:rPr>
            </w:pPr>
            <w:r w:rsidRPr="00580B0F">
              <w:rPr>
                <w:b/>
                <w:sz w:val="20"/>
                <w:szCs w:val="20"/>
              </w:rPr>
              <w:t>13</w:t>
            </w:r>
          </w:p>
        </w:tc>
      </w:tr>
      <w:tr w:rsidR="00580B0F" w:rsidRPr="00580B0F" w:rsidTr="00D508F0">
        <w:tc>
          <w:tcPr>
            <w:tcW w:w="1245" w:type="dxa"/>
          </w:tcPr>
          <w:p w:rsidR="00580B0F" w:rsidRPr="00580B0F" w:rsidRDefault="00580B0F" w:rsidP="006012E0">
            <w:pPr>
              <w:shd w:val="clear" w:color="auto" w:fill="FFFFFF" w:themeFill="background1"/>
              <w:rPr>
                <w:sz w:val="25"/>
                <w:szCs w:val="25"/>
              </w:rPr>
            </w:pPr>
            <w:r w:rsidRPr="00580B0F">
              <w:rPr>
                <w:sz w:val="25"/>
                <w:szCs w:val="25"/>
              </w:rPr>
              <w:t>080100</w:t>
            </w:r>
          </w:p>
        </w:tc>
        <w:tc>
          <w:tcPr>
            <w:tcW w:w="4196" w:type="dxa"/>
          </w:tcPr>
          <w:p w:rsidR="00580B0F" w:rsidRPr="00580B0F" w:rsidRDefault="00580B0F" w:rsidP="006012E0">
            <w:pPr>
              <w:shd w:val="clear" w:color="auto" w:fill="FFFFFF" w:themeFill="background1"/>
              <w:rPr>
                <w:sz w:val="25"/>
                <w:szCs w:val="25"/>
              </w:rPr>
            </w:pPr>
            <w:r w:rsidRPr="00580B0F">
              <w:rPr>
                <w:sz w:val="25"/>
                <w:szCs w:val="25"/>
              </w:rPr>
              <w:t>Экономика</w:t>
            </w:r>
          </w:p>
        </w:tc>
        <w:tc>
          <w:tcPr>
            <w:tcW w:w="1153" w:type="dxa"/>
          </w:tcPr>
          <w:p w:rsidR="00580B0F" w:rsidRPr="00580B0F" w:rsidRDefault="00580B0F" w:rsidP="006012E0">
            <w:pPr>
              <w:shd w:val="clear" w:color="auto" w:fill="FFFFFF" w:themeFill="background1"/>
              <w:jc w:val="center"/>
              <w:rPr>
                <w:sz w:val="25"/>
                <w:szCs w:val="25"/>
              </w:rPr>
            </w:pPr>
            <w:r w:rsidRPr="00580B0F">
              <w:rPr>
                <w:sz w:val="25"/>
                <w:szCs w:val="25"/>
              </w:rPr>
              <w:t>21</w:t>
            </w:r>
          </w:p>
        </w:tc>
        <w:tc>
          <w:tcPr>
            <w:tcW w:w="1039" w:type="dxa"/>
          </w:tcPr>
          <w:p w:rsidR="00580B0F" w:rsidRPr="00580B0F" w:rsidRDefault="00580B0F" w:rsidP="006012E0">
            <w:pPr>
              <w:shd w:val="clear" w:color="auto" w:fill="FFFFFF" w:themeFill="background1"/>
              <w:jc w:val="center"/>
              <w:rPr>
                <w:sz w:val="25"/>
                <w:szCs w:val="25"/>
              </w:rPr>
            </w:pPr>
            <w:r w:rsidRPr="00580B0F">
              <w:rPr>
                <w:sz w:val="25"/>
                <w:szCs w:val="25"/>
              </w:rPr>
              <w:t>43</w:t>
            </w:r>
          </w:p>
        </w:tc>
        <w:tc>
          <w:tcPr>
            <w:tcW w:w="1039" w:type="dxa"/>
          </w:tcPr>
          <w:p w:rsidR="00580B0F" w:rsidRPr="00580B0F" w:rsidRDefault="00580B0F" w:rsidP="006012E0">
            <w:pPr>
              <w:shd w:val="clear" w:color="auto" w:fill="FFFFFF" w:themeFill="background1"/>
              <w:jc w:val="center"/>
              <w:rPr>
                <w:sz w:val="25"/>
                <w:szCs w:val="25"/>
              </w:rPr>
            </w:pPr>
          </w:p>
        </w:tc>
        <w:tc>
          <w:tcPr>
            <w:tcW w:w="899" w:type="dxa"/>
          </w:tcPr>
          <w:p w:rsidR="00580B0F" w:rsidRPr="00580B0F" w:rsidRDefault="00580B0F" w:rsidP="006012E0">
            <w:pPr>
              <w:shd w:val="clear" w:color="auto" w:fill="FFFFFF" w:themeFill="background1"/>
              <w:jc w:val="center"/>
              <w:rPr>
                <w:b/>
                <w:sz w:val="25"/>
                <w:szCs w:val="25"/>
              </w:rPr>
            </w:pPr>
            <w:r w:rsidRPr="00580B0F">
              <w:rPr>
                <w:b/>
                <w:sz w:val="25"/>
                <w:szCs w:val="25"/>
              </w:rPr>
              <w:t>64</w:t>
            </w:r>
          </w:p>
        </w:tc>
      </w:tr>
    </w:tbl>
    <w:p w:rsidR="00580B0F" w:rsidRPr="00580B0F" w:rsidRDefault="00580B0F" w:rsidP="006012E0">
      <w:pPr>
        <w:shd w:val="clear" w:color="auto" w:fill="FFFFFF" w:themeFill="background1"/>
        <w:rPr>
          <w:b/>
        </w:rPr>
      </w:pPr>
    </w:p>
    <w:p w:rsidR="00580B0F" w:rsidRPr="00580B0F" w:rsidRDefault="00580B0F" w:rsidP="006012E0">
      <w:pPr>
        <w:shd w:val="clear" w:color="auto" w:fill="FFFFFF" w:themeFill="background1"/>
        <w:rPr>
          <w:b/>
        </w:rPr>
      </w:pPr>
      <w:r w:rsidRPr="00580B0F">
        <w:rPr>
          <w:b/>
        </w:rPr>
        <w:t>СПЕЦИАЛИСТЫ:</w:t>
      </w:r>
    </w:p>
    <w:p w:rsidR="00580B0F" w:rsidRPr="00580B0F" w:rsidRDefault="00580B0F" w:rsidP="006012E0">
      <w:pPr>
        <w:shd w:val="clear" w:color="auto" w:fill="FFFFFF" w:themeFill="background1"/>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4275"/>
        <w:gridCol w:w="795"/>
        <w:gridCol w:w="1034"/>
        <w:gridCol w:w="1293"/>
        <w:gridCol w:w="895"/>
      </w:tblGrid>
      <w:tr w:rsidR="00580B0F" w:rsidRPr="00580B0F" w:rsidTr="00D508F0">
        <w:tc>
          <w:tcPr>
            <w:tcW w:w="1279"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код</w:t>
            </w:r>
          </w:p>
        </w:tc>
        <w:tc>
          <w:tcPr>
            <w:tcW w:w="4275"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Наименование специальности</w:t>
            </w:r>
          </w:p>
          <w:p w:rsidR="00580B0F" w:rsidRPr="00580B0F" w:rsidRDefault="00580B0F" w:rsidP="006012E0">
            <w:pPr>
              <w:shd w:val="clear" w:color="auto" w:fill="FFFFFF" w:themeFill="background1"/>
              <w:jc w:val="center"/>
              <w:rPr>
                <w:sz w:val="22"/>
                <w:szCs w:val="22"/>
              </w:rPr>
            </w:pPr>
          </w:p>
        </w:tc>
        <w:tc>
          <w:tcPr>
            <w:tcW w:w="3122" w:type="dxa"/>
            <w:gridSpan w:val="3"/>
          </w:tcPr>
          <w:p w:rsidR="00580B0F" w:rsidRPr="00580B0F" w:rsidRDefault="00580B0F" w:rsidP="006012E0">
            <w:pPr>
              <w:shd w:val="clear" w:color="auto" w:fill="FFFFFF" w:themeFill="background1"/>
              <w:jc w:val="center"/>
              <w:rPr>
                <w:sz w:val="22"/>
                <w:szCs w:val="22"/>
              </w:rPr>
            </w:pPr>
            <w:r w:rsidRPr="00580B0F">
              <w:rPr>
                <w:sz w:val="22"/>
                <w:szCs w:val="22"/>
              </w:rPr>
              <w:t>контингент</w:t>
            </w:r>
          </w:p>
        </w:tc>
        <w:tc>
          <w:tcPr>
            <w:tcW w:w="895" w:type="dxa"/>
            <w:vMerge w:val="restart"/>
          </w:tcPr>
          <w:p w:rsidR="00580B0F" w:rsidRPr="00580B0F" w:rsidRDefault="00580B0F" w:rsidP="006012E0">
            <w:pPr>
              <w:shd w:val="clear" w:color="auto" w:fill="FFFFFF" w:themeFill="background1"/>
              <w:rPr>
                <w:sz w:val="22"/>
                <w:szCs w:val="22"/>
              </w:rPr>
            </w:pPr>
          </w:p>
          <w:p w:rsidR="00580B0F" w:rsidRPr="00580B0F" w:rsidRDefault="00580B0F" w:rsidP="006012E0">
            <w:pPr>
              <w:shd w:val="clear" w:color="auto" w:fill="FFFFFF" w:themeFill="background1"/>
              <w:rPr>
                <w:sz w:val="22"/>
                <w:szCs w:val="22"/>
              </w:rPr>
            </w:pPr>
            <w:r w:rsidRPr="00580B0F">
              <w:rPr>
                <w:sz w:val="22"/>
                <w:szCs w:val="22"/>
              </w:rPr>
              <w:t>Всего</w:t>
            </w:r>
          </w:p>
        </w:tc>
      </w:tr>
      <w:tr w:rsidR="00580B0F" w:rsidRPr="00580B0F" w:rsidTr="00D508F0">
        <w:tc>
          <w:tcPr>
            <w:tcW w:w="1279" w:type="dxa"/>
            <w:vMerge/>
          </w:tcPr>
          <w:p w:rsidR="00580B0F" w:rsidRPr="00580B0F" w:rsidRDefault="00580B0F" w:rsidP="006012E0">
            <w:pPr>
              <w:shd w:val="clear" w:color="auto" w:fill="FFFFFF" w:themeFill="background1"/>
              <w:rPr>
                <w:b/>
              </w:rPr>
            </w:pPr>
          </w:p>
        </w:tc>
        <w:tc>
          <w:tcPr>
            <w:tcW w:w="4275" w:type="dxa"/>
            <w:vMerge/>
          </w:tcPr>
          <w:p w:rsidR="00580B0F" w:rsidRPr="00580B0F" w:rsidRDefault="00580B0F" w:rsidP="006012E0">
            <w:pPr>
              <w:shd w:val="clear" w:color="auto" w:fill="FFFFFF" w:themeFill="background1"/>
              <w:rPr>
                <w:b/>
              </w:rPr>
            </w:pPr>
          </w:p>
        </w:tc>
        <w:tc>
          <w:tcPr>
            <w:tcW w:w="795" w:type="dxa"/>
          </w:tcPr>
          <w:p w:rsidR="00580B0F" w:rsidRPr="00580B0F" w:rsidRDefault="00580B0F" w:rsidP="006012E0">
            <w:pPr>
              <w:shd w:val="clear" w:color="auto" w:fill="FFFFFF" w:themeFill="background1"/>
              <w:jc w:val="center"/>
              <w:rPr>
                <w:sz w:val="22"/>
                <w:szCs w:val="22"/>
              </w:rPr>
            </w:pPr>
            <w:r w:rsidRPr="00580B0F">
              <w:rPr>
                <w:sz w:val="22"/>
                <w:szCs w:val="22"/>
              </w:rPr>
              <w:t>очно</w:t>
            </w:r>
          </w:p>
        </w:tc>
        <w:tc>
          <w:tcPr>
            <w:tcW w:w="1034" w:type="dxa"/>
          </w:tcPr>
          <w:p w:rsidR="00580B0F" w:rsidRPr="00580B0F" w:rsidRDefault="00580B0F" w:rsidP="006012E0">
            <w:pPr>
              <w:shd w:val="clear" w:color="auto" w:fill="FFFFFF" w:themeFill="background1"/>
              <w:jc w:val="center"/>
              <w:rPr>
                <w:sz w:val="22"/>
                <w:szCs w:val="22"/>
              </w:rPr>
            </w:pPr>
            <w:r w:rsidRPr="00580B0F">
              <w:rPr>
                <w:sz w:val="22"/>
                <w:szCs w:val="22"/>
              </w:rPr>
              <w:t>заочно</w:t>
            </w:r>
          </w:p>
        </w:tc>
        <w:tc>
          <w:tcPr>
            <w:tcW w:w="1293" w:type="dxa"/>
          </w:tcPr>
          <w:p w:rsidR="00580B0F" w:rsidRPr="00580B0F" w:rsidRDefault="00580B0F" w:rsidP="006012E0">
            <w:pPr>
              <w:shd w:val="clear" w:color="auto" w:fill="FFFFFF" w:themeFill="background1"/>
              <w:jc w:val="center"/>
              <w:rPr>
                <w:sz w:val="22"/>
                <w:szCs w:val="22"/>
              </w:rPr>
            </w:pPr>
            <w:r w:rsidRPr="00580B0F">
              <w:rPr>
                <w:sz w:val="22"/>
                <w:szCs w:val="22"/>
              </w:rPr>
              <w:t>очно-заочно</w:t>
            </w:r>
          </w:p>
        </w:tc>
        <w:tc>
          <w:tcPr>
            <w:tcW w:w="895" w:type="dxa"/>
            <w:vMerge/>
          </w:tcPr>
          <w:p w:rsidR="00580B0F" w:rsidRPr="00580B0F" w:rsidRDefault="00580B0F" w:rsidP="006012E0">
            <w:pPr>
              <w:shd w:val="clear" w:color="auto" w:fill="FFFFFF" w:themeFill="background1"/>
              <w:jc w:val="center"/>
              <w:rPr>
                <w:b/>
              </w:rPr>
            </w:pPr>
          </w:p>
        </w:tc>
      </w:tr>
      <w:tr w:rsidR="00580B0F" w:rsidRPr="00580B0F" w:rsidTr="00D508F0">
        <w:tc>
          <w:tcPr>
            <w:tcW w:w="1279" w:type="dxa"/>
          </w:tcPr>
          <w:p w:rsidR="00580B0F" w:rsidRPr="00580B0F" w:rsidRDefault="00580B0F" w:rsidP="006012E0">
            <w:pPr>
              <w:shd w:val="clear" w:color="auto" w:fill="FFFFFF" w:themeFill="background1"/>
              <w:rPr>
                <w:b/>
                <w:sz w:val="28"/>
                <w:szCs w:val="28"/>
              </w:rPr>
            </w:pPr>
          </w:p>
        </w:tc>
        <w:tc>
          <w:tcPr>
            <w:tcW w:w="4275" w:type="dxa"/>
          </w:tcPr>
          <w:p w:rsidR="00580B0F" w:rsidRPr="00580B0F" w:rsidRDefault="00580B0F" w:rsidP="006012E0">
            <w:pPr>
              <w:shd w:val="clear" w:color="auto" w:fill="FFFFFF" w:themeFill="background1"/>
              <w:rPr>
                <w:b/>
                <w:i/>
                <w:sz w:val="28"/>
                <w:szCs w:val="28"/>
              </w:rPr>
            </w:pPr>
            <w:r w:rsidRPr="00580B0F">
              <w:rPr>
                <w:b/>
                <w:i/>
                <w:sz w:val="28"/>
                <w:szCs w:val="28"/>
              </w:rPr>
              <w:t xml:space="preserve">ИТОГО специалистов, </w:t>
            </w:r>
          </w:p>
          <w:p w:rsidR="00580B0F" w:rsidRPr="00580B0F" w:rsidRDefault="00580B0F" w:rsidP="006012E0">
            <w:pPr>
              <w:shd w:val="clear" w:color="auto" w:fill="FFFFFF" w:themeFill="background1"/>
              <w:rPr>
                <w:b/>
                <w:i/>
                <w:sz w:val="28"/>
                <w:szCs w:val="28"/>
              </w:rPr>
            </w:pPr>
            <w:r w:rsidRPr="00580B0F">
              <w:rPr>
                <w:b/>
                <w:i/>
                <w:sz w:val="28"/>
                <w:szCs w:val="28"/>
              </w:rPr>
              <w:t>в том числе:</w:t>
            </w:r>
          </w:p>
        </w:tc>
        <w:tc>
          <w:tcPr>
            <w:tcW w:w="795" w:type="dxa"/>
          </w:tcPr>
          <w:p w:rsidR="00580B0F" w:rsidRPr="00580B0F" w:rsidRDefault="00580B0F" w:rsidP="006012E0">
            <w:pPr>
              <w:shd w:val="clear" w:color="auto" w:fill="FFFFFF" w:themeFill="background1"/>
              <w:jc w:val="center"/>
              <w:rPr>
                <w:b/>
                <w:i/>
                <w:sz w:val="28"/>
                <w:szCs w:val="28"/>
              </w:rPr>
            </w:pPr>
            <w:r w:rsidRPr="00580B0F">
              <w:rPr>
                <w:b/>
                <w:i/>
                <w:sz w:val="28"/>
                <w:szCs w:val="28"/>
              </w:rPr>
              <w:t>1063</w:t>
            </w:r>
          </w:p>
        </w:tc>
        <w:tc>
          <w:tcPr>
            <w:tcW w:w="1034" w:type="dxa"/>
          </w:tcPr>
          <w:p w:rsidR="00580B0F" w:rsidRPr="00580B0F" w:rsidRDefault="00580B0F" w:rsidP="006012E0">
            <w:pPr>
              <w:shd w:val="clear" w:color="auto" w:fill="FFFFFF" w:themeFill="background1"/>
              <w:jc w:val="center"/>
              <w:rPr>
                <w:b/>
                <w:i/>
                <w:sz w:val="28"/>
                <w:szCs w:val="28"/>
              </w:rPr>
            </w:pPr>
            <w:r w:rsidRPr="00580B0F">
              <w:rPr>
                <w:b/>
                <w:i/>
                <w:sz w:val="28"/>
                <w:szCs w:val="28"/>
              </w:rPr>
              <w:t>858</w:t>
            </w:r>
          </w:p>
        </w:tc>
        <w:tc>
          <w:tcPr>
            <w:tcW w:w="1293" w:type="dxa"/>
          </w:tcPr>
          <w:p w:rsidR="00580B0F" w:rsidRPr="00580B0F" w:rsidRDefault="00580B0F" w:rsidP="006012E0">
            <w:pPr>
              <w:shd w:val="clear" w:color="auto" w:fill="FFFFFF" w:themeFill="background1"/>
              <w:jc w:val="center"/>
              <w:rPr>
                <w:b/>
                <w:i/>
                <w:sz w:val="28"/>
                <w:szCs w:val="28"/>
              </w:rPr>
            </w:pPr>
            <w:r w:rsidRPr="00580B0F">
              <w:rPr>
                <w:b/>
                <w:i/>
                <w:sz w:val="28"/>
                <w:szCs w:val="28"/>
              </w:rPr>
              <w:t>33</w:t>
            </w:r>
          </w:p>
        </w:tc>
        <w:tc>
          <w:tcPr>
            <w:tcW w:w="895" w:type="dxa"/>
          </w:tcPr>
          <w:p w:rsidR="00580B0F" w:rsidRPr="00580B0F" w:rsidRDefault="00580B0F" w:rsidP="006012E0">
            <w:pPr>
              <w:shd w:val="clear" w:color="auto" w:fill="FFFFFF" w:themeFill="background1"/>
              <w:jc w:val="center"/>
              <w:rPr>
                <w:b/>
                <w:i/>
                <w:sz w:val="28"/>
                <w:szCs w:val="28"/>
              </w:rPr>
            </w:pPr>
            <w:r w:rsidRPr="00580B0F">
              <w:rPr>
                <w:b/>
                <w:i/>
                <w:sz w:val="28"/>
                <w:szCs w:val="28"/>
              </w:rPr>
              <w:t>1954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010501</w:t>
            </w:r>
          </w:p>
        </w:tc>
        <w:tc>
          <w:tcPr>
            <w:tcW w:w="4275" w:type="dxa"/>
          </w:tcPr>
          <w:p w:rsidR="00580B0F" w:rsidRPr="00580B0F" w:rsidRDefault="00580B0F" w:rsidP="006012E0">
            <w:pPr>
              <w:shd w:val="clear" w:color="auto" w:fill="FFFFFF" w:themeFill="background1"/>
              <w:rPr>
                <w:sz w:val="23"/>
                <w:szCs w:val="23"/>
              </w:rPr>
            </w:pPr>
            <w:r w:rsidRPr="00580B0F">
              <w:rPr>
                <w:sz w:val="23"/>
                <w:szCs w:val="23"/>
              </w:rPr>
              <w:t>Прикладная математика и информатика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17</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020101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Химия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020201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Биология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13</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r w:rsidRPr="00580B0F">
              <w:rPr>
                <w:sz w:val="25"/>
                <w:szCs w:val="25"/>
              </w:rPr>
              <w:t>33</w:t>
            </w: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46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020208</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Биохимия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020401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География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020801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Экология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11</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036401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Таможенное дело</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146</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55</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201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030301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Психология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17</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33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030401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История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14</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030501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Юриспруденция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111</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100</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211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lastRenderedPageBreak/>
              <w:t>030601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Журналистика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030602</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Связи с общественностью</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26</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26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031202</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Перевод и переводоведение</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032301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Регионоведение</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14</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032401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Реклама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24</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36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040101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Социальная работа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25</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20</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45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050101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Химия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050102</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Биология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22</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050103</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География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17</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26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050104</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Безопасность жизнедеятельности</w:t>
            </w:r>
          </w:p>
        </w:tc>
        <w:tc>
          <w:tcPr>
            <w:tcW w:w="795" w:type="dxa"/>
          </w:tcPr>
          <w:p w:rsidR="00580B0F" w:rsidRPr="00580B0F" w:rsidRDefault="00580B0F" w:rsidP="006012E0">
            <w:pPr>
              <w:shd w:val="clear" w:color="auto" w:fill="FFFFFF" w:themeFill="background1"/>
              <w:jc w:val="center"/>
              <w:rPr>
                <w:sz w:val="25"/>
                <w:szCs w:val="25"/>
              </w:rPr>
            </w:pP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26</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26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050202</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Информатика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6</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050203</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Физика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050301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Русский язык и литература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38</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35</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73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050303</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Иностранный язык</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54</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59</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113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050401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История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31</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43</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74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050501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Профессиональное обучение</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22</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33</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55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050502</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Технология и предпринимательство</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27</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35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050601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Музыкальное образование</w:t>
            </w:r>
          </w:p>
        </w:tc>
        <w:tc>
          <w:tcPr>
            <w:tcW w:w="795" w:type="dxa"/>
          </w:tcPr>
          <w:p w:rsidR="00580B0F" w:rsidRPr="00580B0F" w:rsidRDefault="00580B0F" w:rsidP="006012E0">
            <w:pPr>
              <w:shd w:val="clear" w:color="auto" w:fill="FFFFFF" w:themeFill="background1"/>
              <w:jc w:val="center"/>
              <w:rPr>
                <w:sz w:val="25"/>
                <w:szCs w:val="25"/>
              </w:rPr>
            </w:pP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050703</w:t>
            </w:r>
          </w:p>
        </w:tc>
        <w:tc>
          <w:tcPr>
            <w:tcW w:w="4275" w:type="dxa"/>
          </w:tcPr>
          <w:p w:rsidR="00580B0F" w:rsidRPr="00580B0F" w:rsidRDefault="00580B0F" w:rsidP="006012E0">
            <w:pPr>
              <w:shd w:val="clear" w:color="auto" w:fill="FFFFFF" w:themeFill="background1"/>
              <w:rPr>
                <w:sz w:val="23"/>
                <w:szCs w:val="23"/>
              </w:rPr>
            </w:pPr>
            <w:r w:rsidRPr="00580B0F">
              <w:rPr>
                <w:sz w:val="23"/>
                <w:szCs w:val="23"/>
              </w:rPr>
              <w:t>Дошкольная педагогика и психология</w:t>
            </w:r>
          </w:p>
        </w:tc>
        <w:tc>
          <w:tcPr>
            <w:tcW w:w="795" w:type="dxa"/>
          </w:tcPr>
          <w:p w:rsidR="00580B0F" w:rsidRPr="00580B0F" w:rsidRDefault="00580B0F" w:rsidP="006012E0">
            <w:pPr>
              <w:shd w:val="clear" w:color="auto" w:fill="FFFFFF" w:themeFill="background1"/>
              <w:jc w:val="center"/>
              <w:rPr>
                <w:sz w:val="25"/>
                <w:szCs w:val="25"/>
              </w:rPr>
            </w:pP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57</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57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050706</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Педагогика и психология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32</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51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050708</w:t>
            </w:r>
          </w:p>
        </w:tc>
        <w:tc>
          <w:tcPr>
            <w:tcW w:w="4275" w:type="dxa"/>
          </w:tcPr>
          <w:p w:rsidR="00580B0F" w:rsidRPr="00580B0F" w:rsidRDefault="00580B0F" w:rsidP="006012E0">
            <w:pPr>
              <w:shd w:val="clear" w:color="auto" w:fill="FFFFFF" w:themeFill="background1"/>
              <w:rPr>
                <w:sz w:val="23"/>
                <w:szCs w:val="23"/>
              </w:rPr>
            </w:pPr>
            <w:r w:rsidRPr="00580B0F">
              <w:rPr>
                <w:sz w:val="23"/>
                <w:szCs w:val="23"/>
              </w:rPr>
              <w:t>Педагогика и методика нач.образования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23</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11</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34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050715</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Логопедия</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17</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35</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52</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050720</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Физическая культура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32</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33</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65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080105</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Финансы и кредит</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39</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39</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78</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080107</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Налоги и налогообложение</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22</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22</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080109</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Бухгалтерский учет, анализ и аудит</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18</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37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 xml:space="preserve">080115 </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Таможенное дело</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38</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38</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38.05.02</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Таможенное дело</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21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080301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Коммерция (торговое дело)</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080502</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 xml:space="preserve">Экономика и управление </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61</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99</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160</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080504</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Госуд. и муниципальное управление</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13</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080505</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Управление персоналом</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080507</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Менеджмент организации</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24</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35</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59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080601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Статистика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7</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080801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Прикладная информатика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14</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14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280103</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Защита в чрезвычайных ситуациях</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30</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sz w:val="25"/>
                <w:szCs w:val="25"/>
              </w:rPr>
            </w:pPr>
            <w:r w:rsidRPr="00580B0F">
              <w:rPr>
                <w:sz w:val="25"/>
                <w:szCs w:val="25"/>
              </w:rPr>
              <w:t>30</w:t>
            </w:r>
          </w:p>
        </w:tc>
      </w:tr>
      <w:tr w:rsidR="00580B0F" w:rsidRPr="00580B0F" w:rsidTr="00D508F0">
        <w:tc>
          <w:tcPr>
            <w:tcW w:w="9571" w:type="dxa"/>
            <w:gridSpan w:val="6"/>
          </w:tcPr>
          <w:p w:rsidR="00580B0F" w:rsidRPr="00580B0F" w:rsidRDefault="00580B0F" w:rsidP="006012E0">
            <w:pPr>
              <w:shd w:val="clear" w:color="auto" w:fill="FFFFFF" w:themeFill="background1"/>
              <w:jc w:val="center"/>
              <w:rPr>
                <w:b/>
                <w:sz w:val="25"/>
                <w:szCs w:val="25"/>
              </w:rPr>
            </w:pPr>
          </w:p>
          <w:p w:rsidR="00580B0F" w:rsidRPr="00580B0F" w:rsidRDefault="00580B0F" w:rsidP="006012E0">
            <w:pPr>
              <w:shd w:val="clear" w:color="auto" w:fill="FFFFFF" w:themeFill="background1"/>
              <w:jc w:val="center"/>
              <w:rPr>
                <w:b/>
                <w:sz w:val="25"/>
                <w:szCs w:val="25"/>
              </w:rPr>
            </w:pPr>
            <w:r w:rsidRPr="00580B0F">
              <w:rPr>
                <w:b/>
                <w:sz w:val="25"/>
                <w:szCs w:val="25"/>
              </w:rPr>
              <w:t>ФИЛИАЛ БГУ в г. Новозыбкове</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p>
        </w:tc>
        <w:tc>
          <w:tcPr>
            <w:tcW w:w="4275" w:type="dxa"/>
          </w:tcPr>
          <w:p w:rsidR="00580B0F" w:rsidRPr="00580B0F" w:rsidRDefault="00580B0F" w:rsidP="006012E0">
            <w:pPr>
              <w:shd w:val="clear" w:color="auto" w:fill="FFFFFF" w:themeFill="background1"/>
              <w:rPr>
                <w:b/>
                <w:i/>
                <w:sz w:val="25"/>
                <w:szCs w:val="25"/>
              </w:rPr>
            </w:pPr>
            <w:r w:rsidRPr="00580B0F">
              <w:rPr>
                <w:b/>
                <w:i/>
                <w:sz w:val="25"/>
                <w:szCs w:val="25"/>
              </w:rPr>
              <w:t>ИТОГО в филиале</w:t>
            </w:r>
          </w:p>
        </w:tc>
        <w:tc>
          <w:tcPr>
            <w:tcW w:w="795" w:type="dxa"/>
          </w:tcPr>
          <w:p w:rsidR="00580B0F" w:rsidRPr="00580B0F" w:rsidRDefault="00580B0F" w:rsidP="006012E0">
            <w:pPr>
              <w:shd w:val="clear" w:color="auto" w:fill="FFFFFF" w:themeFill="background1"/>
              <w:jc w:val="center"/>
              <w:rPr>
                <w:b/>
                <w:i/>
                <w:sz w:val="25"/>
                <w:szCs w:val="25"/>
              </w:rPr>
            </w:pPr>
            <w:r w:rsidRPr="00580B0F">
              <w:rPr>
                <w:b/>
                <w:i/>
                <w:sz w:val="25"/>
                <w:szCs w:val="25"/>
              </w:rPr>
              <w:t>76</w:t>
            </w:r>
          </w:p>
        </w:tc>
        <w:tc>
          <w:tcPr>
            <w:tcW w:w="1034" w:type="dxa"/>
          </w:tcPr>
          <w:p w:rsidR="00580B0F" w:rsidRPr="00580B0F" w:rsidRDefault="00580B0F" w:rsidP="006012E0">
            <w:pPr>
              <w:shd w:val="clear" w:color="auto" w:fill="FFFFFF" w:themeFill="background1"/>
              <w:jc w:val="center"/>
              <w:rPr>
                <w:b/>
                <w:i/>
                <w:sz w:val="25"/>
                <w:szCs w:val="25"/>
              </w:rPr>
            </w:pPr>
            <w:r w:rsidRPr="00580B0F">
              <w:rPr>
                <w:b/>
                <w:i/>
                <w:sz w:val="25"/>
                <w:szCs w:val="25"/>
              </w:rPr>
              <w:t>59</w:t>
            </w:r>
          </w:p>
        </w:tc>
        <w:tc>
          <w:tcPr>
            <w:tcW w:w="1293" w:type="dxa"/>
          </w:tcPr>
          <w:p w:rsidR="00580B0F" w:rsidRPr="00580B0F" w:rsidRDefault="00580B0F" w:rsidP="006012E0">
            <w:pPr>
              <w:shd w:val="clear" w:color="auto" w:fill="FFFFFF" w:themeFill="background1"/>
              <w:jc w:val="center"/>
              <w:rPr>
                <w:b/>
                <w:i/>
                <w:sz w:val="25"/>
                <w:szCs w:val="25"/>
              </w:rPr>
            </w:pPr>
          </w:p>
        </w:tc>
        <w:tc>
          <w:tcPr>
            <w:tcW w:w="895" w:type="dxa"/>
          </w:tcPr>
          <w:p w:rsidR="00580B0F" w:rsidRPr="00580B0F" w:rsidRDefault="00580B0F" w:rsidP="006012E0">
            <w:pPr>
              <w:shd w:val="clear" w:color="auto" w:fill="FFFFFF" w:themeFill="background1"/>
              <w:jc w:val="center"/>
              <w:rPr>
                <w:b/>
                <w:i/>
                <w:sz w:val="25"/>
                <w:szCs w:val="25"/>
              </w:rPr>
            </w:pPr>
            <w:r w:rsidRPr="00580B0F">
              <w:rPr>
                <w:b/>
                <w:i/>
                <w:sz w:val="25"/>
                <w:szCs w:val="25"/>
              </w:rPr>
              <w:t>135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050201</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Математика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21</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b/>
                <w:sz w:val="25"/>
                <w:szCs w:val="25"/>
              </w:rPr>
            </w:pPr>
            <w:r w:rsidRPr="00580B0F">
              <w:rPr>
                <w:b/>
                <w:sz w:val="25"/>
                <w:szCs w:val="25"/>
              </w:rPr>
              <w:t>21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050720</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Физическая культура</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18</w:t>
            </w:r>
          </w:p>
        </w:tc>
        <w:tc>
          <w:tcPr>
            <w:tcW w:w="1034" w:type="dxa"/>
          </w:tcPr>
          <w:p w:rsidR="00580B0F" w:rsidRPr="00580B0F" w:rsidRDefault="00580B0F" w:rsidP="006012E0">
            <w:pPr>
              <w:shd w:val="clear" w:color="auto" w:fill="FFFFFF" w:themeFill="background1"/>
              <w:jc w:val="center"/>
              <w:rPr>
                <w:sz w:val="25"/>
                <w:szCs w:val="25"/>
              </w:rPr>
            </w:pP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b/>
                <w:sz w:val="25"/>
                <w:szCs w:val="25"/>
              </w:rPr>
            </w:pPr>
            <w:r w:rsidRPr="00580B0F">
              <w:rPr>
                <w:b/>
                <w:sz w:val="25"/>
                <w:szCs w:val="25"/>
              </w:rPr>
              <w:t>18</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080109</w:t>
            </w:r>
          </w:p>
        </w:tc>
        <w:tc>
          <w:tcPr>
            <w:tcW w:w="4275" w:type="dxa"/>
          </w:tcPr>
          <w:p w:rsidR="00580B0F" w:rsidRPr="00580B0F" w:rsidRDefault="00580B0F" w:rsidP="006012E0">
            <w:pPr>
              <w:shd w:val="clear" w:color="auto" w:fill="FFFFFF" w:themeFill="background1"/>
              <w:rPr>
                <w:sz w:val="25"/>
                <w:szCs w:val="25"/>
              </w:rPr>
            </w:pPr>
            <w:r w:rsidRPr="00580B0F">
              <w:rPr>
                <w:sz w:val="25"/>
                <w:szCs w:val="25"/>
              </w:rPr>
              <w:t>Бухгалтерский учет, анализ и аудит</w:t>
            </w:r>
          </w:p>
        </w:tc>
        <w:tc>
          <w:tcPr>
            <w:tcW w:w="795" w:type="dxa"/>
          </w:tcPr>
          <w:p w:rsidR="00580B0F" w:rsidRPr="00580B0F" w:rsidRDefault="00580B0F" w:rsidP="006012E0">
            <w:pPr>
              <w:shd w:val="clear" w:color="auto" w:fill="FFFFFF" w:themeFill="background1"/>
              <w:jc w:val="center"/>
              <w:rPr>
                <w:sz w:val="25"/>
                <w:szCs w:val="25"/>
              </w:rPr>
            </w:pPr>
            <w:r w:rsidRPr="00580B0F">
              <w:rPr>
                <w:sz w:val="25"/>
                <w:szCs w:val="25"/>
              </w:rPr>
              <w:t>37</w:t>
            </w:r>
          </w:p>
        </w:tc>
        <w:tc>
          <w:tcPr>
            <w:tcW w:w="1034" w:type="dxa"/>
          </w:tcPr>
          <w:p w:rsidR="00580B0F" w:rsidRPr="00580B0F" w:rsidRDefault="00580B0F" w:rsidP="006012E0">
            <w:pPr>
              <w:shd w:val="clear" w:color="auto" w:fill="FFFFFF" w:themeFill="background1"/>
              <w:jc w:val="center"/>
              <w:rPr>
                <w:sz w:val="25"/>
                <w:szCs w:val="25"/>
              </w:rPr>
            </w:pPr>
            <w:r w:rsidRPr="00580B0F">
              <w:rPr>
                <w:sz w:val="25"/>
                <w:szCs w:val="25"/>
              </w:rPr>
              <w:t>59</w:t>
            </w:r>
          </w:p>
        </w:tc>
        <w:tc>
          <w:tcPr>
            <w:tcW w:w="1293" w:type="dxa"/>
          </w:tcPr>
          <w:p w:rsidR="00580B0F" w:rsidRPr="00580B0F" w:rsidRDefault="00580B0F" w:rsidP="006012E0">
            <w:pPr>
              <w:shd w:val="clear" w:color="auto" w:fill="FFFFFF" w:themeFill="background1"/>
              <w:jc w:val="center"/>
              <w:rPr>
                <w:sz w:val="25"/>
                <w:szCs w:val="25"/>
              </w:rPr>
            </w:pPr>
          </w:p>
        </w:tc>
        <w:tc>
          <w:tcPr>
            <w:tcW w:w="895" w:type="dxa"/>
          </w:tcPr>
          <w:p w:rsidR="00580B0F" w:rsidRPr="00580B0F" w:rsidRDefault="00580B0F" w:rsidP="006012E0">
            <w:pPr>
              <w:shd w:val="clear" w:color="auto" w:fill="FFFFFF" w:themeFill="background1"/>
              <w:jc w:val="center"/>
              <w:rPr>
                <w:b/>
                <w:sz w:val="25"/>
                <w:szCs w:val="25"/>
              </w:rPr>
            </w:pPr>
            <w:r w:rsidRPr="00580B0F">
              <w:rPr>
                <w:b/>
                <w:sz w:val="25"/>
                <w:szCs w:val="25"/>
              </w:rPr>
              <w:t>96</w:t>
            </w:r>
          </w:p>
        </w:tc>
      </w:tr>
    </w:tbl>
    <w:p w:rsidR="00580B0F" w:rsidRPr="00580B0F" w:rsidRDefault="00580B0F" w:rsidP="006012E0">
      <w:pPr>
        <w:shd w:val="clear" w:color="auto" w:fill="FFFFFF" w:themeFill="background1"/>
        <w:rPr>
          <w:b/>
        </w:rPr>
      </w:pPr>
    </w:p>
    <w:p w:rsidR="00580B0F" w:rsidRPr="00580B0F" w:rsidRDefault="00580B0F" w:rsidP="006012E0">
      <w:pPr>
        <w:shd w:val="clear" w:color="auto" w:fill="FFFFFF" w:themeFill="background1"/>
        <w:rPr>
          <w:b/>
        </w:rPr>
      </w:pPr>
      <w:r w:rsidRPr="00580B0F">
        <w:rPr>
          <w:b/>
        </w:rPr>
        <w:t>МАГИСТРЫ:</w:t>
      </w:r>
    </w:p>
    <w:p w:rsidR="00580B0F" w:rsidRPr="00580B0F" w:rsidRDefault="00580B0F" w:rsidP="006012E0">
      <w:pPr>
        <w:shd w:val="clear" w:color="auto" w:fill="FFFFFF" w:themeFill="background1"/>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479"/>
        <w:gridCol w:w="714"/>
        <w:gridCol w:w="873"/>
        <w:gridCol w:w="849"/>
        <w:gridCol w:w="930"/>
      </w:tblGrid>
      <w:tr w:rsidR="00580B0F" w:rsidRPr="00580B0F" w:rsidTr="00D508F0">
        <w:tc>
          <w:tcPr>
            <w:tcW w:w="0" w:type="auto"/>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Код</w:t>
            </w:r>
          </w:p>
        </w:tc>
        <w:tc>
          <w:tcPr>
            <w:tcW w:w="0" w:type="auto"/>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Наименование направления</w:t>
            </w:r>
          </w:p>
        </w:tc>
        <w:tc>
          <w:tcPr>
            <w:tcW w:w="0" w:type="auto"/>
            <w:gridSpan w:val="3"/>
          </w:tcPr>
          <w:p w:rsidR="00580B0F" w:rsidRPr="00580B0F" w:rsidRDefault="00580B0F" w:rsidP="006012E0">
            <w:pPr>
              <w:shd w:val="clear" w:color="auto" w:fill="FFFFFF" w:themeFill="background1"/>
              <w:jc w:val="center"/>
              <w:rPr>
                <w:sz w:val="22"/>
                <w:szCs w:val="22"/>
              </w:rPr>
            </w:pPr>
            <w:r w:rsidRPr="00580B0F">
              <w:rPr>
                <w:sz w:val="22"/>
                <w:szCs w:val="22"/>
              </w:rPr>
              <w:t>контингент</w:t>
            </w:r>
          </w:p>
        </w:tc>
        <w:tc>
          <w:tcPr>
            <w:tcW w:w="0" w:type="auto"/>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ВСЕГО</w:t>
            </w:r>
          </w:p>
        </w:tc>
      </w:tr>
      <w:tr w:rsidR="00580B0F" w:rsidRPr="00580B0F" w:rsidTr="00D508F0">
        <w:tc>
          <w:tcPr>
            <w:tcW w:w="0" w:type="auto"/>
            <w:vMerge/>
          </w:tcPr>
          <w:p w:rsidR="00580B0F" w:rsidRPr="00580B0F" w:rsidRDefault="00580B0F" w:rsidP="006012E0">
            <w:pPr>
              <w:shd w:val="clear" w:color="auto" w:fill="FFFFFF" w:themeFill="background1"/>
              <w:jc w:val="center"/>
            </w:pPr>
          </w:p>
        </w:tc>
        <w:tc>
          <w:tcPr>
            <w:tcW w:w="0" w:type="auto"/>
            <w:vMerge/>
          </w:tcPr>
          <w:p w:rsidR="00580B0F" w:rsidRPr="00580B0F" w:rsidRDefault="00580B0F" w:rsidP="006012E0">
            <w:pPr>
              <w:shd w:val="clear" w:color="auto" w:fill="FFFFFF" w:themeFill="background1"/>
              <w:jc w:val="center"/>
            </w:pPr>
          </w:p>
        </w:tc>
        <w:tc>
          <w:tcPr>
            <w:tcW w:w="0" w:type="auto"/>
          </w:tcPr>
          <w:p w:rsidR="00580B0F" w:rsidRPr="00580B0F" w:rsidRDefault="00580B0F" w:rsidP="006012E0">
            <w:pPr>
              <w:shd w:val="clear" w:color="auto" w:fill="FFFFFF" w:themeFill="background1"/>
              <w:jc w:val="center"/>
              <w:rPr>
                <w:sz w:val="22"/>
                <w:szCs w:val="22"/>
              </w:rPr>
            </w:pPr>
            <w:r w:rsidRPr="00580B0F">
              <w:rPr>
                <w:sz w:val="22"/>
                <w:szCs w:val="22"/>
              </w:rPr>
              <w:t xml:space="preserve">Очно </w:t>
            </w:r>
          </w:p>
        </w:tc>
        <w:tc>
          <w:tcPr>
            <w:tcW w:w="0" w:type="auto"/>
          </w:tcPr>
          <w:p w:rsidR="00580B0F" w:rsidRPr="00580B0F" w:rsidRDefault="00580B0F" w:rsidP="006012E0">
            <w:pPr>
              <w:shd w:val="clear" w:color="auto" w:fill="FFFFFF" w:themeFill="background1"/>
              <w:jc w:val="center"/>
              <w:rPr>
                <w:sz w:val="22"/>
                <w:szCs w:val="22"/>
              </w:rPr>
            </w:pPr>
            <w:r w:rsidRPr="00580B0F">
              <w:rPr>
                <w:sz w:val="22"/>
                <w:szCs w:val="22"/>
              </w:rPr>
              <w:t xml:space="preserve">Заочно </w:t>
            </w:r>
          </w:p>
        </w:tc>
        <w:tc>
          <w:tcPr>
            <w:tcW w:w="0" w:type="auto"/>
          </w:tcPr>
          <w:p w:rsidR="00580B0F" w:rsidRPr="00580B0F" w:rsidRDefault="00580B0F" w:rsidP="006012E0">
            <w:pPr>
              <w:shd w:val="clear" w:color="auto" w:fill="FFFFFF" w:themeFill="background1"/>
              <w:jc w:val="center"/>
              <w:rPr>
                <w:sz w:val="22"/>
                <w:szCs w:val="22"/>
              </w:rPr>
            </w:pPr>
            <w:r w:rsidRPr="00580B0F">
              <w:rPr>
                <w:sz w:val="22"/>
                <w:szCs w:val="22"/>
              </w:rPr>
              <w:t>Очно-</w:t>
            </w:r>
          </w:p>
          <w:p w:rsidR="00580B0F" w:rsidRPr="00580B0F" w:rsidRDefault="00580B0F" w:rsidP="006012E0">
            <w:pPr>
              <w:shd w:val="clear" w:color="auto" w:fill="FFFFFF" w:themeFill="background1"/>
              <w:jc w:val="center"/>
              <w:rPr>
                <w:sz w:val="22"/>
                <w:szCs w:val="22"/>
              </w:rPr>
            </w:pPr>
            <w:r w:rsidRPr="00580B0F">
              <w:rPr>
                <w:sz w:val="22"/>
                <w:szCs w:val="22"/>
              </w:rPr>
              <w:t>заочно</w:t>
            </w:r>
          </w:p>
        </w:tc>
        <w:tc>
          <w:tcPr>
            <w:tcW w:w="0" w:type="auto"/>
            <w:vMerge/>
          </w:tcPr>
          <w:p w:rsidR="00580B0F" w:rsidRPr="00580B0F" w:rsidRDefault="00580B0F" w:rsidP="006012E0">
            <w:pPr>
              <w:shd w:val="clear" w:color="auto" w:fill="FFFFFF" w:themeFill="background1"/>
              <w:jc w:val="center"/>
            </w:pPr>
          </w:p>
        </w:tc>
      </w:tr>
      <w:tr w:rsidR="00580B0F" w:rsidRPr="00580B0F" w:rsidTr="00D508F0">
        <w:tc>
          <w:tcPr>
            <w:tcW w:w="0" w:type="auto"/>
          </w:tcPr>
          <w:p w:rsidR="00580B0F" w:rsidRPr="00580B0F" w:rsidRDefault="00580B0F" w:rsidP="006012E0">
            <w:pPr>
              <w:shd w:val="clear" w:color="auto" w:fill="FFFFFF" w:themeFill="background1"/>
              <w:rPr>
                <w:sz w:val="28"/>
                <w:szCs w:val="28"/>
              </w:rPr>
            </w:pPr>
          </w:p>
        </w:tc>
        <w:tc>
          <w:tcPr>
            <w:tcW w:w="0" w:type="auto"/>
            <w:shd w:val="clear" w:color="auto" w:fill="FFFFFF" w:themeFill="background1"/>
          </w:tcPr>
          <w:p w:rsidR="00580B0F" w:rsidRPr="00580B0F" w:rsidRDefault="00580B0F" w:rsidP="006012E0">
            <w:pPr>
              <w:shd w:val="clear" w:color="auto" w:fill="FFFFFF" w:themeFill="background1"/>
              <w:rPr>
                <w:b/>
                <w:i/>
                <w:sz w:val="28"/>
                <w:szCs w:val="28"/>
              </w:rPr>
            </w:pPr>
            <w:r w:rsidRPr="00580B0F">
              <w:rPr>
                <w:b/>
                <w:i/>
                <w:sz w:val="28"/>
                <w:szCs w:val="28"/>
              </w:rPr>
              <w:t>ВСЕГО магистров, в том числе</w:t>
            </w:r>
          </w:p>
        </w:tc>
        <w:tc>
          <w:tcPr>
            <w:tcW w:w="0" w:type="auto"/>
            <w:shd w:val="clear" w:color="auto" w:fill="FFFFFF" w:themeFill="background1"/>
          </w:tcPr>
          <w:p w:rsidR="00580B0F" w:rsidRPr="00580B0F" w:rsidRDefault="00580B0F" w:rsidP="006012E0">
            <w:pPr>
              <w:shd w:val="clear" w:color="auto" w:fill="FFFFFF" w:themeFill="background1"/>
              <w:jc w:val="center"/>
              <w:rPr>
                <w:b/>
                <w:i/>
                <w:sz w:val="28"/>
                <w:szCs w:val="28"/>
              </w:rPr>
            </w:pPr>
            <w:r w:rsidRPr="00580B0F">
              <w:rPr>
                <w:b/>
                <w:i/>
                <w:sz w:val="28"/>
                <w:szCs w:val="28"/>
              </w:rPr>
              <w:t>101</w:t>
            </w:r>
          </w:p>
        </w:tc>
        <w:tc>
          <w:tcPr>
            <w:tcW w:w="0" w:type="auto"/>
            <w:shd w:val="clear" w:color="auto" w:fill="FFFFFF" w:themeFill="background1"/>
          </w:tcPr>
          <w:p w:rsidR="00580B0F" w:rsidRPr="00580B0F" w:rsidRDefault="00580B0F" w:rsidP="006012E0">
            <w:pPr>
              <w:shd w:val="clear" w:color="auto" w:fill="FFFFFF" w:themeFill="background1"/>
              <w:jc w:val="center"/>
              <w:rPr>
                <w:b/>
                <w:i/>
                <w:sz w:val="28"/>
                <w:szCs w:val="28"/>
              </w:rPr>
            </w:pPr>
            <w:r w:rsidRPr="00580B0F">
              <w:rPr>
                <w:b/>
                <w:i/>
                <w:sz w:val="28"/>
                <w:szCs w:val="28"/>
              </w:rPr>
              <w:t>226</w:t>
            </w:r>
          </w:p>
        </w:tc>
        <w:tc>
          <w:tcPr>
            <w:tcW w:w="0" w:type="auto"/>
            <w:shd w:val="clear" w:color="auto" w:fill="FFFFFF" w:themeFill="background1"/>
          </w:tcPr>
          <w:p w:rsidR="00580B0F" w:rsidRPr="00580B0F" w:rsidRDefault="00580B0F" w:rsidP="006012E0">
            <w:pPr>
              <w:shd w:val="clear" w:color="auto" w:fill="FFFFFF" w:themeFill="background1"/>
              <w:jc w:val="center"/>
              <w:rPr>
                <w:b/>
                <w:i/>
                <w:sz w:val="28"/>
                <w:szCs w:val="28"/>
              </w:rPr>
            </w:pPr>
            <w:r w:rsidRPr="00580B0F">
              <w:rPr>
                <w:b/>
                <w:i/>
                <w:sz w:val="28"/>
                <w:szCs w:val="28"/>
              </w:rPr>
              <w:t>4</w:t>
            </w:r>
          </w:p>
        </w:tc>
        <w:tc>
          <w:tcPr>
            <w:tcW w:w="0" w:type="auto"/>
            <w:shd w:val="clear" w:color="auto" w:fill="FFFFFF" w:themeFill="background1"/>
          </w:tcPr>
          <w:p w:rsidR="00580B0F" w:rsidRPr="00580B0F" w:rsidRDefault="00580B0F" w:rsidP="006012E0">
            <w:pPr>
              <w:shd w:val="clear" w:color="auto" w:fill="FFFFFF" w:themeFill="background1"/>
              <w:jc w:val="center"/>
              <w:rPr>
                <w:b/>
                <w:i/>
                <w:sz w:val="28"/>
                <w:szCs w:val="28"/>
              </w:rPr>
            </w:pPr>
            <w:r w:rsidRPr="00580B0F">
              <w:rPr>
                <w:b/>
                <w:i/>
                <w:sz w:val="28"/>
                <w:szCs w:val="28"/>
              </w:rPr>
              <w:t>331</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lastRenderedPageBreak/>
              <w:t>01.04.01</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Математика</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5</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01.04.02</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Прикладная математика и информатика</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7</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7</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 xml:space="preserve">37.04.01 </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Психология</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5</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38.04.01</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Экономика</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2</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14</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39.04.01</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Социология</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5</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40.04.01</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Юриспруденция</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1</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48</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49</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42.04.01</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Реклама и связи с общественностью</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6</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2</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8</w:t>
            </w:r>
          </w:p>
        </w:tc>
      </w:tr>
      <w:tr w:rsidR="00580B0F" w:rsidRPr="00580B0F" w:rsidTr="00D508F0">
        <w:tc>
          <w:tcPr>
            <w:tcW w:w="0" w:type="auto"/>
            <w:vMerge w:val="restart"/>
          </w:tcPr>
          <w:p w:rsidR="00580B0F" w:rsidRPr="00580B0F" w:rsidRDefault="00580B0F" w:rsidP="006012E0">
            <w:pPr>
              <w:shd w:val="clear" w:color="auto" w:fill="FFFFFF" w:themeFill="background1"/>
              <w:rPr>
                <w:sz w:val="25"/>
                <w:szCs w:val="25"/>
              </w:rPr>
            </w:pPr>
            <w:r w:rsidRPr="00580B0F">
              <w:rPr>
                <w:sz w:val="25"/>
                <w:szCs w:val="25"/>
              </w:rPr>
              <w:t>44.04.01</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Педагог. образование, в том числе:</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13</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3</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0" w:type="auto"/>
            <w:vMerge/>
          </w:tcPr>
          <w:p w:rsidR="00580B0F" w:rsidRPr="00580B0F" w:rsidRDefault="00580B0F" w:rsidP="006012E0">
            <w:pPr>
              <w:shd w:val="clear" w:color="auto" w:fill="FFFFFF" w:themeFill="background1"/>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rPr>
                <w:sz w:val="20"/>
                <w:szCs w:val="20"/>
              </w:rPr>
            </w:pPr>
            <w:r w:rsidRPr="00580B0F">
              <w:rPr>
                <w:sz w:val="20"/>
                <w:szCs w:val="20"/>
              </w:rPr>
              <w:t>-математическое образование</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5</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0"/>
                <w:szCs w:val="20"/>
              </w:rPr>
            </w:pPr>
            <w:r w:rsidRPr="00580B0F">
              <w:rPr>
                <w:b/>
                <w:sz w:val="20"/>
                <w:szCs w:val="20"/>
              </w:rPr>
              <w:t>5</w:t>
            </w:r>
          </w:p>
        </w:tc>
      </w:tr>
      <w:tr w:rsidR="00580B0F" w:rsidRPr="00580B0F" w:rsidTr="00D508F0">
        <w:tc>
          <w:tcPr>
            <w:tcW w:w="0" w:type="auto"/>
            <w:vMerge/>
          </w:tcPr>
          <w:p w:rsidR="00580B0F" w:rsidRPr="00580B0F" w:rsidRDefault="00580B0F" w:rsidP="006012E0">
            <w:pPr>
              <w:shd w:val="clear" w:color="auto" w:fill="FFFFFF" w:themeFill="background1"/>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rPr>
                <w:sz w:val="20"/>
                <w:szCs w:val="20"/>
              </w:rPr>
            </w:pPr>
            <w:r w:rsidRPr="00580B0F">
              <w:rPr>
                <w:sz w:val="20"/>
                <w:szCs w:val="20"/>
              </w:rPr>
              <w:t>- историческое образование</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5</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0"/>
                <w:szCs w:val="20"/>
              </w:rPr>
            </w:pPr>
            <w:r w:rsidRPr="00580B0F">
              <w:rPr>
                <w:b/>
                <w:sz w:val="20"/>
                <w:szCs w:val="20"/>
              </w:rPr>
              <w:t>5</w:t>
            </w:r>
          </w:p>
        </w:tc>
      </w:tr>
      <w:tr w:rsidR="00580B0F" w:rsidRPr="00580B0F" w:rsidTr="00D508F0">
        <w:tc>
          <w:tcPr>
            <w:tcW w:w="0" w:type="auto"/>
            <w:vMerge/>
          </w:tcPr>
          <w:p w:rsidR="00580B0F" w:rsidRPr="00580B0F" w:rsidRDefault="00580B0F" w:rsidP="006012E0">
            <w:pPr>
              <w:shd w:val="clear" w:color="auto" w:fill="FFFFFF" w:themeFill="background1"/>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rPr>
                <w:sz w:val="20"/>
                <w:szCs w:val="20"/>
              </w:rPr>
            </w:pPr>
            <w:r w:rsidRPr="00580B0F">
              <w:rPr>
                <w:sz w:val="20"/>
                <w:szCs w:val="20"/>
              </w:rPr>
              <w:t>- педагогическая психология</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3</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3</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0"/>
                <w:szCs w:val="20"/>
              </w:rPr>
            </w:pPr>
            <w:r w:rsidRPr="00580B0F">
              <w:rPr>
                <w:b/>
                <w:sz w:val="20"/>
                <w:szCs w:val="20"/>
              </w:rPr>
              <w:t>6</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45.04.02</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Лингвистика</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6</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6</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46.04.01</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История</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2</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2</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010400</w:t>
            </w:r>
          </w:p>
        </w:tc>
        <w:tc>
          <w:tcPr>
            <w:tcW w:w="0" w:type="auto"/>
            <w:shd w:val="clear" w:color="auto" w:fill="FFFFFF" w:themeFill="background1"/>
          </w:tcPr>
          <w:p w:rsidR="00580B0F" w:rsidRPr="00580B0F" w:rsidRDefault="00580B0F" w:rsidP="006012E0">
            <w:pPr>
              <w:shd w:val="clear" w:color="auto" w:fill="FFFFFF" w:themeFill="background1"/>
              <w:rPr>
                <w:sz w:val="22"/>
                <w:szCs w:val="22"/>
              </w:rPr>
            </w:pPr>
            <w:r w:rsidRPr="00580B0F">
              <w:rPr>
                <w:sz w:val="22"/>
                <w:szCs w:val="22"/>
              </w:rPr>
              <w:t xml:space="preserve">Прикладная математика и информатика </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7</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15</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012000</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Физика </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4</w:t>
            </w: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4</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020400</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 Биология </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5</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030300</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Психология </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12</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030600</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История </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6</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6</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030900</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Юриспруденция </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119</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119</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040100</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Социология </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10</w:t>
            </w:r>
          </w:p>
        </w:tc>
      </w:tr>
      <w:tr w:rsidR="00580B0F" w:rsidRPr="00580B0F" w:rsidTr="00D508F0">
        <w:tc>
          <w:tcPr>
            <w:tcW w:w="0" w:type="auto"/>
            <w:vMerge w:val="restart"/>
          </w:tcPr>
          <w:p w:rsidR="00580B0F" w:rsidRPr="00580B0F" w:rsidRDefault="00580B0F" w:rsidP="006012E0">
            <w:pPr>
              <w:shd w:val="clear" w:color="auto" w:fill="FFFFFF" w:themeFill="background1"/>
              <w:rPr>
                <w:sz w:val="25"/>
                <w:szCs w:val="25"/>
              </w:rPr>
            </w:pPr>
            <w:r w:rsidRPr="00580B0F">
              <w:rPr>
                <w:sz w:val="25"/>
                <w:szCs w:val="25"/>
              </w:rPr>
              <w:t>050100</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Педагог. образование, в том числе: </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21</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21</w:t>
            </w:r>
          </w:p>
        </w:tc>
      </w:tr>
      <w:tr w:rsidR="00580B0F" w:rsidRPr="00580B0F" w:rsidTr="00D508F0">
        <w:tc>
          <w:tcPr>
            <w:tcW w:w="0" w:type="auto"/>
            <w:vMerge/>
          </w:tcPr>
          <w:p w:rsidR="00580B0F" w:rsidRPr="00580B0F" w:rsidRDefault="00580B0F" w:rsidP="006012E0">
            <w:pPr>
              <w:shd w:val="clear" w:color="auto" w:fill="FFFFFF" w:themeFill="background1"/>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rPr>
                <w:sz w:val="20"/>
                <w:szCs w:val="20"/>
              </w:rPr>
            </w:pPr>
            <w:r w:rsidRPr="00580B0F">
              <w:rPr>
                <w:sz w:val="20"/>
                <w:szCs w:val="20"/>
              </w:rPr>
              <w:t>- историческое образование</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6</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6</w:t>
            </w:r>
          </w:p>
        </w:tc>
      </w:tr>
      <w:tr w:rsidR="00580B0F" w:rsidRPr="00580B0F" w:rsidTr="00D508F0">
        <w:tc>
          <w:tcPr>
            <w:tcW w:w="0" w:type="auto"/>
            <w:vMerge/>
          </w:tcPr>
          <w:p w:rsidR="00580B0F" w:rsidRPr="00580B0F" w:rsidRDefault="00580B0F" w:rsidP="006012E0">
            <w:pPr>
              <w:shd w:val="clear" w:color="auto" w:fill="FFFFFF" w:themeFill="background1"/>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rPr>
                <w:sz w:val="20"/>
                <w:szCs w:val="20"/>
              </w:rPr>
            </w:pPr>
            <w:r w:rsidRPr="00580B0F">
              <w:rPr>
                <w:sz w:val="20"/>
                <w:szCs w:val="20"/>
              </w:rPr>
              <w:t>- педагогическая психология</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6</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6</w:t>
            </w:r>
          </w:p>
        </w:tc>
      </w:tr>
      <w:tr w:rsidR="00580B0F" w:rsidRPr="00580B0F" w:rsidTr="00D508F0">
        <w:tc>
          <w:tcPr>
            <w:tcW w:w="0" w:type="auto"/>
            <w:vMerge/>
          </w:tcPr>
          <w:p w:rsidR="00580B0F" w:rsidRPr="00580B0F" w:rsidRDefault="00580B0F" w:rsidP="006012E0">
            <w:pPr>
              <w:shd w:val="clear" w:color="auto" w:fill="FFFFFF" w:themeFill="background1"/>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rPr>
                <w:sz w:val="20"/>
                <w:szCs w:val="20"/>
              </w:rPr>
            </w:pPr>
            <w:r w:rsidRPr="00580B0F">
              <w:rPr>
                <w:sz w:val="20"/>
                <w:szCs w:val="20"/>
              </w:rPr>
              <w:t>- языковое образование</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5</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5</w:t>
            </w:r>
          </w:p>
        </w:tc>
      </w:tr>
      <w:tr w:rsidR="00580B0F" w:rsidRPr="00580B0F" w:rsidTr="00D508F0">
        <w:tc>
          <w:tcPr>
            <w:tcW w:w="0" w:type="auto"/>
            <w:vMerge/>
          </w:tcPr>
          <w:p w:rsidR="00580B0F" w:rsidRPr="00580B0F" w:rsidRDefault="00580B0F" w:rsidP="006012E0">
            <w:pPr>
              <w:shd w:val="clear" w:color="auto" w:fill="FFFFFF" w:themeFill="background1"/>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rPr>
                <w:sz w:val="20"/>
                <w:szCs w:val="20"/>
              </w:rPr>
            </w:pPr>
            <w:r w:rsidRPr="00580B0F">
              <w:rPr>
                <w:sz w:val="20"/>
                <w:szCs w:val="20"/>
              </w:rPr>
              <w:t>- педагогика высшей школы</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4</w:t>
            </w: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p>
        </w:tc>
        <w:tc>
          <w:tcPr>
            <w:tcW w:w="0" w:type="auto"/>
            <w:shd w:val="clear" w:color="auto" w:fill="FFFFFF" w:themeFill="background1"/>
          </w:tcPr>
          <w:p w:rsidR="00580B0F" w:rsidRPr="00580B0F" w:rsidRDefault="00580B0F" w:rsidP="006012E0">
            <w:pPr>
              <w:shd w:val="clear" w:color="auto" w:fill="FFFFFF" w:themeFill="background1"/>
              <w:jc w:val="center"/>
              <w:rPr>
                <w:sz w:val="20"/>
                <w:szCs w:val="20"/>
              </w:rPr>
            </w:pPr>
            <w:r w:rsidRPr="00580B0F">
              <w:rPr>
                <w:sz w:val="20"/>
                <w:szCs w:val="20"/>
              </w:rPr>
              <w:t>4</w:t>
            </w:r>
          </w:p>
        </w:tc>
      </w:tr>
      <w:tr w:rsidR="00580B0F" w:rsidRPr="00580B0F" w:rsidTr="00D508F0">
        <w:tc>
          <w:tcPr>
            <w:tcW w:w="0" w:type="auto"/>
          </w:tcPr>
          <w:p w:rsidR="00580B0F" w:rsidRPr="00580B0F" w:rsidRDefault="00580B0F" w:rsidP="006012E0">
            <w:pPr>
              <w:shd w:val="clear" w:color="auto" w:fill="FFFFFF" w:themeFill="background1"/>
              <w:rPr>
                <w:sz w:val="25"/>
                <w:szCs w:val="25"/>
              </w:rPr>
            </w:pPr>
            <w:r w:rsidRPr="00580B0F">
              <w:rPr>
                <w:sz w:val="25"/>
                <w:szCs w:val="25"/>
              </w:rPr>
              <w:t>080100</w:t>
            </w:r>
          </w:p>
        </w:tc>
        <w:tc>
          <w:tcPr>
            <w:tcW w:w="0" w:type="auto"/>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Экономика </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17</w:t>
            </w:r>
          </w:p>
        </w:tc>
        <w:tc>
          <w:tcPr>
            <w:tcW w:w="0" w:type="auto"/>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0" w:type="auto"/>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22</w:t>
            </w:r>
          </w:p>
        </w:tc>
      </w:tr>
    </w:tbl>
    <w:p w:rsidR="00580B0F" w:rsidRPr="00580B0F" w:rsidRDefault="00580B0F" w:rsidP="006012E0">
      <w:pPr>
        <w:shd w:val="clear" w:color="auto" w:fill="FFFFFF" w:themeFill="background1"/>
      </w:pPr>
    </w:p>
    <w:p w:rsidR="00580B0F" w:rsidRPr="00580B0F" w:rsidRDefault="00580B0F" w:rsidP="006012E0">
      <w:pPr>
        <w:shd w:val="clear" w:color="auto" w:fill="FFFFFF" w:themeFill="background1"/>
      </w:pPr>
    </w:p>
    <w:p w:rsidR="00580B0F" w:rsidRPr="00580B0F" w:rsidRDefault="00580B0F" w:rsidP="006012E0">
      <w:pPr>
        <w:shd w:val="clear" w:color="auto" w:fill="FFFFFF" w:themeFill="background1"/>
        <w:ind w:firstLine="709"/>
        <w:jc w:val="both"/>
        <w:rPr>
          <w:sz w:val="28"/>
          <w:szCs w:val="28"/>
        </w:rPr>
      </w:pPr>
      <w:r w:rsidRPr="00580B0F">
        <w:rPr>
          <w:sz w:val="28"/>
          <w:szCs w:val="28"/>
        </w:rPr>
        <w:t>Изменения в структуре подготовки специалистов в БГУ определяются потребностью региона в высококвалифицированных кадрах, существенно расширяя спектр предоставляемых образовательных услуг.</w:t>
      </w:r>
    </w:p>
    <w:p w:rsidR="00580B0F" w:rsidRPr="00580B0F" w:rsidRDefault="00580B0F" w:rsidP="006012E0">
      <w:pPr>
        <w:shd w:val="clear" w:color="auto" w:fill="FFFFFF" w:themeFill="background1"/>
        <w:jc w:val="both"/>
        <w:rPr>
          <w:sz w:val="20"/>
          <w:szCs w:val="28"/>
        </w:rPr>
      </w:pPr>
    </w:p>
    <w:p w:rsidR="00580B0F" w:rsidRPr="00580B0F" w:rsidRDefault="00580B0F" w:rsidP="006012E0">
      <w:pPr>
        <w:shd w:val="clear" w:color="auto" w:fill="FFFFFF" w:themeFill="background1"/>
        <w:ind w:firstLine="567"/>
        <w:jc w:val="both"/>
        <w:rPr>
          <w:sz w:val="28"/>
          <w:szCs w:val="28"/>
        </w:rPr>
      </w:pPr>
      <w:r w:rsidRPr="00580B0F">
        <w:rPr>
          <w:sz w:val="28"/>
          <w:szCs w:val="28"/>
        </w:rPr>
        <w:t>Выпуск студентов БГУ в 2014 году составил 2705 чел., из них 115 магистров.</w:t>
      </w:r>
    </w:p>
    <w:p w:rsidR="00580B0F" w:rsidRPr="00580B0F" w:rsidRDefault="00580B0F" w:rsidP="006012E0">
      <w:pPr>
        <w:shd w:val="clear" w:color="auto" w:fill="FFFFFF" w:themeFill="background1"/>
        <w:ind w:firstLine="567"/>
        <w:jc w:val="both"/>
        <w:rPr>
          <w:sz w:val="28"/>
          <w:szCs w:val="28"/>
        </w:rPr>
      </w:pPr>
      <w:r w:rsidRPr="00580B0F">
        <w:rPr>
          <w:sz w:val="28"/>
          <w:szCs w:val="28"/>
        </w:rPr>
        <w:t>Выпуск в разрезе направлений и специальностей подготовки  представлен в таблице 2.</w:t>
      </w:r>
    </w:p>
    <w:p w:rsidR="00580B0F" w:rsidRPr="00580B0F" w:rsidRDefault="00580B0F" w:rsidP="006012E0">
      <w:pPr>
        <w:shd w:val="clear" w:color="auto" w:fill="FFFFFF" w:themeFill="background1"/>
        <w:jc w:val="right"/>
        <w:rPr>
          <w:sz w:val="28"/>
          <w:szCs w:val="28"/>
        </w:rPr>
      </w:pPr>
      <w:r w:rsidRPr="00580B0F">
        <w:rPr>
          <w:sz w:val="28"/>
          <w:szCs w:val="28"/>
        </w:rPr>
        <w:t>Таблица 2</w:t>
      </w:r>
    </w:p>
    <w:p w:rsidR="00580B0F" w:rsidRPr="00580B0F" w:rsidRDefault="00580B0F" w:rsidP="006012E0">
      <w:pPr>
        <w:shd w:val="clear" w:color="auto" w:fill="FFFFFF" w:themeFill="background1"/>
        <w:jc w:val="center"/>
        <w:rPr>
          <w:b/>
          <w:i/>
          <w:sz w:val="28"/>
          <w:szCs w:val="28"/>
        </w:rPr>
      </w:pPr>
      <w:r w:rsidRPr="00580B0F">
        <w:rPr>
          <w:b/>
          <w:i/>
          <w:sz w:val="28"/>
          <w:szCs w:val="28"/>
        </w:rPr>
        <w:t xml:space="preserve">Распределение выпуска студентов по направлениям (специальностям) и уровням образования </w:t>
      </w:r>
    </w:p>
    <w:p w:rsidR="00580B0F" w:rsidRPr="00580B0F" w:rsidRDefault="00580B0F" w:rsidP="006012E0">
      <w:pPr>
        <w:shd w:val="clear" w:color="auto" w:fill="FFFFFF" w:themeFill="background1"/>
        <w:rPr>
          <w:b/>
        </w:rPr>
      </w:pPr>
      <w:r w:rsidRPr="00580B0F">
        <w:rPr>
          <w:b/>
        </w:rPr>
        <w:t>БАКАЛАВРЫ:</w:t>
      </w:r>
    </w:p>
    <w:p w:rsidR="00580B0F" w:rsidRPr="00580B0F" w:rsidRDefault="00580B0F" w:rsidP="006012E0">
      <w:pPr>
        <w:shd w:val="clear" w:color="auto" w:fill="FFFFFF" w:themeFill="background1"/>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4465"/>
        <w:gridCol w:w="807"/>
        <w:gridCol w:w="1055"/>
        <w:gridCol w:w="1055"/>
        <w:gridCol w:w="910"/>
      </w:tblGrid>
      <w:tr w:rsidR="00580B0F" w:rsidRPr="00580B0F" w:rsidTr="00D508F0">
        <w:tc>
          <w:tcPr>
            <w:tcW w:w="1279"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код</w:t>
            </w:r>
          </w:p>
        </w:tc>
        <w:tc>
          <w:tcPr>
            <w:tcW w:w="4465"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Наименование направления</w:t>
            </w:r>
          </w:p>
        </w:tc>
        <w:tc>
          <w:tcPr>
            <w:tcW w:w="2917" w:type="dxa"/>
            <w:gridSpan w:val="3"/>
          </w:tcPr>
          <w:p w:rsidR="00580B0F" w:rsidRPr="00580B0F" w:rsidRDefault="00580B0F" w:rsidP="006012E0">
            <w:pPr>
              <w:shd w:val="clear" w:color="auto" w:fill="FFFFFF" w:themeFill="background1"/>
              <w:jc w:val="center"/>
              <w:rPr>
                <w:sz w:val="22"/>
                <w:szCs w:val="22"/>
              </w:rPr>
            </w:pPr>
            <w:r w:rsidRPr="00580B0F">
              <w:rPr>
                <w:sz w:val="22"/>
                <w:szCs w:val="22"/>
              </w:rPr>
              <w:t>контингент</w:t>
            </w:r>
          </w:p>
        </w:tc>
        <w:tc>
          <w:tcPr>
            <w:tcW w:w="910" w:type="dxa"/>
            <w:vMerge w:val="restart"/>
          </w:tcPr>
          <w:p w:rsidR="00580B0F" w:rsidRPr="00580B0F" w:rsidRDefault="00580B0F" w:rsidP="006012E0">
            <w:pPr>
              <w:shd w:val="clear" w:color="auto" w:fill="FFFFFF" w:themeFill="background1"/>
              <w:rPr>
                <w:sz w:val="22"/>
                <w:szCs w:val="22"/>
              </w:rPr>
            </w:pPr>
          </w:p>
          <w:p w:rsidR="00580B0F" w:rsidRPr="00580B0F" w:rsidRDefault="00580B0F" w:rsidP="006012E0">
            <w:pPr>
              <w:shd w:val="clear" w:color="auto" w:fill="FFFFFF" w:themeFill="background1"/>
              <w:rPr>
                <w:sz w:val="22"/>
                <w:szCs w:val="22"/>
              </w:rPr>
            </w:pPr>
            <w:r w:rsidRPr="00580B0F">
              <w:rPr>
                <w:sz w:val="22"/>
                <w:szCs w:val="22"/>
              </w:rPr>
              <w:t>Всего</w:t>
            </w:r>
          </w:p>
        </w:tc>
      </w:tr>
      <w:tr w:rsidR="00580B0F" w:rsidRPr="00580B0F" w:rsidTr="00D508F0">
        <w:tc>
          <w:tcPr>
            <w:tcW w:w="1279" w:type="dxa"/>
            <w:vMerge/>
          </w:tcPr>
          <w:p w:rsidR="00580B0F" w:rsidRPr="00580B0F" w:rsidRDefault="00580B0F" w:rsidP="006012E0">
            <w:pPr>
              <w:shd w:val="clear" w:color="auto" w:fill="FFFFFF" w:themeFill="background1"/>
              <w:rPr>
                <w:b/>
              </w:rPr>
            </w:pPr>
          </w:p>
        </w:tc>
        <w:tc>
          <w:tcPr>
            <w:tcW w:w="4465" w:type="dxa"/>
            <w:vMerge/>
          </w:tcPr>
          <w:p w:rsidR="00580B0F" w:rsidRPr="00580B0F" w:rsidRDefault="00580B0F" w:rsidP="006012E0">
            <w:pPr>
              <w:shd w:val="clear" w:color="auto" w:fill="FFFFFF" w:themeFill="background1"/>
              <w:rPr>
                <w:b/>
              </w:rPr>
            </w:pPr>
          </w:p>
        </w:tc>
        <w:tc>
          <w:tcPr>
            <w:tcW w:w="807" w:type="dxa"/>
          </w:tcPr>
          <w:p w:rsidR="00580B0F" w:rsidRPr="00580B0F" w:rsidRDefault="00580B0F" w:rsidP="006012E0">
            <w:pPr>
              <w:shd w:val="clear" w:color="auto" w:fill="FFFFFF" w:themeFill="background1"/>
              <w:jc w:val="center"/>
              <w:rPr>
                <w:sz w:val="22"/>
                <w:szCs w:val="22"/>
              </w:rPr>
            </w:pPr>
            <w:r w:rsidRPr="00580B0F">
              <w:rPr>
                <w:sz w:val="22"/>
                <w:szCs w:val="22"/>
              </w:rPr>
              <w:t>очно</w:t>
            </w:r>
          </w:p>
        </w:tc>
        <w:tc>
          <w:tcPr>
            <w:tcW w:w="1055" w:type="dxa"/>
          </w:tcPr>
          <w:p w:rsidR="00580B0F" w:rsidRPr="00580B0F" w:rsidRDefault="00580B0F" w:rsidP="006012E0">
            <w:pPr>
              <w:shd w:val="clear" w:color="auto" w:fill="FFFFFF" w:themeFill="background1"/>
              <w:jc w:val="center"/>
              <w:rPr>
                <w:sz w:val="22"/>
                <w:szCs w:val="22"/>
              </w:rPr>
            </w:pPr>
            <w:r w:rsidRPr="00580B0F">
              <w:rPr>
                <w:sz w:val="22"/>
                <w:szCs w:val="22"/>
              </w:rPr>
              <w:t>заочно</w:t>
            </w:r>
          </w:p>
        </w:tc>
        <w:tc>
          <w:tcPr>
            <w:tcW w:w="1055" w:type="dxa"/>
          </w:tcPr>
          <w:p w:rsidR="00580B0F" w:rsidRPr="00580B0F" w:rsidRDefault="00580B0F" w:rsidP="006012E0">
            <w:pPr>
              <w:shd w:val="clear" w:color="auto" w:fill="FFFFFF" w:themeFill="background1"/>
              <w:jc w:val="center"/>
              <w:rPr>
                <w:sz w:val="22"/>
                <w:szCs w:val="22"/>
              </w:rPr>
            </w:pPr>
            <w:r w:rsidRPr="00580B0F">
              <w:rPr>
                <w:sz w:val="22"/>
                <w:szCs w:val="22"/>
              </w:rPr>
              <w:t>очно-заочно</w:t>
            </w:r>
          </w:p>
        </w:tc>
        <w:tc>
          <w:tcPr>
            <w:tcW w:w="910" w:type="dxa"/>
            <w:vMerge/>
          </w:tcPr>
          <w:p w:rsidR="00580B0F" w:rsidRPr="00580B0F" w:rsidRDefault="00580B0F" w:rsidP="006012E0">
            <w:pPr>
              <w:shd w:val="clear" w:color="auto" w:fill="FFFFFF" w:themeFill="background1"/>
              <w:jc w:val="center"/>
              <w:rPr>
                <w:b/>
              </w:rPr>
            </w:pPr>
          </w:p>
        </w:tc>
      </w:tr>
      <w:tr w:rsidR="00580B0F" w:rsidRPr="00580B0F" w:rsidTr="00D508F0">
        <w:tc>
          <w:tcPr>
            <w:tcW w:w="1279" w:type="dxa"/>
          </w:tcPr>
          <w:p w:rsidR="00580B0F" w:rsidRPr="00580B0F" w:rsidRDefault="00580B0F" w:rsidP="006012E0">
            <w:pPr>
              <w:shd w:val="clear" w:color="auto" w:fill="FFFFFF" w:themeFill="background1"/>
              <w:rPr>
                <w:sz w:val="25"/>
                <w:szCs w:val="25"/>
              </w:rPr>
            </w:pPr>
          </w:p>
        </w:tc>
        <w:tc>
          <w:tcPr>
            <w:tcW w:w="4465" w:type="dxa"/>
          </w:tcPr>
          <w:p w:rsidR="00580B0F" w:rsidRPr="00580B0F" w:rsidRDefault="00580B0F" w:rsidP="006012E0">
            <w:pPr>
              <w:shd w:val="clear" w:color="auto" w:fill="FFFFFF" w:themeFill="background1"/>
              <w:rPr>
                <w:b/>
                <w:i/>
                <w:sz w:val="28"/>
                <w:szCs w:val="28"/>
              </w:rPr>
            </w:pPr>
            <w:r w:rsidRPr="00580B0F">
              <w:rPr>
                <w:b/>
                <w:i/>
                <w:sz w:val="28"/>
                <w:szCs w:val="28"/>
              </w:rPr>
              <w:t>ИТОГО выпуск бакалавров:</w:t>
            </w:r>
          </w:p>
        </w:tc>
        <w:tc>
          <w:tcPr>
            <w:tcW w:w="807" w:type="dxa"/>
          </w:tcPr>
          <w:p w:rsidR="00580B0F" w:rsidRPr="00580B0F" w:rsidRDefault="00580B0F" w:rsidP="006012E0">
            <w:pPr>
              <w:shd w:val="clear" w:color="auto" w:fill="FFFFFF" w:themeFill="background1"/>
              <w:jc w:val="center"/>
              <w:rPr>
                <w:b/>
                <w:i/>
                <w:sz w:val="28"/>
                <w:szCs w:val="28"/>
              </w:rPr>
            </w:pPr>
            <w:r w:rsidRPr="00580B0F">
              <w:rPr>
                <w:b/>
                <w:i/>
                <w:sz w:val="28"/>
                <w:szCs w:val="28"/>
              </w:rPr>
              <w:t>100</w:t>
            </w:r>
          </w:p>
        </w:tc>
        <w:tc>
          <w:tcPr>
            <w:tcW w:w="1055" w:type="dxa"/>
          </w:tcPr>
          <w:p w:rsidR="00580B0F" w:rsidRPr="00580B0F" w:rsidRDefault="00580B0F" w:rsidP="006012E0">
            <w:pPr>
              <w:shd w:val="clear" w:color="auto" w:fill="FFFFFF" w:themeFill="background1"/>
              <w:jc w:val="center"/>
              <w:rPr>
                <w:b/>
                <w:i/>
                <w:sz w:val="28"/>
                <w:szCs w:val="28"/>
              </w:rPr>
            </w:pPr>
            <w:r w:rsidRPr="00580B0F">
              <w:rPr>
                <w:b/>
                <w:i/>
                <w:sz w:val="28"/>
                <w:szCs w:val="28"/>
              </w:rPr>
              <w:t>306</w:t>
            </w:r>
          </w:p>
        </w:tc>
        <w:tc>
          <w:tcPr>
            <w:tcW w:w="1055" w:type="dxa"/>
          </w:tcPr>
          <w:p w:rsidR="00580B0F" w:rsidRPr="00580B0F" w:rsidRDefault="00580B0F" w:rsidP="006012E0">
            <w:pPr>
              <w:shd w:val="clear" w:color="auto" w:fill="FFFFFF" w:themeFill="background1"/>
              <w:jc w:val="center"/>
              <w:rPr>
                <w:b/>
                <w:i/>
                <w:sz w:val="28"/>
                <w:szCs w:val="28"/>
              </w:rPr>
            </w:pPr>
          </w:p>
        </w:tc>
        <w:tc>
          <w:tcPr>
            <w:tcW w:w="910" w:type="dxa"/>
          </w:tcPr>
          <w:p w:rsidR="00580B0F" w:rsidRPr="00580B0F" w:rsidRDefault="00580B0F" w:rsidP="006012E0">
            <w:pPr>
              <w:shd w:val="clear" w:color="auto" w:fill="FFFFFF" w:themeFill="background1"/>
              <w:jc w:val="center"/>
              <w:rPr>
                <w:b/>
                <w:i/>
                <w:sz w:val="28"/>
                <w:szCs w:val="28"/>
              </w:rPr>
            </w:pPr>
            <w:r w:rsidRPr="00580B0F">
              <w:rPr>
                <w:b/>
                <w:i/>
                <w:sz w:val="28"/>
                <w:szCs w:val="28"/>
              </w:rPr>
              <w:t>406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010300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Математика. Компьютерные науки</w:t>
            </w:r>
          </w:p>
        </w:tc>
        <w:tc>
          <w:tcPr>
            <w:tcW w:w="807"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010400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Информационные технологии</w:t>
            </w:r>
          </w:p>
        </w:tc>
        <w:tc>
          <w:tcPr>
            <w:tcW w:w="807" w:type="dxa"/>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7</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030700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Международные отношения</w:t>
            </w:r>
          </w:p>
        </w:tc>
        <w:tc>
          <w:tcPr>
            <w:tcW w:w="807" w:type="dxa"/>
          </w:tcPr>
          <w:p w:rsidR="00580B0F" w:rsidRPr="00580B0F" w:rsidRDefault="00580B0F" w:rsidP="006012E0">
            <w:pPr>
              <w:shd w:val="clear" w:color="auto" w:fill="FFFFFF" w:themeFill="background1"/>
              <w:jc w:val="center"/>
              <w:rPr>
                <w:sz w:val="25"/>
                <w:szCs w:val="25"/>
              </w:rPr>
            </w:pPr>
            <w:r w:rsidRPr="00580B0F">
              <w:rPr>
                <w:sz w:val="25"/>
                <w:szCs w:val="25"/>
              </w:rPr>
              <w:t>17</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030900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Юриспруденция</w:t>
            </w:r>
          </w:p>
        </w:tc>
        <w:tc>
          <w:tcPr>
            <w:tcW w:w="807"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58</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58</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lastRenderedPageBreak/>
              <w:t>040400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Социальная работа</w:t>
            </w:r>
          </w:p>
        </w:tc>
        <w:tc>
          <w:tcPr>
            <w:tcW w:w="807"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7</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050100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Педагогическое образование (ФГОС)</w:t>
            </w:r>
          </w:p>
        </w:tc>
        <w:tc>
          <w:tcPr>
            <w:tcW w:w="807" w:type="dxa"/>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74</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79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050200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Физико-математическое образование</w:t>
            </w:r>
          </w:p>
        </w:tc>
        <w:tc>
          <w:tcPr>
            <w:tcW w:w="807"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050400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Социально-экономическое образование</w:t>
            </w:r>
          </w:p>
        </w:tc>
        <w:tc>
          <w:tcPr>
            <w:tcW w:w="807" w:type="dxa"/>
          </w:tcPr>
          <w:p w:rsidR="00580B0F" w:rsidRPr="00580B0F" w:rsidRDefault="00580B0F" w:rsidP="006012E0">
            <w:pPr>
              <w:shd w:val="clear" w:color="auto" w:fill="FFFFFF" w:themeFill="background1"/>
              <w:jc w:val="center"/>
              <w:rPr>
                <w:sz w:val="25"/>
                <w:szCs w:val="25"/>
              </w:rPr>
            </w:pPr>
            <w:r w:rsidRPr="00580B0F">
              <w:rPr>
                <w:sz w:val="25"/>
                <w:szCs w:val="25"/>
              </w:rPr>
              <w:t>23</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050400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Псих.-педагогич. образование (ФГОС)</w:t>
            </w:r>
          </w:p>
        </w:tc>
        <w:tc>
          <w:tcPr>
            <w:tcW w:w="807"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27</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050600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Художественное образование</w:t>
            </w:r>
          </w:p>
        </w:tc>
        <w:tc>
          <w:tcPr>
            <w:tcW w:w="807" w:type="dxa"/>
          </w:tcPr>
          <w:p w:rsidR="00580B0F" w:rsidRPr="00580B0F" w:rsidRDefault="00580B0F" w:rsidP="006012E0">
            <w:pPr>
              <w:shd w:val="clear" w:color="auto" w:fill="FFFFFF" w:themeFill="background1"/>
              <w:jc w:val="center"/>
              <w:rPr>
                <w:sz w:val="25"/>
                <w:szCs w:val="25"/>
              </w:rPr>
            </w:pPr>
            <w:r w:rsidRPr="00580B0F">
              <w:rPr>
                <w:sz w:val="25"/>
                <w:szCs w:val="25"/>
              </w:rPr>
              <w:t>21</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Спец.(дефектолог.) образование</w:t>
            </w:r>
          </w:p>
        </w:tc>
        <w:tc>
          <w:tcPr>
            <w:tcW w:w="807"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30</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30</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051000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Профессиональное обучение</w:t>
            </w:r>
          </w:p>
        </w:tc>
        <w:tc>
          <w:tcPr>
            <w:tcW w:w="807"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41</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41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Экономика</w:t>
            </w:r>
          </w:p>
        </w:tc>
        <w:tc>
          <w:tcPr>
            <w:tcW w:w="807" w:type="dxa"/>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62</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70</w:t>
            </w:r>
          </w:p>
        </w:tc>
      </w:tr>
      <w:tr w:rsidR="00580B0F" w:rsidRPr="00580B0F" w:rsidTr="00D508F0">
        <w:tc>
          <w:tcPr>
            <w:tcW w:w="9571" w:type="dxa"/>
            <w:gridSpan w:val="6"/>
          </w:tcPr>
          <w:p w:rsidR="00580B0F" w:rsidRPr="00580B0F" w:rsidRDefault="00580B0F" w:rsidP="006012E0">
            <w:pPr>
              <w:shd w:val="clear" w:color="auto" w:fill="FFFFFF" w:themeFill="background1"/>
              <w:jc w:val="center"/>
              <w:rPr>
                <w:b/>
                <w:sz w:val="25"/>
                <w:szCs w:val="25"/>
              </w:rPr>
            </w:pPr>
          </w:p>
          <w:p w:rsidR="00580B0F" w:rsidRPr="00580B0F" w:rsidRDefault="00580B0F" w:rsidP="006012E0">
            <w:pPr>
              <w:shd w:val="clear" w:color="auto" w:fill="FFFFFF" w:themeFill="background1"/>
              <w:jc w:val="center"/>
              <w:rPr>
                <w:b/>
                <w:sz w:val="25"/>
                <w:szCs w:val="25"/>
              </w:rPr>
            </w:pPr>
            <w:r w:rsidRPr="00580B0F">
              <w:rPr>
                <w:b/>
                <w:sz w:val="25"/>
                <w:szCs w:val="25"/>
              </w:rPr>
              <w:t>ФИЛИАЛ БГУ в г. Новозыбкове</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050100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Педагогическое образование</w:t>
            </w:r>
          </w:p>
        </w:tc>
        <w:tc>
          <w:tcPr>
            <w:tcW w:w="807" w:type="dxa"/>
          </w:tcPr>
          <w:p w:rsidR="00580B0F" w:rsidRPr="00580B0F" w:rsidRDefault="00580B0F" w:rsidP="006012E0">
            <w:pPr>
              <w:shd w:val="clear" w:color="auto" w:fill="FFFFFF" w:themeFill="background1"/>
              <w:jc w:val="center"/>
              <w:rPr>
                <w:sz w:val="25"/>
                <w:szCs w:val="25"/>
              </w:rPr>
            </w:pPr>
            <w:r w:rsidRPr="00580B0F">
              <w:rPr>
                <w:sz w:val="25"/>
                <w:szCs w:val="25"/>
              </w:rPr>
              <w:t>11</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sz w:val="25"/>
                <w:szCs w:val="25"/>
              </w:rPr>
            </w:pPr>
            <w:r w:rsidRPr="00580B0F">
              <w:rPr>
                <w:sz w:val="25"/>
                <w:szCs w:val="25"/>
              </w:rPr>
              <w:t>11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080100</w:t>
            </w:r>
          </w:p>
        </w:tc>
        <w:tc>
          <w:tcPr>
            <w:tcW w:w="4465" w:type="dxa"/>
          </w:tcPr>
          <w:p w:rsidR="00580B0F" w:rsidRPr="00580B0F" w:rsidRDefault="00580B0F" w:rsidP="006012E0">
            <w:pPr>
              <w:shd w:val="clear" w:color="auto" w:fill="FFFFFF" w:themeFill="background1"/>
              <w:rPr>
                <w:sz w:val="25"/>
                <w:szCs w:val="25"/>
              </w:rPr>
            </w:pPr>
            <w:r w:rsidRPr="00580B0F">
              <w:rPr>
                <w:sz w:val="25"/>
                <w:szCs w:val="25"/>
              </w:rPr>
              <w:t>Экономика</w:t>
            </w:r>
          </w:p>
        </w:tc>
        <w:tc>
          <w:tcPr>
            <w:tcW w:w="807"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31</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sz w:val="25"/>
                <w:szCs w:val="25"/>
              </w:rPr>
            </w:pPr>
            <w:r w:rsidRPr="00580B0F">
              <w:rPr>
                <w:sz w:val="25"/>
                <w:szCs w:val="25"/>
              </w:rPr>
              <w:t>31</w:t>
            </w:r>
          </w:p>
        </w:tc>
      </w:tr>
      <w:tr w:rsidR="00580B0F" w:rsidRPr="00580B0F" w:rsidTr="00D508F0">
        <w:tc>
          <w:tcPr>
            <w:tcW w:w="1279" w:type="dxa"/>
          </w:tcPr>
          <w:p w:rsidR="00580B0F" w:rsidRPr="00580B0F" w:rsidRDefault="00580B0F" w:rsidP="006012E0">
            <w:pPr>
              <w:shd w:val="clear" w:color="auto" w:fill="FFFFFF" w:themeFill="background1"/>
              <w:rPr>
                <w:b/>
                <w:sz w:val="25"/>
                <w:szCs w:val="25"/>
              </w:rPr>
            </w:pPr>
          </w:p>
        </w:tc>
        <w:tc>
          <w:tcPr>
            <w:tcW w:w="4465" w:type="dxa"/>
          </w:tcPr>
          <w:p w:rsidR="00580B0F" w:rsidRPr="00580B0F" w:rsidRDefault="00580B0F" w:rsidP="006012E0">
            <w:pPr>
              <w:shd w:val="clear" w:color="auto" w:fill="FFFFFF" w:themeFill="background1"/>
              <w:rPr>
                <w:b/>
                <w:i/>
                <w:sz w:val="25"/>
                <w:szCs w:val="25"/>
              </w:rPr>
            </w:pPr>
            <w:r w:rsidRPr="00580B0F">
              <w:rPr>
                <w:b/>
                <w:i/>
                <w:sz w:val="25"/>
                <w:szCs w:val="25"/>
              </w:rPr>
              <w:t>Итого выпуск бакалавров:</w:t>
            </w:r>
          </w:p>
        </w:tc>
        <w:tc>
          <w:tcPr>
            <w:tcW w:w="807" w:type="dxa"/>
          </w:tcPr>
          <w:p w:rsidR="00580B0F" w:rsidRPr="00580B0F" w:rsidRDefault="00580B0F" w:rsidP="006012E0">
            <w:pPr>
              <w:shd w:val="clear" w:color="auto" w:fill="FFFFFF" w:themeFill="background1"/>
              <w:jc w:val="center"/>
              <w:rPr>
                <w:b/>
                <w:i/>
                <w:sz w:val="25"/>
                <w:szCs w:val="25"/>
              </w:rPr>
            </w:pPr>
            <w:r w:rsidRPr="00580B0F">
              <w:rPr>
                <w:b/>
                <w:i/>
                <w:sz w:val="25"/>
                <w:szCs w:val="25"/>
              </w:rPr>
              <w:t>11</w:t>
            </w:r>
          </w:p>
        </w:tc>
        <w:tc>
          <w:tcPr>
            <w:tcW w:w="1055" w:type="dxa"/>
          </w:tcPr>
          <w:p w:rsidR="00580B0F" w:rsidRPr="00580B0F" w:rsidRDefault="00580B0F" w:rsidP="006012E0">
            <w:pPr>
              <w:shd w:val="clear" w:color="auto" w:fill="FFFFFF" w:themeFill="background1"/>
              <w:jc w:val="center"/>
              <w:rPr>
                <w:b/>
                <w:i/>
                <w:sz w:val="25"/>
                <w:szCs w:val="25"/>
              </w:rPr>
            </w:pPr>
            <w:r w:rsidRPr="00580B0F">
              <w:rPr>
                <w:b/>
                <w:i/>
                <w:sz w:val="25"/>
                <w:szCs w:val="25"/>
              </w:rPr>
              <w:t>31</w:t>
            </w:r>
          </w:p>
        </w:tc>
        <w:tc>
          <w:tcPr>
            <w:tcW w:w="1055" w:type="dxa"/>
          </w:tcPr>
          <w:p w:rsidR="00580B0F" w:rsidRPr="00580B0F" w:rsidRDefault="00580B0F" w:rsidP="006012E0">
            <w:pPr>
              <w:shd w:val="clear" w:color="auto" w:fill="FFFFFF" w:themeFill="background1"/>
              <w:jc w:val="center"/>
              <w:rPr>
                <w:b/>
                <w:i/>
                <w:sz w:val="25"/>
                <w:szCs w:val="25"/>
              </w:rPr>
            </w:pPr>
          </w:p>
        </w:tc>
        <w:tc>
          <w:tcPr>
            <w:tcW w:w="910" w:type="dxa"/>
          </w:tcPr>
          <w:p w:rsidR="00580B0F" w:rsidRPr="00580B0F" w:rsidRDefault="00580B0F" w:rsidP="006012E0">
            <w:pPr>
              <w:shd w:val="clear" w:color="auto" w:fill="FFFFFF" w:themeFill="background1"/>
              <w:jc w:val="center"/>
              <w:rPr>
                <w:b/>
                <w:i/>
                <w:sz w:val="25"/>
                <w:szCs w:val="25"/>
              </w:rPr>
            </w:pPr>
            <w:r w:rsidRPr="00580B0F">
              <w:rPr>
                <w:b/>
                <w:i/>
                <w:sz w:val="25"/>
                <w:szCs w:val="25"/>
              </w:rPr>
              <w:t>42</w:t>
            </w:r>
          </w:p>
        </w:tc>
      </w:tr>
    </w:tbl>
    <w:p w:rsidR="00580B0F" w:rsidRPr="00580B0F" w:rsidRDefault="00580B0F" w:rsidP="006012E0">
      <w:pPr>
        <w:shd w:val="clear" w:color="auto" w:fill="FFFFFF" w:themeFill="background1"/>
        <w:rPr>
          <w:b/>
        </w:rPr>
      </w:pPr>
    </w:p>
    <w:p w:rsidR="00580B0F" w:rsidRPr="00580B0F" w:rsidRDefault="00580B0F" w:rsidP="006012E0">
      <w:pPr>
        <w:shd w:val="clear" w:color="auto" w:fill="FFFFFF" w:themeFill="background1"/>
        <w:rPr>
          <w:b/>
        </w:rPr>
      </w:pPr>
      <w:r w:rsidRPr="00580B0F">
        <w:rPr>
          <w:b/>
        </w:rPr>
        <w:t>СПЕЦИАЛИСТЫ:</w:t>
      </w:r>
    </w:p>
    <w:p w:rsidR="00580B0F" w:rsidRPr="00580B0F" w:rsidRDefault="00580B0F" w:rsidP="006012E0">
      <w:pPr>
        <w:shd w:val="clear" w:color="auto" w:fill="FFFFFF" w:themeFill="background1"/>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4464"/>
        <w:gridCol w:w="808"/>
        <w:gridCol w:w="1055"/>
        <w:gridCol w:w="1055"/>
        <w:gridCol w:w="910"/>
      </w:tblGrid>
      <w:tr w:rsidR="00580B0F" w:rsidRPr="00580B0F" w:rsidTr="00D508F0">
        <w:tc>
          <w:tcPr>
            <w:tcW w:w="1279"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код</w:t>
            </w:r>
          </w:p>
        </w:tc>
        <w:tc>
          <w:tcPr>
            <w:tcW w:w="4464"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Наименование специальности</w:t>
            </w:r>
          </w:p>
        </w:tc>
        <w:tc>
          <w:tcPr>
            <w:tcW w:w="2918" w:type="dxa"/>
            <w:gridSpan w:val="3"/>
          </w:tcPr>
          <w:p w:rsidR="00580B0F" w:rsidRPr="00580B0F" w:rsidRDefault="00580B0F" w:rsidP="006012E0">
            <w:pPr>
              <w:shd w:val="clear" w:color="auto" w:fill="FFFFFF" w:themeFill="background1"/>
              <w:jc w:val="center"/>
              <w:rPr>
                <w:sz w:val="22"/>
                <w:szCs w:val="22"/>
              </w:rPr>
            </w:pPr>
            <w:r w:rsidRPr="00580B0F">
              <w:rPr>
                <w:sz w:val="22"/>
                <w:szCs w:val="22"/>
              </w:rPr>
              <w:t>контингент</w:t>
            </w:r>
          </w:p>
        </w:tc>
        <w:tc>
          <w:tcPr>
            <w:tcW w:w="910" w:type="dxa"/>
            <w:vMerge w:val="restart"/>
          </w:tcPr>
          <w:p w:rsidR="00580B0F" w:rsidRPr="00580B0F" w:rsidRDefault="00580B0F" w:rsidP="006012E0">
            <w:pPr>
              <w:shd w:val="clear" w:color="auto" w:fill="FFFFFF" w:themeFill="background1"/>
              <w:rPr>
                <w:sz w:val="22"/>
                <w:szCs w:val="22"/>
              </w:rPr>
            </w:pPr>
          </w:p>
          <w:p w:rsidR="00580B0F" w:rsidRPr="00580B0F" w:rsidRDefault="00580B0F" w:rsidP="006012E0">
            <w:pPr>
              <w:shd w:val="clear" w:color="auto" w:fill="FFFFFF" w:themeFill="background1"/>
              <w:rPr>
                <w:sz w:val="22"/>
                <w:szCs w:val="22"/>
              </w:rPr>
            </w:pPr>
            <w:r w:rsidRPr="00580B0F">
              <w:rPr>
                <w:sz w:val="22"/>
                <w:szCs w:val="22"/>
              </w:rPr>
              <w:t>Всего</w:t>
            </w:r>
          </w:p>
        </w:tc>
      </w:tr>
      <w:tr w:rsidR="00580B0F" w:rsidRPr="00580B0F" w:rsidTr="00D508F0">
        <w:tc>
          <w:tcPr>
            <w:tcW w:w="1279" w:type="dxa"/>
            <w:vMerge/>
          </w:tcPr>
          <w:p w:rsidR="00580B0F" w:rsidRPr="00580B0F" w:rsidRDefault="00580B0F" w:rsidP="006012E0">
            <w:pPr>
              <w:shd w:val="clear" w:color="auto" w:fill="FFFFFF" w:themeFill="background1"/>
              <w:rPr>
                <w:b/>
              </w:rPr>
            </w:pPr>
          </w:p>
        </w:tc>
        <w:tc>
          <w:tcPr>
            <w:tcW w:w="4464" w:type="dxa"/>
            <w:vMerge/>
          </w:tcPr>
          <w:p w:rsidR="00580B0F" w:rsidRPr="00580B0F" w:rsidRDefault="00580B0F" w:rsidP="006012E0">
            <w:pPr>
              <w:shd w:val="clear" w:color="auto" w:fill="FFFFFF" w:themeFill="background1"/>
              <w:rPr>
                <w:b/>
              </w:rPr>
            </w:pPr>
          </w:p>
        </w:tc>
        <w:tc>
          <w:tcPr>
            <w:tcW w:w="808" w:type="dxa"/>
          </w:tcPr>
          <w:p w:rsidR="00580B0F" w:rsidRPr="00580B0F" w:rsidRDefault="00580B0F" w:rsidP="006012E0">
            <w:pPr>
              <w:shd w:val="clear" w:color="auto" w:fill="FFFFFF" w:themeFill="background1"/>
              <w:jc w:val="center"/>
              <w:rPr>
                <w:sz w:val="22"/>
                <w:szCs w:val="22"/>
              </w:rPr>
            </w:pPr>
            <w:r w:rsidRPr="00580B0F">
              <w:rPr>
                <w:sz w:val="22"/>
                <w:szCs w:val="22"/>
              </w:rPr>
              <w:t>очно</w:t>
            </w:r>
          </w:p>
        </w:tc>
        <w:tc>
          <w:tcPr>
            <w:tcW w:w="1055" w:type="dxa"/>
          </w:tcPr>
          <w:p w:rsidR="00580B0F" w:rsidRPr="00580B0F" w:rsidRDefault="00580B0F" w:rsidP="006012E0">
            <w:pPr>
              <w:shd w:val="clear" w:color="auto" w:fill="FFFFFF" w:themeFill="background1"/>
              <w:jc w:val="center"/>
              <w:rPr>
                <w:sz w:val="22"/>
                <w:szCs w:val="22"/>
              </w:rPr>
            </w:pPr>
            <w:r w:rsidRPr="00580B0F">
              <w:rPr>
                <w:sz w:val="22"/>
                <w:szCs w:val="22"/>
              </w:rPr>
              <w:t>заочно</w:t>
            </w:r>
          </w:p>
        </w:tc>
        <w:tc>
          <w:tcPr>
            <w:tcW w:w="1055" w:type="dxa"/>
          </w:tcPr>
          <w:p w:rsidR="00580B0F" w:rsidRPr="00580B0F" w:rsidRDefault="00580B0F" w:rsidP="006012E0">
            <w:pPr>
              <w:shd w:val="clear" w:color="auto" w:fill="FFFFFF" w:themeFill="background1"/>
              <w:jc w:val="center"/>
              <w:rPr>
                <w:sz w:val="22"/>
                <w:szCs w:val="22"/>
              </w:rPr>
            </w:pPr>
            <w:r w:rsidRPr="00580B0F">
              <w:rPr>
                <w:sz w:val="22"/>
                <w:szCs w:val="22"/>
              </w:rPr>
              <w:t>очно-заочно</w:t>
            </w:r>
          </w:p>
        </w:tc>
        <w:tc>
          <w:tcPr>
            <w:tcW w:w="910" w:type="dxa"/>
            <w:vMerge/>
          </w:tcPr>
          <w:p w:rsidR="00580B0F" w:rsidRPr="00580B0F" w:rsidRDefault="00580B0F" w:rsidP="006012E0">
            <w:pPr>
              <w:shd w:val="clear" w:color="auto" w:fill="FFFFFF" w:themeFill="background1"/>
              <w:jc w:val="center"/>
              <w:rPr>
                <w:b/>
              </w:rPr>
            </w:pPr>
          </w:p>
        </w:tc>
      </w:tr>
      <w:tr w:rsidR="00580B0F" w:rsidRPr="00580B0F" w:rsidTr="00D508F0">
        <w:tc>
          <w:tcPr>
            <w:tcW w:w="1279" w:type="dxa"/>
          </w:tcPr>
          <w:p w:rsidR="00580B0F" w:rsidRPr="00580B0F" w:rsidRDefault="00580B0F" w:rsidP="006012E0">
            <w:pPr>
              <w:shd w:val="clear" w:color="auto" w:fill="FFFFFF" w:themeFill="background1"/>
              <w:rPr>
                <w:sz w:val="28"/>
                <w:szCs w:val="28"/>
              </w:rPr>
            </w:pPr>
          </w:p>
        </w:tc>
        <w:tc>
          <w:tcPr>
            <w:tcW w:w="4464" w:type="dxa"/>
          </w:tcPr>
          <w:p w:rsidR="00580B0F" w:rsidRPr="00580B0F" w:rsidRDefault="00580B0F" w:rsidP="006012E0">
            <w:pPr>
              <w:shd w:val="clear" w:color="auto" w:fill="FFFFFF" w:themeFill="background1"/>
              <w:rPr>
                <w:b/>
                <w:i/>
                <w:sz w:val="28"/>
                <w:szCs w:val="28"/>
              </w:rPr>
            </w:pPr>
            <w:r w:rsidRPr="00580B0F">
              <w:rPr>
                <w:b/>
                <w:i/>
                <w:sz w:val="28"/>
                <w:szCs w:val="28"/>
              </w:rPr>
              <w:t>ИТОГО выпуск специалистов:</w:t>
            </w:r>
          </w:p>
        </w:tc>
        <w:tc>
          <w:tcPr>
            <w:tcW w:w="808" w:type="dxa"/>
          </w:tcPr>
          <w:p w:rsidR="00580B0F" w:rsidRPr="00580B0F" w:rsidRDefault="00580B0F" w:rsidP="006012E0">
            <w:pPr>
              <w:shd w:val="clear" w:color="auto" w:fill="FFFFFF" w:themeFill="background1"/>
              <w:jc w:val="center"/>
              <w:rPr>
                <w:b/>
                <w:i/>
                <w:sz w:val="28"/>
                <w:szCs w:val="28"/>
              </w:rPr>
            </w:pPr>
            <w:r w:rsidRPr="00580B0F">
              <w:rPr>
                <w:b/>
                <w:i/>
                <w:sz w:val="28"/>
                <w:szCs w:val="28"/>
              </w:rPr>
              <w:t>1035</w:t>
            </w:r>
          </w:p>
        </w:tc>
        <w:tc>
          <w:tcPr>
            <w:tcW w:w="1055" w:type="dxa"/>
          </w:tcPr>
          <w:p w:rsidR="00580B0F" w:rsidRPr="00580B0F" w:rsidRDefault="00580B0F" w:rsidP="006012E0">
            <w:pPr>
              <w:shd w:val="clear" w:color="auto" w:fill="FFFFFF" w:themeFill="background1"/>
              <w:jc w:val="center"/>
              <w:rPr>
                <w:b/>
                <w:i/>
                <w:sz w:val="28"/>
                <w:szCs w:val="28"/>
              </w:rPr>
            </w:pPr>
            <w:r w:rsidRPr="00580B0F">
              <w:rPr>
                <w:b/>
                <w:i/>
                <w:sz w:val="28"/>
                <w:szCs w:val="28"/>
              </w:rPr>
              <w:t>949</w:t>
            </w:r>
          </w:p>
        </w:tc>
        <w:tc>
          <w:tcPr>
            <w:tcW w:w="1055" w:type="dxa"/>
          </w:tcPr>
          <w:p w:rsidR="00580B0F" w:rsidRPr="00580B0F" w:rsidRDefault="00580B0F" w:rsidP="006012E0">
            <w:pPr>
              <w:shd w:val="clear" w:color="auto" w:fill="FFFFFF" w:themeFill="background1"/>
              <w:jc w:val="center"/>
              <w:rPr>
                <w:b/>
                <w:i/>
                <w:sz w:val="28"/>
                <w:szCs w:val="28"/>
              </w:rPr>
            </w:pPr>
            <w:r w:rsidRPr="00580B0F">
              <w:rPr>
                <w:b/>
                <w:i/>
                <w:sz w:val="28"/>
                <w:szCs w:val="28"/>
              </w:rPr>
              <w:t>39</w:t>
            </w:r>
          </w:p>
        </w:tc>
        <w:tc>
          <w:tcPr>
            <w:tcW w:w="910" w:type="dxa"/>
          </w:tcPr>
          <w:p w:rsidR="00580B0F" w:rsidRPr="00580B0F" w:rsidRDefault="00580B0F" w:rsidP="006012E0">
            <w:pPr>
              <w:shd w:val="clear" w:color="auto" w:fill="FFFFFF" w:themeFill="background1"/>
              <w:jc w:val="center"/>
              <w:rPr>
                <w:b/>
                <w:i/>
                <w:sz w:val="28"/>
                <w:szCs w:val="28"/>
              </w:rPr>
            </w:pPr>
            <w:r w:rsidRPr="00580B0F">
              <w:rPr>
                <w:b/>
                <w:i/>
                <w:sz w:val="28"/>
                <w:szCs w:val="28"/>
              </w:rPr>
              <w:t>2023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010501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Приклад. математика и информатика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11</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020101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Химия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11</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020201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Биология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39</w:t>
            </w: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51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020208</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Биохимия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14</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020401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География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17</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020801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Экология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11</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030301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Психология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030401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История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030501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Юриспруденция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85</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154</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239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030601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Журналистика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030602</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Связи с общественностью</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33</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33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031202</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Перевод и переводоведение</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11</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032301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Регионоведение</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10</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032401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Реклама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29</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23</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52</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040101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Социальная работа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31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040104</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Организация работы с молодежью</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14</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6</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20</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050101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Химия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050102</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Биология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20</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050103</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География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13</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050104</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Безопасность жизнедеятельности</w:t>
            </w:r>
          </w:p>
        </w:tc>
        <w:tc>
          <w:tcPr>
            <w:tcW w:w="808"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050201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Математика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6</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050202</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Информатика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12</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12</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050203</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Физика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050301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Русский язык и литература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33</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20</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53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050303</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Иностранный язык</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46</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50</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96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050401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История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56</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31</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87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050501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Профессиональное обучение</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54</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64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050502</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Технология и предпринимательство</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48</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63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lastRenderedPageBreak/>
              <w:t>050601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Музыкальное образование</w:t>
            </w:r>
          </w:p>
        </w:tc>
        <w:tc>
          <w:tcPr>
            <w:tcW w:w="808"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050602</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Изобразительное искусство</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6</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21</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050703</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Дошкольная педагогика и психология</w:t>
            </w:r>
          </w:p>
        </w:tc>
        <w:tc>
          <w:tcPr>
            <w:tcW w:w="808"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57</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57</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050706</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Педагогика и психология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22</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52</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74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050708</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Педагогика и методика НО</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27</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27</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54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050711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Социальная педагогика</w:t>
            </w:r>
          </w:p>
        </w:tc>
        <w:tc>
          <w:tcPr>
            <w:tcW w:w="808"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050714</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Олигофренопедагогика</w:t>
            </w:r>
          </w:p>
        </w:tc>
        <w:tc>
          <w:tcPr>
            <w:tcW w:w="808"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8</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050715</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Логопедия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19</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20</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39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050720</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Физическая культура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30</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52</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52</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080105</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Финансы и кредит</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56</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43</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99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080107</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Налоги и налогообложение</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26</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35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080109</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Бухгалтерский учет, анализ и аудит</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23</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30</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53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080111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Маркетинг</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080301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Коммерция</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15</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080502</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 xml:space="preserve">Экономика и управление </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134</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114</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248</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080504</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Госуд. и муниципальное управление</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29</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29</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080505</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Управление персоналом</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080507</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Менеджмент организации</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24</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41</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65</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080801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Прикладная информатика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100103</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Социал.-культурный сервис и туризм</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16</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16</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280103</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Защита в чрезвычайных ситуациях</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27</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27</w:t>
            </w:r>
          </w:p>
        </w:tc>
      </w:tr>
      <w:tr w:rsidR="00580B0F" w:rsidRPr="00580B0F" w:rsidTr="00D508F0">
        <w:tc>
          <w:tcPr>
            <w:tcW w:w="9571" w:type="dxa"/>
            <w:gridSpan w:val="6"/>
          </w:tcPr>
          <w:p w:rsidR="00580B0F" w:rsidRPr="00580B0F" w:rsidRDefault="00580B0F" w:rsidP="006012E0">
            <w:pPr>
              <w:shd w:val="clear" w:color="auto" w:fill="FFFFFF" w:themeFill="background1"/>
              <w:jc w:val="center"/>
              <w:rPr>
                <w:b/>
                <w:sz w:val="25"/>
                <w:szCs w:val="25"/>
              </w:rPr>
            </w:pPr>
            <w:r w:rsidRPr="00580B0F">
              <w:rPr>
                <w:b/>
                <w:sz w:val="25"/>
                <w:szCs w:val="25"/>
              </w:rPr>
              <w:t>ФИЛИАЛ БГУ в г. Новозыбкове</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050201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Математика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14</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14</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050301</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Русский язык и литература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13</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13</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050720</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Физическая культура</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10</w:t>
            </w:r>
          </w:p>
        </w:tc>
        <w:tc>
          <w:tcPr>
            <w:tcW w:w="1055" w:type="dxa"/>
          </w:tcPr>
          <w:p w:rsidR="00580B0F" w:rsidRPr="00580B0F" w:rsidRDefault="00580B0F" w:rsidP="006012E0">
            <w:pPr>
              <w:shd w:val="clear" w:color="auto" w:fill="FFFFFF" w:themeFill="background1"/>
              <w:jc w:val="center"/>
              <w:rPr>
                <w:sz w:val="25"/>
                <w:szCs w:val="25"/>
              </w:rPr>
            </w:pP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10</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r w:rsidRPr="00580B0F">
              <w:rPr>
                <w:sz w:val="25"/>
                <w:szCs w:val="25"/>
              </w:rPr>
              <w:t>080109</w:t>
            </w:r>
          </w:p>
        </w:tc>
        <w:tc>
          <w:tcPr>
            <w:tcW w:w="4464" w:type="dxa"/>
          </w:tcPr>
          <w:p w:rsidR="00580B0F" w:rsidRPr="00580B0F" w:rsidRDefault="00580B0F" w:rsidP="006012E0">
            <w:pPr>
              <w:shd w:val="clear" w:color="auto" w:fill="FFFFFF" w:themeFill="background1"/>
              <w:rPr>
                <w:sz w:val="25"/>
                <w:szCs w:val="25"/>
              </w:rPr>
            </w:pPr>
            <w:r w:rsidRPr="00580B0F">
              <w:rPr>
                <w:sz w:val="25"/>
                <w:szCs w:val="25"/>
              </w:rPr>
              <w:t>Бухгалтерский учет, анализ и аудит</w:t>
            </w:r>
          </w:p>
        </w:tc>
        <w:tc>
          <w:tcPr>
            <w:tcW w:w="808" w:type="dxa"/>
          </w:tcPr>
          <w:p w:rsidR="00580B0F" w:rsidRPr="00580B0F" w:rsidRDefault="00580B0F" w:rsidP="006012E0">
            <w:pPr>
              <w:shd w:val="clear" w:color="auto" w:fill="FFFFFF" w:themeFill="background1"/>
              <w:jc w:val="center"/>
              <w:rPr>
                <w:sz w:val="25"/>
                <w:szCs w:val="25"/>
              </w:rPr>
            </w:pPr>
            <w:r w:rsidRPr="00580B0F">
              <w:rPr>
                <w:sz w:val="25"/>
                <w:szCs w:val="25"/>
              </w:rPr>
              <w:t>31</w:t>
            </w:r>
          </w:p>
        </w:tc>
        <w:tc>
          <w:tcPr>
            <w:tcW w:w="1055" w:type="dxa"/>
          </w:tcPr>
          <w:p w:rsidR="00580B0F" w:rsidRPr="00580B0F" w:rsidRDefault="00580B0F" w:rsidP="006012E0">
            <w:pPr>
              <w:shd w:val="clear" w:color="auto" w:fill="FFFFFF" w:themeFill="background1"/>
              <w:jc w:val="center"/>
              <w:rPr>
                <w:sz w:val="25"/>
                <w:szCs w:val="25"/>
              </w:rPr>
            </w:pPr>
            <w:r w:rsidRPr="00580B0F">
              <w:rPr>
                <w:sz w:val="25"/>
                <w:szCs w:val="25"/>
              </w:rPr>
              <w:t>90</w:t>
            </w:r>
          </w:p>
        </w:tc>
        <w:tc>
          <w:tcPr>
            <w:tcW w:w="1055" w:type="dxa"/>
          </w:tcPr>
          <w:p w:rsidR="00580B0F" w:rsidRPr="00580B0F" w:rsidRDefault="00580B0F" w:rsidP="006012E0">
            <w:pPr>
              <w:shd w:val="clear" w:color="auto" w:fill="FFFFFF" w:themeFill="background1"/>
              <w:jc w:val="center"/>
              <w:rPr>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121</w:t>
            </w:r>
          </w:p>
        </w:tc>
      </w:tr>
      <w:tr w:rsidR="00580B0F" w:rsidRPr="00580B0F" w:rsidTr="00D508F0">
        <w:tc>
          <w:tcPr>
            <w:tcW w:w="1279" w:type="dxa"/>
          </w:tcPr>
          <w:p w:rsidR="00580B0F" w:rsidRPr="00580B0F" w:rsidRDefault="00580B0F" w:rsidP="006012E0">
            <w:pPr>
              <w:shd w:val="clear" w:color="auto" w:fill="FFFFFF" w:themeFill="background1"/>
              <w:rPr>
                <w:sz w:val="25"/>
                <w:szCs w:val="25"/>
              </w:rPr>
            </w:pPr>
          </w:p>
        </w:tc>
        <w:tc>
          <w:tcPr>
            <w:tcW w:w="4464" w:type="dxa"/>
          </w:tcPr>
          <w:p w:rsidR="00580B0F" w:rsidRPr="00580B0F" w:rsidRDefault="00580B0F" w:rsidP="006012E0">
            <w:pPr>
              <w:shd w:val="clear" w:color="auto" w:fill="FFFFFF" w:themeFill="background1"/>
              <w:rPr>
                <w:b/>
                <w:sz w:val="25"/>
                <w:szCs w:val="25"/>
              </w:rPr>
            </w:pPr>
            <w:r w:rsidRPr="00580B0F">
              <w:rPr>
                <w:b/>
                <w:sz w:val="25"/>
                <w:szCs w:val="25"/>
              </w:rPr>
              <w:t>Итого выпуск специалистов</w:t>
            </w:r>
          </w:p>
        </w:tc>
        <w:tc>
          <w:tcPr>
            <w:tcW w:w="808" w:type="dxa"/>
          </w:tcPr>
          <w:p w:rsidR="00580B0F" w:rsidRPr="00580B0F" w:rsidRDefault="00580B0F" w:rsidP="006012E0">
            <w:pPr>
              <w:shd w:val="clear" w:color="auto" w:fill="FFFFFF" w:themeFill="background1"/>
              <w:jc w:val="center"/>
              <w:rPr>
                <w:b/>
                <w:sz w:val="25"/>
                <w:szCs w:val="25"/>
              </w:rPr>
            </w:pPr>
            <w:r w:rsidRPr="00580B0F">
              <w:rPr>
                <w:b/>
                <w:sz w:val="25"/>
                <w:szCs w:val="25"/>
              </w:rPr>
              <w:t>68</w:t>
            </w:r>
          </w:p>
        </w:tc>
        <w:tc>
          <w:tcPr>
            <w:tcW w:w="1055" w:type="dxa"/>
          </w:tcPr>
          <w:p w:rsidR="00580B0F" w:rsidRPr="00580B0F" w:rsidRDefault="00580B0F" w:rsidP="006012E0">
            <w:pPr>
              <w:shd w:val="clear" w:color="auto" w:fill="FFFFFF" w:themeFill="background1"/>
              <w:jc w:val="center"/>
              <w:rPr>
                <w:b/>
                <w:sz w:val="25"/>
                <w:szCs w:val="25"/>
              </w:rPr>
            </w:pPr>
            <w:r w:rsidRPr="00580B0F">
              <w:rPr>
                <w:b/>
                <w:sz w:val="25"/>
                <w:szCs w:val="25"/>
              </w:rPr>
              <w:t>90</w:t>
            </w:r>
          </w:p>
        </w:tc>
        <w:tc>
          <w:tcPr>
            <w:tcW w:w="1055" w:type="dxa"/>
          </w:tcPr>
          <w:p w:rsidR="00580B0F" w:rsidRPr="00580B0F" w:rsidRDefault="00580B0F" w:rsidP="006012E0">
            <w:pPr>
              <w:shd w:val="clear" w:color="auto" w:fill="FFFFFF" w:themeFill="background1"/>
              <w:jc w:val="center"/>
              <w:rPr>
                <w:b/>
                <w:sz w:val="25"/>
                <w:szCs w:val="25"/>
              </w:rPr>
            </w:pPr>
          </w:p>
        </w:tc>
        <w:tc>
          <w:tcPr>
            <w:tcW w:w="910" w:type="dxa"/>
          </w:tcPr>
          <w:p w:rsidR="00580B0F" w:rsidRPr="00580B0F" w:rsidRDefault="00580B0F" w:rsidP="006012E0">
            <w:pPr>
              <w:shd w:val="clear" w:color="auto" w:fill="FFFFFF" w:themeFill="background1"/>
              <w:jc w:val="center"/>
              <w:rPr>
                <w:b/>
                <w:sz w:val="25"/>
                <w:szCs w:val="25"/>
              </w:rPr>
            </w:pPr>
            <w:r w:rsidRPr="00580B0F">
              <w:rPr>
                <w:b/>
                <w:sz w:val="25"/>
                <w:szCs w:val="25"/>
              </w:rPr>
              <w:t>158</w:t>
            </w:r>
          </w:p>
        </w:tc>
      </w:tr>
    </w:tbl>
    <w:p w:rsidR="00580B0F" w:rsidRPr="00580B0F" w:rsidRDefault="00580B0F" w:rsidP="006012E0">
      <w:pPr>
        <w:shd w:val="clear" w:color="auto" w:fill="FFFFFF" w:themeFill="background1"/>
        <w:rPr>
          <w:b/>
        </w:rPr>
      </w:pPr>
    </w:p>
    <w:p w:rsidR="00580B0F" w:rsidRPr="00580B0F" w:rsidRDefault="00580B0F" w:rsidP="006012E0">
      <w:pPr>
        <w:shd w:val="clear" w:color="auto" w:fill="FFFFFF" w:themeFill="background1"/>
        <w:rPr>
          <w:b/>
        </w:rPr>
      </w:pPr>
      <w:r w:rsidRPr="00580B0F">
        <w:rPr>
          <w:b/>
        </w:rPr>
        <w:t>МАГИСТРЫ:</w:t>
      </w:r>
    </w:p>
    <w:p w:rsidR="00580B0F" w:rsidRPr="00580B0F" w:rsidRDefault="00580B0F" w:rsidP="006012E0">
      <w:pPr>
        <w:shd w:val="clear" w:color="auto" w:fill="FFFFFF" w:themeFill="background1"/>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486"/>
        <w:gridCol w:w="901"/>
        <w:gridCol w:w="992"/>
        <w:gridCol w:w="990"/>
        <w:gridCol w:w="995"/>
      </w:tblGrid>
      <w:tr w:rsidR="00580B0F" w:rsidRPr="00580B0F" w:rsidTr="00D508F0">
        <w:tc>
          <w:tcPr>
            <w:tcW w:w="1242"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Код</w:t>
            </w:r>
          </w:p>
        </w:tc>
        <w:tc>
          <w:tcPr>
            <w:tcW w:w="4486"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Наименование направление</w:t>
            </w:r>
          </w:p>
          <w:p w:rsidR="00580B0F" w:rsidRPr="00580B0F" w:rsidRDefault="00580B0F" w:rsidP="006012E0">
            <w:pPr>
              <w:shd w:val="clear" w:color="auto" w:fill="FFFFFF" w:themeFill="background1"/>
              <w:jc w:val="center"/>
              <w:rPr>
                <w:sz w:val="22"/>
                <w:szCs w:val="22"/>
              </w:rPr>
            </w:pPr>
          </w:p>
        </w:tc>
        <w:tc>
          <w:tcPr>
            <w:tcW w:w="2883" w:type="dxa"/>
            <w:gridSpan w:val="3"/>
          </w:tcPr>
          <w:p w:rsidR="00580B0F" w:rsidRPr="00580B0F" w:rsidRDefault="00580B0F" w:rsidP="006012E0">
            <w:pPr>
              <w:shd w:val="clear" w:color="auto" w:fill="FFFFFF" w:themeFill="background1"/>
              <w:jc w:val="center"/>
              <w:rPr>
                <w:sz w:val="22"/>
                <w:szCs w:val="22"/>
              </w:rPr>
            </w:pPr>
            <w:r w:rsidRPr="00580B0F">
              <w:rPr>
                <w:sz w:val="22"/>
                <w:szCs w:val="22"/>
              </w:rPr>
              <w:t>Контингент</w:t>
            </w:r>
          </w:p>
        </w:tc>
        <w:tc>
          <w:tcPr>
            <w:tcW w:w="995" w:type="dxa"/>
            <w:vMerge w:val="restart"/>
          </w:tcPr>
          <w:p w:rsidR="00580B0F" w:rsidRPr="00580B0F" w:rsidRDefault="00580B0F" w:rsidP="006012E0">
            <w:pPr>
              <w:shd w:val="clear" w:color="auto" w:fill="FFFFFF" w:themeFill="background1"/>
              <w:jc w:val="center"/>
              <w:rPr>
                <w:sz w:val="22"/>
                <w:szCs w:val="22"/>
              </w:rPr>
            </w:pPr>
          </w:p>
          <w:p w:rsidR="00580B0F" w:rsidRPr="00580B0F" w:rsidRDefault="00580B0F" w:rsidP="006012E0">
            <w:pPr>
              <w:shd w:val="clear" w:color="auto" w:fill="FFFFFF" w:themeFill="background1"/>
              <w:jc w:val="center"/>
              <w:rPr>
                <w:sz w:val="22"/>
                <w:szCs w:val="22"/>
              </w:rPr>
            </w:pPr>
            <w:r w:rsidRPr="00580B0F">
              <w:rPr>
                <w:sz w:val="22"/>
                <w:szCs w:val="22"/>
              </w:rPr>
              <w:t>ВСЕГО</w:t>
            </w:r>
          </w:p>
        </w:tc>
      </w:tr>
      <w:tr w:rsidR="00580B0F" w:rsidRPr="00580B0F" w:rsidTr="00D508F0">
        <w:tc>
          <w:tcPr>
            <w:tcW w:w="1242" w:type="dxa"/>
            <w:vMerge/>
          </w:tcPr>
          <w:p w:rsidR="00580B0F" w:rsidRPr="00580B0F" w:rsidRDefault="00580B0F" w:rsidP="006012E0">
            <w:pPr>
              <w:shd w:val="clear" w:color="auto" w:fill="FFFFFF" w:themeFill="background1"/>
              <w:jc w:val="center"/>
            </w:pPr>
          </w:p>
        </w:tc>
        <w:tc>
          <w:tcPr>
            <w:tcW w:w="4486" w:type="dxa"/>
            <w:vMerge/>
          </w:tcPr>
          <w:p w:rsidR="00580B0F" w:rsidRPr="00580B0F" w:rsidRDefault="00580B0F" w:rsidP="006012E0">
            <w:pPr>
              <w:shd w:val="clear" w:color="auto" w:fill="FFFFFF" w:themeFill="background1"/>
              <w:jc w:val="center"/>
            </w:pPr>
          </w:p>
        </w:tc>
        <w:tc>
          <w:tcPr>
            <w:tcW w:w="901" w:type="dxa"/>
          </w:tcPr>
          <w:p w:rsidR="00580B0F" w:rsidRPr="00580B0F" w:rsidRDefault="00580B0F" w:rsidP="006012E0">
            <w:pPr>
              <w:shd w:val="clear" w:color="auto" w:fill="FFFFFF" w:themeFill="background1"/>
              <w:jc w:val="center"/>
              <w:rPr>
                <w:sz w:val="22"/>
                <w:szCs w:val="22"/>
              </w:rPr>
            </w:pPr>
            <w:r w:rsidRPr="00580B0F">
              <w:rPr>
                <w:sz w:val="22"/>
                <w:szCs w:val="22"/>
              </w:rPr>
              <w:t xml:space="preserve">Очно </w:t>
            </w:r>
          </w:p>
        </w:tc>
        <w:tc>
          <w:tcPr>
            <w:tcW w:w="992" w:type="dxa"/>
          </w:tcPr>
          <w:p w:rsidR="00580B0F" w:rsidRPr="00580B0F" w:rsidRDefault="00580B0F" w:rsidP="006012E0">
            <w:pPr>
              <w:shd w:val="clear" w:color="auto" w:fill="FFFFFF" w:themeFill="background1"/>
              <w:jc w:val="center"/>
              <w:rPr>
                <w:sz w:val="22"/>
                <w:szCs w:val="22"/>
              </w:rPr>
            </w:pPr>
            <w:r w:rsidRPr="00580B0F">
              <w:rPr>
                <w:sz w:val="22"/>
                <w:szCs w:val="22"/>
              </w:rPr>
              <w:t xml:space="preserve">Заочно </w:t>
            </w:r>
          </w:p>
        </w:tc>
        <w:tc>
          <w:tcPr>
            <w:tcW w:w="990" w:type="dxa"/>
          </w:tcPr>
          <w:p w:rsidR="00580B0F" w:rsidRPr="00580B0F" w:rsidRDefault="00580B0F" w:rsidP="006012E0">
            <w:pPr>
              <w:shd w:val="clear" w:color="auto" w:fill="FFFFFF" w:themeFill="background1"/>
              <w:jc w:val="center"/>
              <w:rPr>
                <w:sz w:val="22"/>
                <w:szCs w:val="22"/>
              </w:rPr>
            </w:pPr>
            <w:r w:rsidRPr="00580B0F">
              <w:rPr>
                <w:sz w:val="22"/>
                <w:szCs w:val="22"/>
              </w:rPr>
              <w:t>Очно-</w:t>
            </w:r>
          </w:p>
          <w:p w:rsidR="00580B0F" w:rsidRPr="00580B0F" w:rsidRDefault="00580B0F" w:rsidP="006012E0">
            <w:pPr>
              <w:shd w:val="clear" w:color="auto" w:fill="FFFFFF" w:themeFill="background1"/>
              <w:jc w:val="center"/>
              <w:rPr>
                <w:sz w:val="22"/>
                <w:szCs w:val="22"/>
              </w:rPr>
            </w:pPr>
            <w:r w:rsidRPr="00580B0F">
              <w:rPr>
                <w:sz w:val="22"/>
                <w:szCs w:val="22"/>
              </w:rPr>
              <w:t>заочно</w:t>
            </w:r>
          </w:p>
        </w:tc>
        <w:tc>
          <w:tcPr>
            <w:tcW w:w="995" w:type="dxa"/>
            <w:vMerge/>
          </w:tcPr>
          <w:p w:rsidR="00580B0F" w:rsidRPr="00580B0F" w:rsidRDefault="00580B0F" w:rsidP="006012E0">
            <w:pPr>
              <w:shd w:val="clear" w:color="auto" w:fill="FFFFFF" w:themeFill="background1"/>
              <w:jc w:val="center"/>
            </w:pPr>
          </w:p>
        </w:tc>
      </w:tr>
      <w:tr w:rsidR="00580B0F" w:rsidRPr="00580B0F" w:rsidTr="00D508F0">
        <w:tc>
          <w:tcPr>
            <w:tcW w:w="1242" w:type="dxa"/>
          </w:tcPr>
          <w:p w:rsidR="00580B0F" w:rsidRPr="00580B0F" w:rsidRDefault="00580B0F" w:rsidP="006012E0">
            <w:pPr>
              <w:shd w:val="clear" w:color="auto" w:fill="FFFFFF" w:themeFill="background1"/>
              <w:rPr>
                <w:sz w:val="25"/>
                <w:szCs w:val="25"/>
              </w:rPr>
            </w:pPr>
          </w:p>
        </w:tc>
        <w:tc>
          <w:tcPr>
            <w:tcW w:w="4486" w:type="dxa"/>
            <w:shd w:val="clear" w:color="auto" w:fill="FFFFFF" w:themeFill="background1"/>
          </w:tcPr>
          <w:p w:rsidR="00580B0F" w:rsidRPr="00580B0F" w:rsidRDefault="00580B0F" w:rsidP="006012E0">
            <w:pPr>
              <w:shd w:val="clear" w:color="auto" w:fill="FFFFFF" w:themeFill="background1"/>
              <w:rPr>
                <w:b/>
                <w:i/>
                <w:sz w:val="28"/>
                <w:szCs w:val="28"/>
              </w:rPr>
            </w:pPr>
            <w:r w:rsidRPr="00580B0F">
              <w:rPr>
                <w:b/>
                <w:i/>
                <w:sz w:val="28"/>
                <w:szCs w:val="28"/>
              </w:rPr>
              <w:t>ИТОГО выпуск магистров:</w:t>
            </w:r>
          </w:p>
        </w:tc>
        <w:tc>
          <w:tcPr>
            <w:tcW w:w="901" w:type="dxa"/>
            <w:shd w:val="clear" w:color="auto" w:fill="FFFFFF" w:themeFill="background1"/>
          </w:tcPr>
          <w:p w:rsidR="00580B0F" w:rsidRPr="00580B0F" w:rsidRDefault="00580B0F" w:rsidP="006012E0">
            <w:pPr>
              <w:shd w:val="clear" w:color="auto" w:fill="FFFFFF" w:themeFill="background1"/>
              <w:jc w:val="center"/>
              <w:rPr>
                <w:b/>
                <w:i/>
                <w:sz w:val="28"/>
                <w:szCs w:val="28"/>
              </w:rPr>
            </w:pPr>
            <w:r w:rsidRPr="00580B0F">
              <w:rPr>
                <w:b/>
                <w:i/>
                <w:sz w:val="28"/>
                <w:szCs w:val="28"/>
              </w:rPr>
              <w:t>83</w:t>
            </w:r>
          </w:p>
        </w:tc>
        <w:tc>
          <w:tcPr>
            <w:tcW w:w="992" w:type="dxa"/>
            <w:shd w:val="clear" w:color="auto" w:fill="FFFFFF" w:themeFill="background1"/>
          </w:tcPr>
          <w:p w:rsidR="00580B0F" w:rsidRPr="00580B0F" w:rsidRDefault="00580B0F" w:rsidP="006012E0">
            <w:pPr>
              <w:shd w:val="clear" w:color="auto" w:fill="FFFFFF" w:themeFill="background1"/>
              <w:jc w:val="center"/>
              <w:rPr>
                <w:b/>
                <w:i/>
                <w:sz w:val="28"/>
                <w:szCs w:val="28"/>
              </w:rPr>
            </w:pPr>
            <w:r w:rsidRPr="00580B0F">
              <w:rPr>
                <w:b/>
                <w:i/>
                <w:sz w:val="28"/>
                <w:szCs w:val="28"/>
              </w:rPr>
              <w:t>32</w:t>
            </w:r>
          </w:p>
        </w:tc>
        <w:tc>
          <w:tcPr>
            <w:tcW w:w="990" w:type="dxa"/>
            <w:shd w:val="clear" w:color="auto" w:fill="FFFFFF" w:themeFill="background1"/>
          </w:tcPr>
          <w:p w:rsidR="00580B0F" w:rsidRPr="00580B0F" w:rsidRDefault="00580B0F" w:rsidP="006012E0">
            <w:pPr>
              <w:shd w:val="clear" w:color="auto" w:fill="FFFFFF" w:themeFill="background1"/>
              <w:jc w:val="center"/>
              <w:rPr>
                <w:b/>
                <w:i/>
                <w:sz w:val="28"/>
                <w:szCs w:val="28"/>
              </w:rPr>
            </w:pPr>
          </w:p>
        </w:tc>
        <w:tc>
          <w:tcPr>
            <w:tcW w:w="995" w:type="dxa"/>
            <w:shd w:val="clear" w:color="auto" w:fill="FFFFFF" w:themeFill="background1"/>
          </w:tcPr>
          <w:p w:rsidR="00580B0F" w:rsidRPr="00580B0F" w:rsidRDefault="00580B0F" w:rsidP="006012E0">
            <w:pPr>
              <w:shd w:val="clear" w:color="auto" w:fill="FFFFFF" w:themeFill="background1"/>
              <w:jc w:val="center"/>
              <w:rPr>
                <w:b/>
                <w:i/>
                <w:sz w:val="28"/>
                <w:szCs w:val="28"/>
              </w:rPr>
            </w:pPr>
            <w:r w:rsidRPr="00580B0F">
              <w:rPr>
                <w:b/>
                <w:i/>
                <w:sz w:val="28"/>
                <w:szCs w:val="28"/>
              </w:rPr>
              <w:t>115</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010100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Математика </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6</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6</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010400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Прикладная математика и информатика </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9</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9</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020400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 Биология </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6</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6</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030300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Психология </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5</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5</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030600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История </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7</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7</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030900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Юриспруденция </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21</w:t>
            </w: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29</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031600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Реклама и связи с общественностью</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4</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4</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032700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Филология</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4</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4</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040100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Социология </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7</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7</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050100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Педагогическое образование </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19</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19</w:t>
            </w:r>
          </w:p>
        </w:tc>
      </w:tr>
      <w:tr w:rsidR="00580B0F" w:rsidRPr="00580B0F" w:rsidTr="00D508F0">
        <w:tc>
          <w:tcPr>
            <w:tcW w:w="1242" w:type="dxa"/>
          </w:tcPr>
          <w:p w:rsidR="00580B0F" w:rsidRPr="00580B0F" w:rsidRDefault="00580B0F" w:rsidP="006012E0">
            <w:pPr>
              <w:shd w:val="clear" w:color="auto" w:fill="FFFFFF" w:themeFill="background1"/>
              <w:rPr>
                <w:sz w:val="25"/>
                <w:szCs w:val="25"/>
              </w:rPr>
            </w:pPr>
            <w:r w:rsidRPr="00580B0F">
              <w:rPr>
                <w:sz w:val="25"/>
                <w:szCs w:val="25"/>
              </w:rPr>
              <w:t>080100</w:t>
            </w:r>
          </w:p>
        </w:tc>
        <w:tc>
          <w:tcPr>
            <w:tcW w:w="4486" w:type="dxa"/>
            <w:shd w:val="clear" w:color="auto" w:fill="FFFFFF" w:themeFill="background1"/>
          </w:tcPr>
          <w:p w:rsidR="00580B0F" w:rsidRPr="00580B0F" w:rsidRDefault="00580B0F" w:rsidP="006012E0">
            <w:pPr>
              <w:shd w:val="clear" w:color="auto" w:fill="FFFFFF" w:themeFill="background1"/>
              <w:rPr>
                <w:sz w:val="25"/>
                <w:szCs w:val="25"/>
              </w:rPr>
            </w:pPr>
            <w:r w:rsidRPr="00580B0F">
              <w:rPr>
                <w:sz w:val="25"/>
                <w:szCs w:val="25"/>
              </w:rPr>
              <w:t xml:space="preserve">Экономика </w:t>
            </w:r>
          </w:p>
        </w:tc>
        <w:tc>
          <w:tcPr>
            <w:tcW w:w="901"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8</w:t>
            </w:r>
          </w:p>
        </w:tc>
        <w:tc>
          <w:tcPr>
            <w:tcW w:w="992" w:type="dxa"/>
            <w:shd w:val="clear" w:color="auto" w:fill="FFFFFF" w:themeFill="background1"/>
          </w:tcPr>
          <w:p w:rsidR="00580B0F" w:rsidRPr="00580B0F" w:rsidRDefault="00580B0F" w:rsidP="006012E0">
            <w:pPr>
              <w:shd w:val="clear" w:color="auto" w:fill="FFFFFF" w:themeFill="background1"/>
              <w:jc w:val="center"/>
              <w:rPr>
                <w:sz w:val="25"/>
                <w:szCs w:val="25"/>
              </w:rPr>
            </w:pPr>
            <w:r w:rsidRPr="00580B0F">
              <w:rPr>
                <w:sz w:val="25"/>
                <w:szCs w:val="25"/>
              </w:rPr>
              <w:t>11</w:t>
            </w:r>
          </w:p>
        </w:tc>
        <w:tc>
          <w:tcPr>
            <w:tcW w:w="990" w:type="dxa"/>
            <w:shd w:val="clear" w:color="auto" w:fill="FFFFFF" w:themeFill="background1"/>
          </w:tcPr>
          <w:p w:rsidR="00580B0F" w:rsidRPr="00580B0F" w:rsidRDefault="00580B0F" w:rsidP="006012E0">
            <w:pPr>
              <w:shd w:val="clear" w:color="auto" w:fill="FFFFFF" w:themeFill="background1"/>
              <w:jc w:val="center"/>
              <w:rPr>
                <w:sz w:val="25"/>
                <w:szCs w:val="25"/>
              </w:rPr>
            </w:pPr>
          </w:p>
        </w:tc>
        <w:tc>
          <w:tcPr>
            <w:tcW w:w="995" w:type="dxa"/>
            <w:shd w:val="clear" w:color="auto" w:fill="FFFFFF" w:themeFill="background1"/>
          </w:tcPr>
          <w:p w:rsidR="00580B0F" w:rsidRPr="00580B0F" w:rsidRDefault="00580B0F" w:rsidP="006012E0">
            <w:pPr>
              <w:shd w:val="clear" w:color="auto" w:fill="FFFFFF" w:themeFill="background1"/>
              <w:jc w:val="center"/>
              <w:rPr>
                <w:b/>
                <w:sz w:val="25"/>
                <w:szCs w:val="25"/>
              </w:rPr>
            </w:pPr>
            <w:r w:rsidRPr="00580B0F">
              <w:rPr>
                <w:b/>
                <w:sz w:val="25"/>
                <w:szCs w:val="25"/>
              </w:rPr>
              <w:t>19</w:t>
            </w:r>
          </w:p>
        </w:tc>
      </w:tr>
    </w:tbl>
    <w:p w:rsidR="00580B0F" w:rsidRPr="00580B0F" w:rsidRDefault="00580B0F" w:rsidP="006012E0">
      <w:pPr>
        <w:shd w:val="clear" w:color="auto" w:fill="FFFFFF" w:themeFill="background1"/>
        <w:jc w:val="center"/>
        <w:rPr>
          <w:b/>
          <w:sz w:val="28"/>
        </w:rPr>
      </w:pPr>
    </w:p>
    <w:p w:rsidR="00580B0F" w:rsidRDefault="00580B0F" w:rsidP="006012E0">
      <w:pPr>
        <w:shd w:val="clear" w:color="auto" w:fill="FFFFFF" w:themeFill="background1"/>
        <w:jc w:val="both"/>
        <w:rPr>
          <w:color w:val="000000"/>
          <w:sz w:val="28"/>
          <w:szCs w:val="28"/>
        </w:rPr>
      </w:pPr>
    </w:p>
    <w:p w:rsidR="00855490" w:rsidRDefault="00855490" w:rsidP="006012E0">
      <w:pPr>
        <w:shd w:val="clear" w:color="auto" w:fill="FFFFFF" w:themeFill="background1"/>
        <w:jc w:val="both"/>
        <w:rPr>
          <w:color w:val="000000"/>
          <w:sz w:val="28"/>
          <w:szCs w:val="28"/>
        </w:rPr>
      </w:pPr>
    </w:p>
    <w:p w:rsidR="00FA73E4" w:rsidRDefault="00FA73E4" w:rsidP="006012E0">
      <w:pPr>
        <w:shd w:val="clear" w:color="auto" w:fill="FFFFFF" w:themeFill="background1"/>
        <w:ind w:firstLine="720"/>
        <w:jc w:val="both"/>
        <w:rPr>
          <w:sz w:val="28"/>
          <w:szCs w:val="28"/>
        </w:rPr>
        <w:sectPr w:rsidR="00FA73E4" w:rsidSect="00CA5F1B">
          <w:footerReference w:type="even" r:id="rId12"/>
          <w:footerReference w:type="default" r:id="rId13"/>
          <w:pgSz w:w="11906" w:h="16838"/>
          <w:pgMar w:top="1134" w:right="850" w:bottom="1134" w:left="1701" w:header="708" w:footer="708" w:gutter="0"/>
          <w:cols w:space="708"/>
          <w:titlePg/>
          <w:docGrid w:linePitch="360"/>
        </w:sectPr>
      </w:pPr>
    </w:p>
    <w:p w:rsidR="00001888" w:rsidRDefault="00001888" w:rsidP="006012E0">
      <w:pPr>
        <w:shd w:val="clear" w:color="auto" w:fill="FFFFFF" w:themeFill="background1"/>
        <w:ind w:firstLine="720"/>
        <w:jc w:val="both"/>
        <w:rPr>
          <w:sz w:val="28"/>
          <w:szCs w:val="28"/>
        </w:rPr>
      </w:pPr>
      <w:r>
        <w:rPr>
          <w:sz w:val="28"/>
          <w:szCs w:val="28"/>
        </w:rPr>
        <w:lastRenderedPageBreak/>
        <w:t xml:space="preserve">Учебные планы </w:t>
      </w:r>
      <w:r w:rsidR="00FA73E4">
        <w:rPr>
          <w:sz w:val="28"/>
          <w:szCs w:val="28"/>
        </w:rPr>
        <w:t xml:space="preserve">как основной компонент ООП </w:t>
      </w:r>
      <w:r>
        <w:rPr>
          <w:sz w:val="28"/>
          <w:szCs w:val="28"/>
        </w:rPr>
        <w:t>утверждаются ректором университета на основании решений ученого совета. Изменения, вносимые в учебные планы, утверждаются ученым советом университета по представлению ученого совета соответствующего факультета.</w:t>
      </w:r>
    </w:p>
    <w:p w:rsidR="00001888" w:rsidRDefault="00001888" w:rsidP="006012E0">
      <w:pPr>
        <w:shd w:val="clear" w:color="auto" w:fill="FFFFFF" w:themeFill="background1"/>
        <w:ind w:firstLine="720"/>
        <w:jc w:val="both"/>
        <w:rPr>
          <w:sz w:val="28"/>
          <w:szCs w:val="28"/>
        </w:rPr>
      </w:pPr>
      <w:r>
        <w:rPr>
          <w:sz w:val="28"/>
          <w:szCs w:val="28"/>
        </w:rPr>
        <w:t>Структура учебных планов, соотношение блоков учебных дисциплин, объемы аудиторной работы, недельная нагрузка студентов, формы и количество промежуточных аттестаций, виды и объемы практик, итоговые аттестации</w:t>
      </w:r>
      <w:r w:rsidR="00C254CB">
        <w:rPr>
          <w:sz w:val="28"/>
          <w:szCs w:val="28"/>
        </w:rPr>
        <w:t xml:space="preserve"> </w:t>
      </w:r>
      <w:r>
        <w:rPr>
          <w:sz w:val="28"/>
          <w:szCs w:val="28"/>
        </w:rPr>
        <w:t>соответствующих образовательных программ (ООП) разработаны на основе ГОС ВПО</w:t>
      </w:r>
      <w:r w:rsidR="00D27931">
        <w:rPr>
          <w:sz w:val="28"/>
          <w:szCs w:val="28"/>
        </w:rPr>
        <w:t>, ФГОС ВПО</w:t>
      </w:r>
      <w:r>
        <w:rPr>
          <w:sz w:val="28"/>
          <w:szCs w:val="28"/>
        </w:rPr>
        <w:t>.</w:t>
      </w:r>
    </w:p>
    <w:p w:rsidR="00001888" w:rsidRDefault="00001888" w:rsidP="006012E0">
      <w:pPr>
        <w:shd w:val="clear" w:color="auto" w:fill="FFFFFF" w:themeFill="background1"/>
        <w:ind w:firstLine="720"/>
        <w:jc w:val="both"/>
        <w:rPr>
          <w:sz w:val="28"/>
          <w:szCs w:val="28"/>
        </w:rPr>
      </w:pPr>
      <w:r>
        <w:rPr>
          <w:sz w:val="28"/>
          <w:szCs w:val="28"/>
        </w:rPr>
        <w:t xml:space="preserve">Учебные планы </w:t>
      </w:r>
      <w:r w:rsidR="008C62E5">
        <w:rPr>
          <w:sz w:val="28"/>
          <w:szCs w:val="28"/>
        </w:rPr>
        <w:t xml:space="preserve">направлений, </w:t>
      </w:r>
      <w:r>
        <w:rPr>
          <w:sz w:val="28"/>
          <w:szCs w:val="28"/>
        </w:rPr>
        <w:t>специальностей по заочной форме обучения разработаны на основе базовых учебных планов. При этом предусмотрены учебные занятия</w:t>
      </w:r>
      <w:r w:rsidR="001D3EEE">
        <w:rPr>
          <w:sz w:val="28"/>
          <w:szCs w:val="28"/>
        </w:rPr>
        <w:t xml:space="preserve">, </w:t>
      </w:r>
      <w:r>
        <w:rPr>
          <w:sz w:val="28"/>
          <w:szCs w:val="28"/>
        </w:rPr>
        <w:t>зачетно-экзаменационные сессии, практики. Годовая аудиторная нагрузка студентов заочной формы обучения не превышает 200 часов.</w:t>
      </w:r>
    </w:p>
    <w:p w:rsidR="00001888" w:rsidRDefault="00001888" w:rsidP="006012E0">
      <w:pPr>
        <w:shd w:val="clear" w:color="auto" w:fill="FFFFFF" w:themeFill="background1"/>
        <w:ind w:firstLine="720"/>
        <w:jc w:val="both"/>
        <w:rPr>
          <w:sz w:val="28"/>
          <w:szCs w:val="28"/>
        </w:rPr>
      </w:pPr>
      <w:r>
        <w:rPr>
          <w:sz w:val="28"/>
          <w:szCs w:val="28"/>
        </w:rPr>
        <w:t>Все дисциплины учебных планов по всем формам обучения обеспечены рабочими программами</w:t>
      </w:r>
      <w:r w:rsidR="0044375D">
        <w:rPr>
          <w:sz w:val="28"/>
          <w:szCs w:val="28"/>
        </w:rPr>
        <w:t xml:space="preserve"> учебных дисциплин</w:t>
      </w:r>
      <w:r>
        <w:rPr>
          <w:sz w:val="28"/>
          <w:szCs w:val="28"/>
        </w:rPr>
        <w:t xml:space="preserve"> и учебно-методическими комплексами, содержание которых соответствует </w:t>
      </w:r>
      <w:r w:rsidR="006B6578">
        <w:rPr>
          <w:sz w:val="28"/>
          <w:szCs w:val="28"/>
        </w:rPr>
        <w:t>г</w:t>
      </w:r>
      <w:r>
        <w:rPr>
          <w:sz w:val="28"/>
          <w:szCs w:val="28"/>
        </w:rPr>
        <w:t>осударственным образовательным стандартам</w:t>
      </w:r>
      <w:r w:rsidR="006B6578">
        <w:rPr>
          <w:sz w:val="28"/>
          <w:szCs w:val="28"/>
        </w:rPr>
        <w:t>/федеральным государственным образовательным стандартам</w:t>
      </w:r>
      <w:r>
        <w:rPr>
          <w:sz w:val="28"/>
          <w:szCs w:val="28"/>
        </w:rPr>
        <w:t xml:space="preserve"> и методическим требованиям к подготовке специалистов. Учебные программы обновляются не реже одного раза </w:t>
      </w:r>
      <w:r w:rsidR="00B41C82">
        <w:rPr>
          <w:sz w:val="28"/>
          <w:szCs w:val="28"/>
        </w:rPr>
        <w:t xml:space="preserve">в год </w:t>
      </w:r>
      <w:r>
        <w:rPr>
          <w:sz w:val="28"/>
          <w:szCs w:val="28"/>
        </w:rPr>
        <w:t>с учётом новых научных данных соответствующих отраслей науки и практики в конкретной профессиональной области.</w:t>
      </w:r>
    </w:p>
    <w:p w:rsidR="00001888" w:rsidRPr="00410C53" w:rsidRDefault="00001888" w:rsidP="006012E0">
      <w:pPr>
        <w:pStyle w:val="19"/>
        <w:shd w:val="clear" w:color="auto" w:fill="FFFFFF" w:themeFill="background1"/>
        <w:rPr>
          <w:szCs w:val="28"/>
        </w:rPr>
      </w:pPr>
      <w:r w:rsidRPr="008C62E5">
        <w:rPr>
          <w:szCs w:val="28"/>
        </w:rPr>
        <w:t>Реализуемые в университете основные образовательные программы полностью соответствуют заявленно</w:t>
      </w:r>
      <w:r w:rsidR="00D27931" w:rsidRPr="008C62E5">
        <w:rPr>
          <w:szCs w:val="28"/>
        </w:rPr>
        <w:t>му уровню подготовки (бакалавр,</w:t>
      </w:r>
      <w:r w:rsidRPr="008C62E5">
        <w:rPr>
          <w:szCs w:val="28"/>
        </w:rPr>
        <w:t xml:space="preserve"> специалист</w:t>
      </w:r>
      <w:r w:rsidR="00D27931" w:rsidRPr="008C62E5">
        <w:rPr>
          <w:szCs w:val="28"/>
        </w:rPr>
        <w:t>, магистр</w:t>
      </w:r>
      <w:r w:rsidRPr="008C62E5">
        <w:rPr>
          <w:szCs w:val="28"/>
        </w:rPr>
        <w:t>), формам обучения (очная и заочная</w:t>
      </w:r>
      <w:r w:rsidR="00D27931" w:rsidRPr="008C62E5">
        <w:rPr>
          <w:szCs w:val="28"/>
        </w:rPr>
        <w:t>, очно-заочная</w:t>
      </w:r>
      <w:r w:rsidRPr="008C62E5">
        <w:rPr>
          <w:szCs w:val="28"/>
        </w:rPr>
        <w:t>), нормативному сроку обуче</w:t>
      </w:r>
      <w:r w:rsidR="00D27931" w:rsidRPr="008C62E5">
        <w:rPr>
          <w:szCs w:val="28"/>
        </w:rPr>
        <w:t>ния</w:t>
      </w:r>
      <w:r>
        <w:rPr>
          <w:szCs w:val="28"/>
        </w:rPr>
        <w:t xml:space="preserve">. </w:t>
      </w:r>
      <w:r w:rsidRPr="00410C53">
        <w:rPr>
          <w:szCs w:val="28"/>
        </w:rPr>
        <w:t>ООП определяет конечные цели, которые должны быть достигнуты в ходе обучения и воспитания, отражающие интеллектуальные, профессиональные качества и умения выпускника, определяющие его готовность к самостоятельной жизни, продуктивной профессиональной деятельности в современном обществ</w:t>
      </w:r>
      <w:r>
        <w:rPr>
          <w:szCs w:val="28"/>
        </w:rPr>
        <w:t>е. При проектировании ООП в университете</w:t>
      </w:r>
      <w:r w:rsidRPr="00410C53">
        <w:rPr>
          <w:szCs w:val="28"/>
        </w:rPr>
        <w:t xml:space="preserve"> разрабатывается ее содержательная часть и порядок реализации, которые в совокупности составляют программу действий по достижению установленных целей.</w:t>
      </w:r>
    </w:p>
    <w:p w:rsidR="00001888" w:rsidRPr="00410C53" w:rsidRDefault="00001888" w:rsidP="006012E0">
      <w:pPr>
        <w:shd w:val="clear" w:color="auto" w:fill="FFFFFF" w:themeFill="background1"/>
        <w:ind w:firstLine="709"/>
        <w:jc w:val="both"/>
        <w:rPr>
          <w:sz w:val="28"/>
          <w:szCs w:val="28"/>
        </w:rPr>
      </w:pPr>
      <w:r w:rsidRPr="00410C53">
        <w:rPr>
          <w:sz w:val="28"/>
          <w:szCs w:val="28"/>
        </w:rPr>
        <w:t>При этом решаются следующие задачи:</w:t>
      </w:r>
    </w:p>
    <w:p w:rsidR="00001888" w:rsidRPr="00B73D97" w:rsidRDefault="00001888" w:rsidP="00324DD7">
      <w:pPr>
        <w:pStyle w:val="aff"/>
        <w:numPr>
          <w:ilvl w:val="0"/>
          <w:numId w:val="8"/>
        </w:numPr>
        <w:shd w:val="clear" w:color="auto" w:fill="FFFFFF" w:themeFill="background1"/>
        <w:autoSpaceDE w:val="0"/>
        <w:autoSpaceDN w:val="0"/>
        <w:jc w:val="both"/>
        <w:rPr>
          <w:sz w:val="28"/>
          <w:szCs w:val="28"/>
        </w:rPr>
      </w:pPr>
      <w:r w:rsidRPr="00B73D97">
        <w:rPr>
          <w:sz w:val="28"/>
          <w:szCs w:val="28"/>
        </w:rPr>
        <w:t>определение полного перечня дисциплин ООП (дисциплины федерального компонента, национально-регионального компонента, специализации, курсы по выбору студента);</w:t>
      </w:r>
    </w:p>
    <w:p w:rsidR="00001888" w:rsidRPr="00B73D97" w:rsidRDefault="00001888" w:rsidP="00324DD7">
      <w:pPr>
        <w:pStyle w:val="aff"/>
        <w:numPr>
          <w:ilvl w:val="0"/>
          <w:numId w:val="8"/>
        </w:numPr>
        <w:shd w:val="clear" w:color="auto" w:fill="FFFFFF" w:themeFill="background1"/>
        <w:autoSpaceDE w:val="0"/>
        <w:autoSpaceDN w:val="0"/>
        <w:jc w:val="both"/>
        <w:rPr>
          <w:sz w:val="28"/>
          <w:szCs w:val="28"/>
        </w:rPr>
      </w:pPr>
      <w:r w:rsidRPr="00B73D97">
        <w:rPr>
          <w:sz w:val="28"/>
          <w:szCs w:val="28"/>
        </w:rPr>
        <w:t>обеспечение необходимой целостности образовательной программы, сочетающей фундаментальность подготовки с междисциплинарным характером профессиональной деятельности специалиста;</w:t>
      </w:r>
    </w:p>
    <w:p w:rsidR="00001888" w:rsidRPr="00B73D97" w:rsidRDefault="00001888" w:rsidP="00324DD7">
      <w:pPr>
        <w:pStyle w:val="aff"/>
        <w:numPr>
          <w:ilvl w:val="0"/>
          <w:numId w:val="8"/>
        </w:numPr>
        <w:shd w:val="clear" w:color="auto" w:fill="FFFFFF" w:themeFill="background1"/>
        <w:autoSpaceDE w:val="0"/>
        <w:autoSpaceDN w:val="0"/>
        <w:jc w:val="both"/>
        <w:rPr>
          <w:sz w:val="28"/>
          <w:szCs w:val="28"/>
        </w:rPr>
      </w:pPr>
      <w:r w:rsidRPr="00B73D97">
        <w:rPr>
          <w:sz w:val="28"/>
          <w:szCs w:val="28"/>
        </w:rPr>
        <w:t>определение соотношения между аудиторной нагрузкой и самостоятельной работой студента;</w:t>
      </w:r>
    </w:p>
    <w:p w:rsidR="00001888" w:rsidRPr="00B73D97" w:rsidRDefault="00001888" w:rsidP="00324DD7">
      <w:pPr>
        <w:pStyle w:val="aff"/>
        <w:numPr>
          <w:ilvl w:val="0"/>
          <w:numId w:val="8"/>
        </w:numPr>
        <w:shd w:val="clear" w:color="auto" w:fill="FFFFFF" w:themeFill="background1"/>
        <w:autoSpaceDE w:val="0"/>
        <w:autoSpaceDN w:val="0"/>
        <w:jc w:val="both"/>
        <w:rPr>
          <w:sz w:val="28"/>
          <w:szCs w:val="28"/>
        </w:rPr>
      </w:pPr>
      <w:r w:rsidRPr="00B73D97">
        <w:rPr>
          <w:sz w:val="28"/>
          <w:szCs w:val="28"/>
        </w:rPr>
        <w:t>установление целесообразного соотношения между теоретической и практической составляющими содержания образования;</w:t>
      </w:r>
    </w:p>
    <w:p w:rsidR="00001888" w:rsidRPr="00B73D97" w:rsidRDefault="00001888" w:rsidP="00324DD7">
      <w:pPr>
        <w:pStyle w:val="aff"/>
        <w:numPr>
          <w:ilvl w:val="0"/>
          <w:numId w:val="8"/>
        </w:numPr>
        <w:shd w:val="clear" w:color="auto" w:fill="FFFFFF" w:themeFill="background1"/>
        <w:autoSpaceDE w:val="0"/>
        <w:autoSpaceDN w:val="0"/>
        <w:jc w:val="both"/>
        <w:rPr>
          <w:sz w:val="28"/>
          <w:szCs w:val="28"/>
        </w:rPr>
      </w:pPr>
      <w:r w:rsidRPr="00B73D97">
        <w:rPr>
          <w:sz w:val="28"/>
          <w:szCs w:val="28"/>
        </w:rPr>
        <w:lastRenderedPageBreak/>
        <w:t>нахождение наиболее эффективных с точки зрения достижения поставленных целей и задач видов учебных занятий, образовательных технологий и др.</w:t>
      </w:r>
    </w:p>
    <w:p w:rsidR="00001888" w:rsidRPr="00410C53" w:rsidRDefault="00001888" w:rsidP="006012E0">
      <w:pPr>
        <w:shd w:val="clear" w:color="auto" w:fill="FFFFFF" w:themeFill="background1"/>
        <w:ind w:firstLine="540"/>
        <w:jc w:val="both"/>
        <w:rPr>
          <w:sz w:val="28"/>
          <w:szCs w:val="28"/>
        </w:rPr>
      </w:pPr>
      <w:r>
        <w:rPr>
          <w:sz w:val="28"/>
          <w:szCs w:val="28"/>
        </w:rPr>
        <w:t>Составные части ООП в университете</w:t>
      </w:r>
      <w:r w:rsidRPr="00410C53">
        <w:rPr>
          <w:sz w:val="28"/>
          <w:szCs w:val="28"/>
        </w:rPr>
        <w:t xml:space="preserve"> формируются в рамках учебно-методического комплекса (УМК)</w:t>
      </w:r>
      <w:r w:rsidRPr="00410C53">
        <w:rPr>
          <w:b/>
          <w:bCs/>
          <w:sz w:val="28"/>
          <w:szCs w:val="28"/>
        </w:rPr>
        <w:t xml:space="preserve">, </w:t>
      </w:r>
      <w:r w:rsidRPr="00410C53">
        <w:rPr>
          <w:sz w:val="28"/>
          <w:szCs w:val="28"/>
        </w:rPr>
        <w:t>под которым</w:t>
      </w:r>
      <w:r w:rsidRPr="00410C53">
        <w:rPr>
          <w:b/>
          <w:bCs/>
          <w:sz w:val="28"/>
          <w:szCs w:val="28"/>
        </w:rPr>
        <w:t xml:space="preserve"> </w:t>
      </w:r>
      <w:r w:rsidRPr="00410C53">
        <w:rPr>
          <w:sz w:val="28"/>
          <w:szCs w:val="28"/>
        </w:rPr>
        <w:t>понимается система организационного</w:t>
      </w:r>
      <w:r w:rsidRPr="00410C53">
        <w:rPr>
          <w:b/>
          <w:sz w:val="28"/>
          <w:szCs w:val="28"/>
        </w:rPr>
        <w:t xml:space="preserve"> </w:t>
      </w:r>
      <w:r w:rsidRPr="00410C53">
        <w:rPr>
          <w:sz w:val="28"/>
          <w:szCs w:val="28"/>
        </w:rPr>
        <w:t>и учебно</w:t>
      </w:r>
      <w:r w:rsidRPr="00410C53">
        <w:rPr>
          <w:b/>
          <w:sz w:val="28"/>
          <w:szCs w:val="28"/>
        </w:rPr>
        <w:t>-</w:t>
      </w:r>
      <w:r w:rsidRPr="00410C53">
        <w:rPr>
          <w:sz w:val="28"/>
          <w:szCs w:val="28"/>
        </w:rPr>
        <w:t xml:space="preserve">методического обеспечения учебно-воспитательного процесса. </w:t>
      </w:r>
    </w:p>
    <w:p w:rsidR="00001888" w:rsidRPr="00410C53" w:rsidRDefault="00001888" w:rsidP="006012E0">
      <w:pPr>
        <w:shd w:val="clear" w:color="auto" w:fill="FFFFFF" w:themeFill="background1"/>
        <w:ind w:firstLine="709"/>
        <w:jc w:val="both"/>
        <w:rPr>
          <w:sz w:val="28"/>
          <w:szCs w:val="28"/>
        </w:rPr>
      </w:pPr>
      <w:r w:rsidRPr="00410C53">
        <w:rPr>
          <w:sz w:val="28"/>
          <w:szCs w:val="28"/>
        </w:rPr>
        <w:t>Формирование и функционирование УМК является составной частью деятельности кафедр и фа</w:t>
      </w:r>
      <w:r>
        <w:rPr>
          <w:sz w:val="28"/>
          <w:szCs w:val="28"/>
        </w:rPr>
        <w:t>культетов университета</w:t>
      </w:r>
      <w:r w:rsidRPr="00410C53">
        <w:rPr>
          <w:sz w:val="28"/>
          <w:szCs w:val="28"/>
        </w:rPr>
        <w:t xml:space="preserve">. </w:t>
      </w:r>
    </w:p>
    <w:p w:rsidR="00001888" w:rsidRPr="00410C53" w:rsidRDefault="00001888" w:rsidP="006012E0">
      <w:pPr>
        <w:shd w:val="clear" w:color="auto" w:fill="FFFFFF" w:themeFill="background1"/>
        <w:ind w:firstLine="709"/>
        <w:jc w:val="both"/>
        <w:rPr>
          <w:sz w:val="28"/>
          <w:szCs w:val="28"/>
        </w:rPr>
      </w:pPr>
      <w:r w:rsidRPr="00410C53">
        <w:rPr>
          <w:sz w:val="28"/>
          <w:szCs w:val="28"/>
        </w:rPr>
        <w:t>Планированием разработки и формированием УМК занимаются препо</w:t>
      </w:r>
      <w:r>
        <w:rPr>
          <w:sz w:val="28"/>
          <w:szCs w:val="28"/>
        </w:rPr>
        <w:t>даватели вуза</w:t>
      </w:r>
      <w:r w:rsidRPr="00410C53">
        <w:rPr>
          <w:sz w:val="28"/>
          <w:szCs w:val="28"/>
        </w:rPr>
        <w:t>, советы факультетов и учебно-методическ</w:t>
      </w:r>
      <w:r>
        <w:rPr>
          <w:sz w:val="28"/>
          <w:szCs w:val="28"/>
        </w:rPr>
        <w:t>ий совет университета</w:t>
      </w:r>
      <w:r w:rsidRPr="00410C53">
        <w:rPr>
          <w:sz w:val="28"/>
          <w:szCs w:val="28"/>
        </w:rPr>
        <w:t>. Учеб</w:t>
      </w:r>
      <w:r>
        <w:rPr>
          <w:sz w:val="28"/>
          <w:szCs w:val="28"/>
        </w:rPr>
        <w:t>но-методическое управление</w:t>
      </w:r>
      <w:r w:rsidRPr="00410C53">
        <w:rPr>
          <w:sz w:val="28"/>
          <w:szCs w:val="28"/>
        </w:rPr>
        <w:t xml:space="preserve"> систематизирует, обобщает и способствует распространению опыта формирования учебно-методических комплексов. Контроль за деятельностью кафедр, советов факультетов осуществляется </w:t>
      </w:r>
      <w:r w:rsidR="008C62E5">
        <w:rPr>
          <w:sz w:val="28"/>
          <w:szCs w:val="28"/>
        </w:rPr>
        <w:t xml:space="preserve">Центром менеджмента качества и тестирования </w:t>
      </w:r>
      <w:r w:rsidRPr="00410C53">
        <w:rPr>
          <w:sz w:val="28"/>
          <w:szCs w:val="28"/>
        </w:rPr>
        <w:t xml:space="preserve">в форме </w:t>
      </w:r>
      <w:r w:rsidR="008C62E5">
        <w:rPr>
          <w:sz w:val="28"/>
          <w:szCs w:val="28"/>
        </w:rPr>
        <w:t xml:space="preserve">внутренних аудитов </w:t>
      </w:r>
      <w:r w:rsidRPr="00410C53">
        <w:rPr>
          <w:sz w:val="28"/>
          <w:szCs w:val="28"/>
        </w:rPr>
        <w:t xml:space="preserve">и экспертных оценок состояния учебно-методических комплексов. </w:t>
      </w:r>
    </w:p>
    <w:p w:rsidR="00001888" w:rsidRDefault="00001888" w:rsidP="006012E0">
      <w:pPr>
        <w:shd w:val="clear" w:color="auto" w:fill="FFFFFF" w:themeFill="background1"/>
        <w:ind w:firstLine="709"/>
        <w:jc w:val="both"/>
        <w:rPr>
          <w:sz w:val="28"/>
          <w:szCs w:val="28"/>
        </w:rPr>
      </w:pPr>
      <w:r>
        <w:rPr>
          <w:sz w:val="28"/>
          <w:szCs w:val="28"/>
        </w:rPr>
        <w:t>В качестве действенного и объективного средства оценивания знаний с</w:t>
      </w:r>
      <w:r w:rsidR="003756CA">
        <w:rPr>
          <w:sz w:val="28"/>
          <w:szCs w:val="28"/>
        </w:rPr>
        <w:t>тудентов</w:t>
      </w:r>
      <w:r w:rsidR="00C254CB">
        <w:rPr>
          <w:sz w:val="28"/>
          <w:szCs w:val="28"/>
        </w:rPr>
        <w:t xml:space="preserve"> </w:t>
      </w:r>
      <w:r>
        <w:rPr>
          <w:sz w:val="28"/>
          <w:szCs w:val="28"/>
        </w:rPr>
        <w:t>преподавателями университета разрабатываются Аттестационные педагогические измерительные материалы (АПИМы)</w:t>
      </w:r>
      <w:r w:rsidR="00065911">
        <w:rPr>
          <w:sz w:val="28"/>
          <w:szCs w:val="28"/>
        </w:rPr>
        <w:t>, фонды оценочных средств (ФОС)</w:t>
      </w:r>
      <w:r w:rsidR="00ED4965">
        <w:rPr>
          <w:sz w:val="28"/>
          <w:szCs w:val="28"/>
        </w:rPr>
        <w:t>.</w:t>
      </w:r>
      <w:r>
        <w:rPr>
          <w:sz w:val="28"/>
          <w:szCs w:val="28"/>
        </w:rPr>
        <w:t xml:space="preserve"> </w:t>
      </w:r>
      <w:r w:rsidR="00ED4965">
        <w:rPr>
          <w:sz w:val="28"/>
          <w:szCs w:val="28"/>
        </w:rPr>
        <w:t>О</w:t>
      </w:r>
      <w:r>
        <w:rPr>
          <w:sz w:val="28"/>
          <w:szCs w:val="28"/>
        </w:rPr>
        <w:t xml:space="preserve">ни </w:t>
      </w:r>
      <w:r w:rsidR="00ED4965">
        <w:rPr>
          <w:sz w:val="28"/>
          <w:szCs w:val="28"/>
        </w:rPr>
        <w:t xml:space="preserve">являются </w:t>
      </w:r>
      <w:r>
        <w:rPr>
          <w:sz w:val="28"/>
          <w:szCs w:val="28"/>
        </w:rPr>
        <w:t>составной частью УМК.</w:t>
      </w:r>
      <w:r w:rsidR="00472A75">
        <w:rPr>
          <w:sz w:val="28"/>
          <w:szCs w:val="28"/>
        </w:rPr>
        <w:t xml:space="preserve"> </w:t>
      </w:r>
    </w:p>
    <w:p w:rsidR="00F56E9C" w:rsidRPr="00F56E9C" w:rsidRDefault="00F56E9C" w:rsidP="006012E0">
      <w:pPr>
        <w:shd w:val="clear" w:color="auto" w:fill="FFFFFF" w:themeFill="background1"/>
        <w:ind w:firstLine="709"/>
        <w:jc w:val="both"/>
        <w:rPr>
          <w:sz w:val="28"/>
          <w:szCs w:val="28"/>
        </w:rPr>
      </w:pPr>
      <w:r w:rsidRPr="00F56E9C">
        <w:rPr>
          <w:sz w:val="28"/>
          <w:szCs w:val="28"/>
        </w:rPr>
        <w:t>Важный компонент в структуре подготовки магистров, бакалавров специалистов – учебная и производственная практика.</w:t>
      </w:r>
    </w:p>
    <w:p w:rsidR="00F56E9C" w:rsidRPr="00F56E9C" w:rsidRDefault="00F56E9C" w:rsidP="006012E0">
      <w:pPr>
        <w:shd w:val="clear" w:color="auto" w:fill="FFFFFF" w:themeFill="background1"/>
        <w:ind w:firstLine="709"/>
        <w:jc w:val="both"/>
        <w:rPr>
          <w:bCs/>
          <w:sz w:val="28"/>
          <w:szCs w:val="28"/>
        </w:rPr>
      </w:pPr>
      <w:r w:rsidRPr="00F56E9C">
        <w:rPr>
          <w:sz w:val="28"/>
          <w:szCs w:val="28"/>
        </w:rPr>
        <w:t xml:space="preserve">В соответствии с ГОС ВПО, ФГОС ВПО, ФГОС </w:t>
      </w:r>
      <w:proofErr w:type="gramStart"/>
      <w:r w:rsidRPr="00F56E9C">
        <w:rPr>
          <w:sz w:val="28"/>
          <w:szCs w:val="28"/>
        </w:rPr>
        <w:t>ВО</w:t>
      </w:r>
      <w:proofErr w:type="gramEnd"/>
      <w:r w:rsidRPr="00F56E9C">
        <w:rPr>
          <w:sz w:val="28"/>
          <w:szCs w:val="28"/>
        </w:rPr>
        <w:t xml:space="preserve"> </w:t>
      </w:r>
      <w:proofErr w:type="gramStart"/>
      <w:r w:rsidRPr="00F56E9C">
        <w:rPr>
          <w:sz w:val="28"/>
          <w:szCs w:val="28"/>
        </w:rPr>
        <w:t>в</w:t>
      </w:r>
      <w:proofErr w:type="gramEnd"/>
      <w:r w:rsidRPr="00F56E9C">
        <w:rPr>
          <w:sz w:val="28"/>
          <w:szCs w:val="28"/>
        </w:rPr>
        <w:t xml:space="preserve"> университете реализуются такие основные </w:t>
      </w:r>
      <w:r w:rsidRPr="00F56E9C">
        <w:rPr>
          <w:bCs/>
          <w:sz w:val="28"/>
          <w:szCs w:val="28"/>
        </w:rPr>
        <w:t>виды</w:t>
      </w:r>
      <w:r w:rsidR="00A87EB4">
        <w:rPr>
          <w:bCs/>
          <w:sz w:val="28"/>
          <w:szCs w:val="28"/>
        </w:rPr>
        <w:t xml:space="preserve"> практик как </w:t>
      </w:r>
      <w:r w:rsidRPr="00F56E9C">
        <w:rPr>
          <w:bCs/>
          <w:sz w:val="28"/>
          <w:szCs w:val="28"/>
        </w:rPr>
        <w:t>учебная и производственная.</w:t>
      </w:r>
    </w:p>
    <w:p w:rsidR="00F56E9C" w:rsidRPr="00F56E9C" w:rsidRDefault="00F56E9C" w:rsidP="006012E0">
      <w:pPr>
        <w:shd w:val="clear" w:color="auto" w:fill="FFFFFF" w:themeFill="background1"/>
        <w:ind w:firstLine="709"/>
        <w:jc w:val="both"/>
        <w:rPr>
          <w:sz w:val="28"/>
          <w:szCs w:val="28"/>
        </w:rPr>
      </w:pPr>
      <w:r w:rsidRPr="00F56E9C">
        <w:rPr>
          <w:bCs/>
          <w:sz w:val="28"/>
          <w:szCs w:val="28"/>
        </w:rPr>
        <w:t xml:space="preserve">Учебная практика (музейная, археологическая, архивная, полевая на природных объектах и ландшафтах, пленэр, на ЭВМ и иные разновидности) проходит на 1-3 курсах обучения студентов. По форме проведения учебная практика </w:t>
      </w:r>
      <w:r w:rsidRPr="00F56E9C">
        <w:rPr>
          <w:sz w:val="28"/>
          <w:szCs w:val="28"/>
        </w:rPr>
        <w:t>состоит из ознакомительной практики на базе ведущих учреждений, организаций предприятий соответствующей отрасли производства, сферы обслуживания ил</w:t>
      </w:r>
      <w:r w:rsidR="008C62E5">
        <w:rPr>
          <w:sz w:val="28"/>
          <w:szCs w:val="28"/>
        </w:rPr>
        <w:t>и</w:t>
      </w:r>
      <w:r w:rsidRPr="00F56E9C">
        <w:rPr>
          <w:sz w:val="28"/>
          <w:szCs w:val="28"/>
        </w:rPr>
        <w:t xml:space="preserve">  управления, практики по получению первичных профессиональных умений в учебных мастерских, лабораториях вуза или предприятий потенциальных работодателей и т. п. </w:t>
      </w:r>
    </w:p>
    <w:p w:rsidR="00F56E9C" w:rsidRPr="00F56E9C" w:rsidRDefault="00F56E9C" w:rsidP="006012E0">
      <w:pPr>
        <w:shd w:val="clear" w:color="auto" w:fill="FFFFFF" w:themeFill="background1"/>
        <w:ind w:firstLine="709"/>
        <w:jc w:val="both"/>
        <w:rPr>
          <w:sz w:val="28"/>
          <w:szCs w:val="28"/>
        </w:rPr>
      </w:pPr>
      <w:r w:rsidRPr="00F56E9C">
        <w:rPr>
          <w:bCs/>
          <w:sz w:val="28"/>
          <w:szCs w:val="28"/>
        </w:rPr>
        <w:t>Производственная практика</w:t>
      </w:r>
      <w:r w:rsidRPr="00F56E9C">
        <w:rPr>
          <w:b/>
          <w:bCs/>
          <w:sz w:val="28"/>
          <w:szCs w:val="28"/>
        </w:rPr>
        <w:t xml:space="preserve"> </w:t>
      </w:r>
      <w:r w:rsidRPr="00F56E9C">
        <w:rPr>
          <w:sz w:val="28"/>
          <w:szCs w:val="28"/>
        </w:rPr>
        <w:t xml:space="preserve">реализуется в таких основных формах как производственная, технологическая, педагогическая, предквалификационная, научно-исследовательская и состоит из практики по профилю специальности или направлению подготовки в </w:t>
      </w:r>
      <w:r w:rsidR="008C62E5" w:rsidRPr="00F56E9C">
        <w:rPr>
          <w:sz w:val="28"/>
          <w:szCs w:val="28"/>
        </w:rPr>
        <w:t xml:space="preserve">бакалавриате </w:t>
      </w:r>
      <w:r w:rsidR="008C62E5">
        <w:rPr>
          <w:sz w:val="28"/>
          <w:szCs w:val="28"/>
        </w:rPr>
        <w:t>и магистратуре</w:t>
      </w:r>
      <w:r w:rsidRPr="00F56E9C">
        <w:rPr>
          <w:sz w:val="28"/>
          <w:szCs w:val="28"/>
        </w:rPr>
        <w:t>.</w:t>
      </w:r>
    </w:p>
    <w:p w:rsidR="00F56E9C" w:rsidRPr="00F56E9C" w:rsidRDefault="00F56E9C" w:rsidP="006012E0">
      <w:pPr>
        <w:shd w:val="clear" w:color="auto" w:fill="FFFFFF" w:themeFill="background1"/>
        <w:ind w:firstLine="709"/>
        <w:jc w:val="both"/>
        <w:rPr>
          <w:sz w:val="28"/>
          <w:szCs w:val="28"/>
        </w:rPr>
      </w:pPr>
      <w:r w:rsidRPr="008F697B">
        <w:rPr>
          <w:sz w:val="28"/>
          <w:szCs w:val="28"/>
        </w:rPr>
        <w:t>Преддипломная практика является завершающей формой производственной практики и одновременно самостоятельной научно</w:t>
      </w:r>
      <w:r w:rsidR="008C62E5" w:rsidRPr="008F697B">
        <w:rPr>
          <w:sz w:val="28"/>
          <w:szCs w:val="28"/>
        </w:rPr>
        <w:t>-</w:t>
      </w:r>
      <w:r w:rsidRPr="008F697B">
        <w:rPr>
          <w:sz w:val="28"/>
          <w:szCs w:val="28"/>
        </w:rPr>
        <w:t xml:space="preserve"> практической работой, которую выполняет сам студент на основе фактического материала, собранного на предприятии, в организации, учреждении потенциального работодателя для полноценного выполнения выпускной квалификационной работы.</w:t>
      </w:r>
    </w:p>
    <w:p w:rsidR="00F56E9C" w:rsidRPr="00F56E9C" w:rsidRDefault="00F56E9C" w:rsidP="006012E0">
      <w:pPr>
        <w:shd w:val="clear" w:color="auto" w:fill="FFFFFF" w:themeFill="background1"/>
        <w:ind w:firstLine="720"/>
        <w:jc w:val="both"/>
        <w:rPr>
          <w:sz w:val="28"/>
          <w:szCs w:val="28"/>
        </w:rPr>
      </w:pPr>
      <w:r w:rsidRPr="00F56E9C">
        <w:rPr>
          <w:sz w:val="28"/>
          <w:szCs w:val="28"/>
        </w:rPr>
        <w:lastRenderedPageBreak/>
        <w:t>Отделом организации учебно-производственной практики, выпускающими кафедрами и факультетами были заключены договоры об участии и проведении учебных и производственных практик студентов Брянского государственного университета им. акад. И.Г.Петровского с предприятиями и учреждениями г. Брянска, Брянской области и других регионов Российской Федерации. По данным договорам учреждения, предприятия обязуются по заданию вуза оказывать помощь в организации и проведении учебной и производственной практики студентам БГУ в соответствии с программами прохождения практики. Срок выполнения данных обязательств определяется согласно учебным планам университета по подготовке специалистов, магистратантов и  бакалавров.</w:t>
      </w:r>
    </w:p>
    <w:p w:rsidR="00F56E9C" w:rsidRPr="00F56E9C" w:rsidRDefault="00F56E9C" w:rsidP="006012E0">
      <w:pPr>
        <w:widowControl w:val="0"/>
        <w:shd w:val="clear" w:color="auto" w:fill="FFFFFF" w:themeFill="background1"/>
        <w:ind w:firstLine="709"/>
        <w:jc w:val="both"/>
        <w:rPr>
          <w:sz w:val="28"/>
          <w:szCs w:val="28"/>
        </w:rPr>
      </w:pPr>
      <w:r w:rsidRPr="00F56E9C">
        <w:rPr>
          <w:sz w:val="28"/>
          <w:szCs w:val="28"/>
        </w:rPr>
        <w:t>За 2014 год в БГУ различные виды практик (учебные, производственные, преддипломные, квалификационные, научно-исследовательские) прошли свыше 5,5 тысяч, обучающихся очной, очно-заочной и заочной форм обучения. При этом свыше 70% студентов и слушателей проходили практику в областном центре или в г. Новозыбкове. Около 65 студентов были направлены для прохождения производственной и учебной практики в Болгарию, Польшу и 6 республик СНГ. На базе выпускающих кафедр БГУ организована двухнедельная педпрактика аспирантов 2-3 года обучения в университете.</w:t>
      </w:r>
    </w:p>
    <w:p w:rsidR="00F56E9C" w:rsidRPr="00F56E9C" w:rsidRDefault="00C245FA" w:rsidP="006012E0">
      <w:pPr>
        <w:widowControl w:val="0"/>
        <w:shd w:val="clear" w:color="auto" w:fill="FFFFFF" w:themeFill="background1"/>
        <w:ind w:firstLine="709"/>
        <w:jc w:val="both"/>
        <w:rPr>
          <w:sz w:val="28"/>
          <w:szCs w:val="28"/>
        </w:rPr>
      </w:pPr>
      <w:r>
        <w:rPr>
          <w:sz w:val="28"/>
          <w:szCs w:val="28"/>
        </w:rPr>
        <w:t>В</w:t>
      </w:r>
      <w:r w:rsidR="00F56E9C" w:rsidRPr="00F56E9C">
        <w:rPr>
          <w:sz w:val="28"/>
          <w:szCs w:val="28"/>
        </w:rPr>
        <w:t>ыпускающие кафедры значительно укрепили кадровый состав факультетских, групповых руководителей практик и методистов по специальности и профилям подготовки. К работе по руководству практикантами за 2014</w:t>
      </w:r>
      <w:r w:rsidR="00F56E9C" w:rsidRPr="00F56E9C">
        <w:rPr>
          <w:b/>
          <w:sz w:val="28"/>
          <w:szCs w:val="28"/>
        </w:rPr>
        <w:t xml:space="preserve"> </w:t>
      </w:r>
      <w:r w:rsidR="00F56E9C" w:rsidRPr="00F56E9C">
        <w:rPr>
          <w:sz w:val="28"/>
          <w:szCs w:val="28"/>
        </w:rPr>
        <w:t>год было привлечено свыше 40 профессоров, около 300 доцентов и более 100 старших преподавателей БГУ. Руководителями студентов-практикантов от баз практик стали свыше 3 тысяч ведущих специалистов и руководителей предприятий, организаций Брянской области и 27 субъектов Российской Федерации. Причём свыше 60% из них руководили студентами-практикантами в период их работы на предприятиях, в учреждениях и в организациях на безвозмездной основе.</w:t>
      </w:r>
    </w:p>
    <w:p w:rsidR="00F56E9C" w:rsidRPr="00F56E9C" w:rsidRDefault="00F56E9C" w:rsidP="006012E0">
      <w:pPr>
        <w:widowControl w:val="0"/>
        <w:shd w:val="clear" w:color="auto" w:fill="FFFFFF" w:themeFill="background1"/>
        <w:ind w:firstLine="709"/>
        <w:jc w:val="both"/>
        <w:rPr>
          <w:sz w:val="28"/>
          <w:szCs w:val="28"/>
        </w:rPr>
      </w:pPr>
      <w:r w:rsidRPr="00F56E9C">
        <w:rPr>
          <w:sz w:val="28"/>
          <w:szCs w:val="28"/>
        </w:rPr>
        <w:t>Активно расшир</w:t>
      </w:r>
      <w:r w:rsidR="00C245FA">
        <w:rPr>
          <w:sz w:val="28"/>
          <w:szCs w:val="28"/>
        </w:rPr>
        <w:t>яется</w:t>
      </w:r>
      <w:r w:rsidRPr="00F56E9C">
        <w:rPr>
          <w:sz w:val="28"/>
          <w:szCs w:val="28"/>
        </w:rPr>
        <w:t xml:space="preserve"> география баз проведения практик, число заключенных долгосрочных договоров о сотрудничестве между университетом и организациями, предприятиями, учреждениями выросло к окончанию 2014 года до 959. Около 75% заключённых договоров приходиться на предприятия, организации, учреждения г. Брянска. </w:t>
      </w:r>
    </w:p>
    <w:p w:rsidR="00F56E9C" w:rsidRPr="00F56E9C" w:rsidRDefault="00F56E9C" w:rsidP="006012E0">
      <w:pPr>
        <w:widowControl w:val="0"/>
        <w:shd w:val="clear" w:color="auto" w:fill="FFFFFF" w:themeFill="background1"/>
        <w:ind w:firstLine="709"/>
        <w:jc w:val="both"/>
        <w:rPr>
          <w:sz w:val="28"/>
          <w:szCs w:val="28"/>
        </w:rPr>
      </w:pPr>
      <w:r w:rsidRPr="00F56E9C">
        <w:rPr>
          <w:sz w:val="28"/>
          <w:szCs w:val="28"/>
        </w:rPr>
        <w:t>Важнейшими профильными учреждениями, организациями и предприятиями БГУ по практической подготовке магистров, специалистов и бакалавров являются:</w:t>
      </w:r>
    </w:p>
    <w:p w:rsidR="00F56E9C" w:rsidRPr="00F56E9C" w:rsidRDefault="00F56E9C" w:rsidP="006012E0">
      <w:pPr>
        <w:widowControl w:val="0"/>
        <w:shd w:val="clear" w:color="auto" w:fill="FFFFFF" w:themeFill="background1"/>
        <w:ind w:firstLine="709"/>
        <w:jc w:val="both"/>
        <w:rPr>
          <w:sz w:val="28"/>
          <w:szCs w:val="28"/>
          <w:lang w:eastAsia="en-US"/>
        </w:rPr>
      </w:pPr>
      <w:r w:rsidRPr="00F56E9C">
        <w:rPr>
          <w:sz w:val="28"/>
          <w:szCs w:val="28"/>
        </w:rPr>
        <w:t>Департамент образования и науки Брянской обрасти</w:t>
      </w:r>
    </w:p>
    <w:p w:rsidR="00F56E9C" w:rsidRPr="00F56E9C" w:rsidRDefault="00F56E9C" w:rsidP="006012E0">
      <w:pPr>
        <w:pStyle w:val="4"/>
        <w:keepNext w:val="0"/>
        <w:widowControl w:val="0"/>
        <w:shd w:val="clear" w:color="auto" w:fill="FFFFFF" w:themeFill="background1"/>
        <w:spacing w:before="0" w:after="0"/>
        <w:ind w:firstLine="709"/>
        <w:jc w:val="both"/>
        <w:rPr>
          <w:b w:val="0"/>
          <w:spacing w:val="-6"/>
        </w:rPr>
      </w:pPr>
      <w:r w:rsidRPr="00F56E9C">
        <w:rPr>
          <w:b w:val="0"/>
          <w:spacing w:val="-6"/>
        </w:rPr>
        <w:t>Комитет по молодежной политике, физической культуре и спорту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pPr>
      <w:r w:rsidRPr="00F56E9C">
        <w:rPr>
          <w:b w:val="0"/>
        </w:rPr>
        <w:t>МУ «Управление по делам гражданской обороны и защиты населения и территорий от ЧС г. Брянска»</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 xml:space="preserve">Территориальный орган Федеральной службы государственной </w:t>
      </w:r>
      <w:r w:rsidRPr="00F56E9C">
        <w:rPr>
          <w:b w:val="0"/>
        </w:rPr>
        <w:lastRenderedPageBreak/>
        <w:t>статистики по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Управление внутренних дел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Управление культуры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Управление мировой юстиции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pPr>
      <w:r w:rsidRPr="00F56E9C">
        <w:rPr>
          <w:b w:val="0"/>
        </w:rPr>
        <w:t>Управление Росприроднадзора по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Управление социальной защиты населения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Управление Федерального казначейства по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Управление Федеральной налоговой службы по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Управление Федеральной службы Российской Федерации по контролю за оборотом наркотиков по Брянской области (УФСКН)</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Адвокатская палата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Арбитражный суд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Бежицкий районный суд г. Брянска</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Брянская городская администрация</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Комитет природопользования и охраны окружающей среды, лицензирования отдельных видов деятельности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Советский районный суд г. Брянска</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Брянский региональный филиал ОАО «Россельхозбанк»</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Государственное казенное учреждение «Центр занятости населения г. Брянска»</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 xml:space="preserve">ОАО Акционерный коммерческий банк «Московский Индустриальный банк» </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 xml:space="preserve">ОАО Акционерный коммерческий Сберегательный банк Российской Федерации </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Областная общественная организация «Защита прав потребителей»</w:t>
      </w:r>
    </w:p>
    <w:p w:rsidR="00F56E9C" w:rsidRPr="00F56E9C" w:rsidRDefault="00F56E9C" w:rsidP="006012E0">
      <w:pPr>
        <w:pStyle w:val="4"/>
        <w:keepNext w:val="0"/>
        <w:widowControl w:val="0"/>
        <w:shd w:val="clear" w:color="auto" w:fill="FFFFFF" w:themeFill="background1"/>
        <w:spacing w:before="0" w:after="0"/>
        <w:ind w:firstLine="709"/>
        <w:jc w:val="both"/>
        <w:rPr>
          <w:lang w:eastAsia="en-US"/>
        </w:rPr>
      </w:pPr>
      <w:r w:rsidRPr="00F56E9C">
        <w:rPr>
          <w:b w:val="0"/>
        </w:rPr>
        <w:t>Филиал ОАО «УРАЛСИБ» в г. Брянске</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 xml:space="preserve">Брянская торгово-промышленная палата </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ЗАО «Брянский автомобильный завод»</w:t>
      </w:r>
    </w:p>
    <w:p w:rsidR="00F56E9C" w:rsidRPr="00F56E9C" w:rsidRDefault="00F56E9C" w:rsidP="006012E0">
      <w:pPr>
        <w:widowControl w:val="0"/>
        <w:shd w:val="clear" w:color="auto" w:fill="FFFFFF" w:themeFill="background1"/>
        <w:ind w:firstLine="709"/>
        <w:jc w:val="both"/>
        <w:rPr>
          <w:sz w:val="28"/>
          <w:szCs w:val="28"/>
        </w:rPr>
      </w:pPr>
      <w:r w:rsidRPr="00F56E9C">
        <w:rPr>
          <w:sz w:val="28"/>
          <w:szCs w:val="28"/>
        </w:rPr>
        <w:t>ЗАО «Брянский экспериментальный механический завод»</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ЗАО «УК «Брянский машиностроительный завод»</w:t>
      </w:r>
    </w:p>
    <w:p w:rsidR="00F56E9C" w:rsidRPr="00F56E9C" w:rsidRDefault="00F56E9C" w:rsidP="006012E0">
      <w:pPr>
        <w:pStyle w:val="4"/>
        <w:keepNext w:val="0"/>
        <w:widowControl w:val="0"/>
        <w:shd w:val="clear" w:color="auto" w:fill="FFFFFF" w:themeFill="background1"/>
        <w:spacing w:before="0" w:after="0"/>
        <w:ind w:firstLine="709"/>
        <w:jc w:val="both"/>
        <w:rPr>
          <w:b w:val="0"/>
          <w:lang w:val="en-US"/>
        </w:rPr>
      </w:pPr>
      <w:r w:rsidRPr="00F56E9C">
        <w:rPr>
          <w:b w:val="0"/>
        </w:rPr>
        <w:t>Маркетинговое</w:t>
      </w:r>
      <w:r w:rsidRPr="00F56E9C">
        <w:rPr>
          <w:b w:val="0"/>
          <w:lang w:val="en-US"/>
        </w:rPr>
        <w:t xml:space="preserve"> </w:t>
      </w:r>
      <w:r w:rsidRPr="00F56E9C">
        <w:rPr>
          <w:b w:val="0"/>
        </w:rPr>
        <w:t>агентство</w:t>
      </w:r>
      <w:r w:rsidRPr="00F56E9C">
        <w:rPr>
          <w:b w:val="0"/>
          <w:lang w:val="en-US"/>
        </w:rPr>
        <w:t xml:space="preserve"> «BUSINESS PROMOTION GROUP»</w:t>
      </w:r>
    </w:p>
    <w:p w:rsidR="00F56E9C" w:rsidRPr="00F56E9C" w:rsidRDefault="00F56E9C" w:rsidP="006012E0">
      <w:pPr>
        <w:pStyle w:val="4"/>
        <w:keepNext w:val="0"/>
        <w:widowControl w:val="0"/>
        <w:shd w:val="clear" w:color="auto" w:fill="FFFFFF" w:themeFill="background1"/>
        <w:spacing w:before="0" w:after="0"/>
        <w:ind w:firstLine="709"/>
        <w:jc w:val="both"/>
        <w:rPr>
          <w:lang w:eastAsia="en-US"/>
        </w:rPr>
      </w:pPr>
      <w:r w:rsidRPr="00F56E9C">
        <w:rPr>
          <w:b w:val="0"/>
        </w:rPr>
        <w:t>ОАО «Брянский Арсенал»</w:t>
      </w:r>
    </w:p>
    <w:p w:rsidR="00F56E9C" w:rsidRPr="00F56E9C" w:rsidRDefault="00F56E9C" w:rsidP="006012E0">
      <w:pPr>
        <w:pStyle w:val="4"/>
        <w:keepNext w:val="0"/>
        <w:widowControl w:val="0"/>
        <w:shd w:val="clear" w:color="auto" w:fill="FFFFFF" w:themeFill="background1"/>
        <w:spacing w:before="0" w:after="0"/>
        <w:ind w:firstLine="709"/>
        <w:jc w:val="both"/>
        <w:rPr>
          <w:lang w:eastAsia="en-US"/>
        </w:rPr>
      </w:pPr>
      <w:r w:rsidRPr="00F56E9C">
        <w:rPr>
          <w:b w:val="0"/>
        </w:rPr>
        <w:t>ОАО «Брянский камвольный комбинат»</w:t>
      </w:r>
    </w:p>
    <w:p w:rsidR="00F56E9C" w:rsidRPr="00F56E9C" w:rsidRDefault="00F56E9C" w:rsidP="006012E0">
      <w:pPr>
        <w:widowControl w:val="0"/>
        <w:shd w:val="clear" w:color="auto" w:fill="FFFFFF" w:themeFill="background1"/>
        <w:ind w:firstLine="709"/>
        <w:jc w:val="both"/>
        <w:rPr>
          <w:sz w:val="28"/>
          <w:szCs w:val="28"/>
        </w:rPr>
      </w:pPr>
      <w:r w:rsidRPr="00F56E9C">
        <w:rPr>
          <w:sz w:val="28"/>
          <w:szCs w:val="28"/>
        </w:rPr>
        <w:t>ОАО «Брянский молочный комбинат»</w:t>
      </w:r>
    </w:p>
    <w:p w:rsidR="00F56E9C" w:rsidRPr="00F56E9C" w:rsidRDefault="00F56E9C" w:rsidP="006012E0">
      <w:pPr>
        <w:pStyle w:val="4"/>
        <w:keepNext w:val="0"/>
        <w:widowControl w:val="0"/>
        <w:shd w:val="clear" w:color="auto" w:fill="FFFFFF" w:themeFill="background1"/>
        <w:spacing w:before="0" w:after="0"/>
        <w:ind w:firstLine="709"/>
        <w:jc w:val="both"/>
        <w:rPr>
          <w:lang w:eastAsia="en-US"/>
        </w:rPr>
      </w:pPr>
      <w:r w:rsidRPr="00F56E9C">
        <w:rPr>
          <w:b w:val="0"/>
        </w:rPr>
        <w:t>ОАО «Снежка»</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ОАО «Содружество»</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«Брянский мясоперерабатывающий комбинат»</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«БрянскЦементСервис»</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«Газпром Межрегион Брянск»</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ГБОУ ДОД «Брянский областной Дворец детского и юношеского творчества им. Ю.А. Гагарина»</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ГБОУ СПО «Брянский техникум индустрии сервиса»</w:t>
      </w:r>
    </w:p>
    <w:p w:rsidR="00F56E9C" w:rsidRPr="00F56E9C" w:rsidRDefault="00F56E9C" w:rsidP="006012E0">
      <w:pPr>
        <w:widowControl w:val="0"/>
        <w:shd w:val="clear" w:color="auto" w:fill="FFFFFF" w:themeFill="background1"/>
        <w:ind w:firstLine="709"/>
        <w:jc w:val="both"/>
        <w:rPr>
          <w:sz w:val="28"/>
          <w:szCs w:val="28"/>
          <w:lang w:eastAsia="en-US"/>
        </w:rPr>
      </w:pPr>
      <w:r w:rsidRPr="00F56E9C">
        <w:rPr>
          <w:sz w:val="28"/>
          <w:szCs w:val="28"/>
        </w:rPr>
        <w:t>ГБУК «Брянский государственный краеведческий музей»</w:t>
      </w:r>
    </w:p>
    <w:p w:rsidR="00F56E9C" w:rsidRPr="00F56E9C" w:rsidRDefault="00F56E9C" w:rsidP="006012E0">
      <w:pPr>
        <w:widowControl w:val="0"/>
        <w:shd w:val="clear" w:color="auto" w:fill="FFFFFF" w:themeFill="background1"/>
        <w:ind w:firstLine="709"/>
        <w:jc w:val="both"/>
        <w:rPr>
          <w:sz w:val="28"/>
          <w:szCs w:val="28"/>
        </w:rPr>
      </w:pPr>
      <w:r w:rsidRPr="00F56E9C">
        <w:rPr>
          <w:sz w:val="28"/>
          <w:szCs w:val="28"/>
        </w:rPr>
        <w:t xml:space="preserve">ГБУК «Брянский областной художественный музейно-выставочный </w:t>
      </w:r>
      <w:r w:rsidRPr="00F56E9C">
        <w:rPr>
          <w:sz w:val="28"/>
          <w:szCs w:val="28"/>
        </w:rPr>
        <w:lastRenderedPageBreak/>
        <w:t>центр»</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Государственный мемориальный историко-литературный музей – заповедник Ф.И. Тютчева «Овстуг»</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ГУК «Брянская областная научная универсальная библиотека им. Ф.И.Тютчева»</w:t>
      </w:r>
    </w:p>
    <w:p w:rsidR="00F56E9C" w:rsidRPr="00F56E9C" w:rsidRDefault="00F56E9C" w:rsidP="006012E0">
      <w:pPr>
        <w:widowControl w:val="0"/>
        <w:shd w:val="clear" w:color="auto" w:fill="FFFFFF" w:themeFill="background1"/>
        <w:ind w:firstLine="709"/>
        <w:jc w:val="both"/>
        <w:rPr>
          <w:sz w:val="28"/>
          <w:szCs w:val="28"/>
        </w:rPr>
      </w:pPr>
      <w:r w:rsidRPr="00F56E9C">
        <w:rPr>
          <w:sz w:val="28"/>
          <w:szCs w:val="28"/>
        </w:rPr>
        <w:t>Управление по молодежной политике Департамента образования и науки Брянской обл.</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ГАУ «Редакция газеты «Брянская учительская газета»</w:t>
      </w:r>
    </w:p>
    <w:p w:rsidR="00F56E9C" w:rsidRPr="00F56E9C" w:rsidRDefault="00F56E9C" w:rsidP="006012E0">
      <w:pPr>
        <w:pStyle w:val="4"/>
        <w:keepNext w:val="0"/>
        <w:widowControl w:val="0"/>
        <w:shd w:val="clear" w:color="auto" w:fill="FFFFFF" w:themeFill="background1"/>
        <w:spacing w:before="0" w:after="0"/>
        <w:ind w:firstLine="709"/>
        <w:jc w:val="both"/>
      </w:pPr>
      <w:r w:rsidRPr="00F56E9C">
        <w:rPr>
          <w:b w:val="0"/>
        </w:rPr>
        <w:t>ЗАО «Брянский Медиа Холдинг»</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«Брянская телекомпания «60 канал»</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«Брянский печатный двор»</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«РЕН ТВ – Брянск»</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 xml:space="preserve">Брянский центр по гидрометеорологии и мониторингу окружающей среды </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ГАУЗ «Брянский клинико-диагностический центр»</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ГУ «Поисково-спасательная служба Брянской области»</w:t>
      </w:r>
    </w:p>
    <w:p w:rsidR="00F56E9C" w:rsidRPr="00F56E9C" w:rsidRDefault="00F56E9C" w:rsidP="006012E0">
      <w:pPr>
        <w:pStyle w:val="4"/>
        <w:keepNext w:val="0"/>
        <w:widowControl w:val="0"/>
        <w:shd w:val="clear" w:color="auto" w:fill="FFFFFF" w:themeFill="background1"/>
        <w:spacing w:before="0" w:after="0"/>
        <w:ind w:firstLine="709"/>
        <w:jc w:val="both"/>
        <w:rPr>
          <w:lang w:eastAsia="en-US"/>
        </w:rPr>
      </w:pPr>
      <w:r w:rsidRPr="00F56E9C">
        <w:rPr>
          <w:b w:val="0"/>
        </w:rPr>
        <w:t>ЗАО «Брянский центральный универмаг»</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ОАО «Гостиница «Десна»</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ОАО «Ростелеком»</w:t>
      </w:r>
    </w:p>
    <w:p w:rsidR="00F56E9C" w:rsidRPr="00F56E9C" w:rsidRDefault="00F56E9C" w:rsidP="006012E0">
      <w:pPr>
        <w:pStyle w:val="4"/>
        <w:keepNext w:val="0"/>
        <w:widowControl w:val="0"/>
        <w:shd w:val="clear" w:color="auto" w:fill="FFFFFF" w:themeFill="background1"/>
        <w:spacing w:before="0" w:after="0"/>
        <w:ind w:firstLine="709"/>
        <w:jc w:val="both"/>
        <w:rPr>
          <w:lang w:eastAsia="en-US"/>
        </w:rPr>
      </w:pPr>
      <w:r w:rsidRPr="00F56E9C">
        <w:rPr>
          <w:b w:val="0"/>
        </w:rPr>
        <w:t>ООО «VIP-тур»</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«Брянсктурист»</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«Клуб путешественников»</w:t>
      </w:r>
    </w:p>
    <w:p w:rsidR="00F56E9C" w:rsidRPr="00F56E9C" w:rsidRDefault="00F56E9C" w:rsidP="006012E0">
      <w:pPr>
        <w:pStyle w:val="4"/>
        <w:keepNext w:val="0"/>
        <w:widowControl w:val="0"/>
        <w:shd w:val="clear" w:color="auto" w:fill="FFFFFF" w:themeFill="background1"/>
        <w:spacing w:before="0" w:after="0"/>
        <w:ind w:firstLine="709"/>
        <w:jc w:val="both"/>
        <w:rPr>
          <w:lang w:eastAsia="en-US"/>
        </w:rPr>
      </w:pPr>
      <w:r w:rsidRPr="00F56E9C">
        <w:rPr>
          <w:b w:val="0"/>
        </w:rPr>
        <w:t>ООО Туристическое бюро «Апекс-тур»</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Маркетинговое агентство «</w:t>
      </w:r>
      <w:r w:rsidRPr="00F56E9C">
        <w:rPr>
          <w:b w:val="0"/>
          <w:lang w:val="en-US"/>
        </w:rPr>
        <w:t>Quantum</w:t>
      </w:r>
      <w:r w:rsidRPr="00F56E9C">
        <w:rPr>
          <w:b w:val="0"/>
        </w:rPr>
        <w:t>»</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«Производственно-рекламная фирма «Золотой мост»</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Рекламное агентство «Господинъ Оформитель»</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«Бизнес – Технологии»</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«Деснол Софт Брянск»</w:t>
      </w:r>
    </w:p>
    <w:p w:rsidR="00F56E9C" w:rsidRPr="00F56E9C" w:rsidRDefault="00F56E9C" w:rsidP="006012E0">
      <w:pPr>
        <w:pStyle w:val="4"/>
        <w:keepNext w:val="0"/>
        <w:widowControl w:val="0"/>
        <w:shd w:val="clear" w:color="auto" w:fill="FFFFFF" w:themeFill="background1"/>
        <w:spacing w:before="0" w:after="0"/>
        <w:ind w:firstLine="709"/>
        <w:jc w:val="both"/>
        <w:rPr>
          <w:b w:val="0"/>
        </w:rPr>
      </w:pPr>
      <w:r w:rsidRPr="00F56E9C">
        <w:rPr>
          <w:b w:val="0"/>
        </w:rPr>
        <w:t>ООО «Интеллектуальные решения»</w:t>
      </w:r>
    </w:p>
    <w:p w:rsidR="00F56E9C" w:rsidRPr="00F56E9C" w:rsidRDefault="00F56E9C" w:rsidP="006012E0">
      <w:pPr>
        <w:widowControl w:val="0"/>
        <w:shd w:val="clear" w:color="auto" w:fill="FFFFFF" w:themeFill="background1"/>
        <w:ind w:firstLine="709"/>
        <w:jc w:val="both"/>
        <w:rPr>
          <w:sz w:val="28"/>
          <w:szCs w:val="28"/>
        </w:rPr>
      </w:pPr>
      <w:r w:rsidRPr="00F56E9C">
        <w:rPr>
          <w:sz w:val="28"/>
          <w:szCs w:val="28"/>
        </w:rPr>
        <w:t>В 2014 году взаимосвязь с потенциальными работодателями стала развиваться и в других направлениях. К участию в учебном процессе, организации практики и итоговой государственной аттестации было привлечено около 70 ведущих специалистов и руководителей организаций г.Брянска и области. Наиболее активны в сотрудничестве по этому вопросу коллективы факультетов: естественно географического (декан - профессор Буренок А.С.), финансово-экономического (декана - доцент Ковалёва Н.Н.), психологии, рекламы и связи с общественностью (декан - доцент Карнеева О.А.), технологии и дизайна (декан - профессор Воронин А.М.).</w:t>
      </w:r>
    </w:p>
    <w:p w:rsidR="00F56E9C" w:rsidRPr="00F56E9C" w:rsidRDefault="00F56E9C" w:rsidP="006012E0">
      <w:pPr>
        <w:shd w:val="clear" w:color="auto" w:fill="FFFFFF" w:themeFill="background1"/>
        <w:ind w:firstLine="720"/>
        <w:jc w:val="both"/>
        <w:rPr>
          <w:sz w:val="26"/>
        </w:rPr>
      </w:pPr>
      <w:r w:rsidRPr="00F56E9C">
        <w:rPr>
          <w:sz w:val="28"/>
          <w:szCs w:val="28"/>
        </w:rPr>
        <w:t>Разработанные в вузе основные образовательные программы имеют фундаментальный характер, соответствуют образовательным стандартам высшего образования</w:t>
      </w:r>
      <w:r w:rsidRPr="00F56E9C">
        <w:rPr>
          <w:sz w:val="26"/>
        </w:rPr>
        <w:t>.</w:t>
      </w:r>
    </w:p>
    <w:p w:rsidR="00F56E9C" w:rsidRPr="00F56E9C" w:rsidRDefault="00F56E9C" w:rsidP="006012E0">
      <w:pPr>
        <w:shd w:val="clear" w:color="auto" w:fill="FFFFFF" w:themeFill="background1"/>
        <w:jc w:val="both"/>
        <w:rPr>
          <w:b/>
          <w:i/>
          <w:sz w:val="26"/>
        </w:rPr>
      </w:pPr>
    </w:p>
    <w:p w:rsidR="00F56E9C" w:rsidRDefault="00F56E9C" w:rsidP="006012E0">
      <w:pPr>
        <w:shd w:val="clear" w:color="auto" w:fill="FFFFFF" w:themeFill="background1"/>
        <w:ind w:firstLine="709"/>
        <w:jc w:val="both"/>
        <w:rPr>
          <w:sz w:val="28"/>
          <w:szCs w:val="28"/>
        </w:rPr>
      </w:pPr>
    </w:p>
    <w:p w:rsidR="00F56E9C" w:rsidRDefault="00F56E9C" w:rsidP="006012E0">
      <w:pPr>
        <w:shd w:val="clear" w:color="auto" w:fill="FFFFFF" w:themeFill="background1"/>
        <w:ind w:firstLine="709"/>
        <w:jc w:val="both"/>
        <w:rPr>
          <w:sz w:val="28"/>
          <w:szCs w:val="28"/>
        </w:rPr>
      </w:pPr>
    </w:p>
    <w:p w:rsidR="00001888" w:rsidRPr="00B73D97" w:rsidRDefault="00001888" w:rsidP="006012E0">
      <w:pPr>
        <w:shd w:val="clear" w:color="auto" w:fill="FFFFFF" w:themeFill="background1"/>
        <w:jc w:val="center"/>
        <w:rPr>
          <w:b/>
          <w:sz w:val="28"/>
        </w:rPr>
      </w:pPr>
      <w:bookmarkStart w:id="4" w:name="_Toc227750433"/>
      <w:r w:rsidRPr="00B73D97">
        <w:rPr>
          <w:b/>
          <w:sz w:val="28"/>
        </w:rPr>
        <w:lastRenderedPageBreak/>
        <w:t>Организация учебного процесса</w:t>
      </w:r>
      <w:bookmarkEnd w:id="4"/>
    </w:p>
    <w:p w:rsidR="00B73D97" w:rsidRDefault="00B73D97" w:rsidP="006012E0">
      <w:pPr>
        <w:shd w:val="clear" w:color="auto" w:fill="FFFFFF" w:themeFill="background1"/>
        <w:ind w:firstLine="720"/>
        <w:jc w:val="both"/>
        <w:rPr>
          <w:sz w:val="28"/>
          <w:szCs w:val="28"/>
        </w:rPr>
      </w:pPr>
    </w:p>
    <w:p w:rsidR="00FA73E4" w:rsidRDefault="00FA73E4" w:rsidP="006012E0">
      <w:pPr>
        <w:shd w:val="clear" w:color="auto" w:fill="FFFFFF" w:themeFill="background1"/>
        <w:ind w:firstLine="720"/>
        <w:jc w:val="both"/>
        <w:rPr>
          <w:sz w:val="28"/>
          <w:szCs w:val="28"/>
        </w:rPr>
      </w:pPr>
      <w:r>
        <w:rPr>
          <w:sz w:val="28"/>
          <w:szCs w:val="28"/>
        </w:rPr>
        <w:t xml:space="preserve">В соответствии с реализацией ФЗ «Об образовании в Российской Федерации» </w:t>
      </w:r>
      <w:r w:rsidR="00F62B51">
        <w:rPr>
          <w:sz w:val="28"/>
          <w:szCs w:val="28"/>
        </w:rPr>
        <w:t xml:space="preserve">в 2013-2014 годы </w:t>
      </w:r>
      <w:r>
        <w:rPr>
          <w:sz w:val="28"/>
          <w:szCs w:val="28"/>
        </w:rPr>
        <w:t>в вузе подготовлена и утверждена нормативно-правовая</w:t>
      </w:r>
      <w:r w:rsidR="00C254CB">
        <w:rPr>
          <w:sz w:val="28"/>
          <w:szCs w:val="28"/>
        </w:rPr>
        <w:t xml:space="preserve"> </w:t>
      </w:r>
      <w:r>
        <w:rPr>
          <w:sz w:val="28"/>
          <w:szCs w:val="28"/>
        </w:rPr>
        <w:t>документация, регулирующая организацию образовательного процесса в соответствии с новыми требованиями:</w:t>
      </w:r>
    </w:p>
    <w:p w:rsidR="00FA73E4" w:rsidRPr="001221B7" w:rsidRDefault="00ED7191" w:rsidP="006012E0">
      <w:pPr>
        <w:shd w:val="clear" w:color="auto" w:fill="FFFFFF" w:themeFill="background1"/>
        <w:ind w:firstLine="720"/>
        <w:jc w:val="both"/>
      </w:pPr>
      <w:r>
        <w:rPr>
          <w:sz w:val="28"/>
          <w:szCs w:val="28"/>
        </w:rPr>
        <w:t>«</w:t>
      </w:r>
      <w:r w:rsidR="001221B7" w:rsidRPr="001221B7">
        <w:rPr>
          <w:sz w:val="28"/>
          <w:szCs w:val="28"/>
        </w:rPr>
        <w:t xml:space="preserve">Стратегия </w:t>
      </w:r>
      <w:proofErr w:type="gramStart"/>
      <w:r w:rsidR="001221B7" w:rsidRPr="001221B7">
        <w:rPr>
          <w:sz w:val="28"/>
          <w:szCs w:val="28"/>
        </w:rPr>
        <w:t>обеспечения гарантий качества подготовки выпускников федерального государственного бюджетного образовательного учреждения высшего профессионального</w:t>
      </w:r>
      <w:proofErr w:type="gramEnd"/>
      <w:r w:rsidR="001221B7" w:rsidRPr="001221B7">
        <w:rPr>
          <w:sz w:val="28"/>
          <w:szCs w:val="28"/>
        </w:rPr>
        <w:t xml:space="preserve"> образования «Брянский государственный университет имени академика И.Г. Петровского» (протокол № 8 от 11 сентября 2014 г.); Положение о выпускных квалификационных работах (протокол № 8 от 11 сентября 2014 г.); Положение о реализации дисциплин по выбору обучающихся по основным образовательным программам высшего образования (протокол № 8 от 11 сентября 2014 г.); Порядок заполнения, учета и выдачи документов о высшем образовании и о квалификации и их дубликатов (протокол № 8 от 11 сентября 2014 г.); Положение о проведении текущего контроля успеваемости и промежуточной аттестации обучающихся по образовательным программам высшего  образования (протокол № 8 от 11 сентября 2014 г.); Положение о фондах оценочных средств (протокол № 8 от 11 сентября 2014 г.); Положение о дипломах с отличием (протокол № 8 от 11 сентября 2014 г.); Положение о филиале кафедры федерального государственного бюджетного образовательного учреждения высшего профессионального образования «Брянский государственный университет имени академика И.Г. Петровского» на базе организации (производства) (протокол № 8 от 11 сентября 2014 г.); Инструкция оформления, ведения, учета и хранения зачетной книжки (протокол № 8 от 11 сентября 2014 г.); Положение об обучении по индивидуальному учебному плану и ускоренном обучении лиц, осваивающих основные образовательные программы высшего образования в ФГБОУ ВПО «Брянский государственный университет имени академика И.Г. Петровского» (протокол № 3 от 27 марта 2014 г.); Положение об электронной системе обучения (протокол № 8 от 11 сентября 2014 г.); Положение о внутренней системе оценки качества образования (протокол № 8 от 11 сентября 2014 г.); Положение о порядке перевода, восстановления и отчисления студентов ФГБОУ ВПО «Брянский государственный университет имени академика И.Г. Петровского» (протокол № 8 от 11 сентября 2014 г.); Порядок возникновения, изменения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(протокол № 8 от 11 сентября 2014 г.); Положение о практике обучающихся в ФГБОУ ВПО «Брянский государственный университет имени академика И.Г. Петровского» (протокол № 8 от 11 сентября 2014 г.); Положение о дистанционном обучении (протокол № 8 от 11 сентября 2014 г.); Положение об обеспечении самостоятельности выполнения письменных работ в ФГБОУ </w:t>
      </w:r>
      <w:r w:rsidR="001221B7" w:rsidRPr="001221B7">
        <w:rPr>
          <w:sz w:val="28"/>
          <w:szCs w:val="28"/>
        </w:rPr>
        <w:lastRenderedPageBreak/>
        <w:t>ВПО «Брянский государственный университет имени академика И.Г. Петровского» с использованием для проверки системы «Антиплагиат» (протокол № 8 от 11 сентября 2014 г.);</w:t>
      </w:r>
      <w:r w:rsidR="001221B7">
        <w:rPr>
          <w:sz w:val="28"/>
          <w:szCs w:val="28"/>
        </w:rPr>
        <w:t xml:space="preserve"> </w:t>
      </w:r>
      <w:r w:rsidR="00FA73E4" w:rsidRPr="001221B7">
        <w:rPr>
          <w:sz w:val="28"/>
          <w:szCs w:val="28"/>
        </w:rPr>
        <w:t xml:space="preserve">Положение </w:t>
      </w:r>
      <w:r w:rsidR="00FA73E4" w:rsidRPr="001221B7">
        <w:rPr>
          <w:bCs/>
          <w:sz w:val="28"/>
          <w:szCs w:val="28"/>
        </w:rPr>
        <w:t>о переводе обучающихся ФГБОУ ВПО «Брянский государственный университет имени академика И.Г. Петровского» с мест с оплатой стоимости обучения на места, финансируемые из средств бюджетных ассигнований федерального бюджета» (</w:t>
      </w:r>
      <w:r w:rsidR="00FA73E4" w:rsidRPr="001221B7">
        <w:rPr>
          <w:sz w:val="28"/>
          <w:szCs w:val="28"/>
        </w:rPr>
        <w:t>приказ от 30 августа 2013 г. № 1830); Порядок</w:t>
      </w:r>
      <w:r w:rsidR="00FA73E4" w:rsidRPr="001221B7">
        <w:rPr>
          <w:bCs/>
          <w:sz w:val="28"/>
          <w:szCs w:val="28"/>
        </w:rPr>
        <w:t xml:space="preserve"> и основания предоставления академического отпуска обучающимся (</w:t>
      </w:r>
      <w:r w:rsidR="00FA73E4" w:rsidRPr="001221B7">
        <w:rPr>
          <w:sz w:val="28"/>
          <w:szCs w:val="28"/>
        </w:rPr>
        <w:t>приказ от 30 сентября 2013 г. № 2196); Положение об индивидуальном графике обучения студентов (приказ от 30 августа 2013 г.</w:t>
      </w:r>
      <w:r w:rsidR="00AF426D" w:rsidRPr="001221B7">
        <w:rPr>
          <w:sz w:val="28"/>
          <w:szCs w:val="28"/>
        </w:rPr>
        <w:t xml:space="preserve"> </w:t>
      </w:r>
      <w:r w:rsidR="00FA73E4" w:rsidRPr="001221B7">
        <w:rPr>
          <w:sz w:val="28"/>
          <w:szCs w:val="28"/>
        </w:rPr>
        <w:t>№ 1672-ст);</w:t>
      </w:r>
      <w:r w:rsidR="00540BC0" w:rsidRPr="001221B7">
        <w:rPr>
          <w:sz w:val="28"/>
          <w:szCs w:val="28"/>
        </w:rPr>
        <w:t xml:space="preserve"> </w:t>
      </w:r>
      <w:r w:rsidR="00FA73E4" w:rsidRPr="001221B7">
        <w:rPr>
          <w:bCs/>
          <w:sz w:val="28"/>
          <w:szCs w:val="28"/>
        </w:rPr>
        <w:t>Положение о портфолио выпускника основной образовательной программы по направлению подготовки (специальности) (</w:t>
      </w:r>
      <w:r w:rsidR="00FA73E4" w:rsidRPr="001221B7">
        <w:rPr>
          <w:sz w:val="28"/>
          <w:szCs w:val="28"/>
        </w:rPr>
        <w:t>приказ от 28 октября 2013 г. № 3382-ст);</w:t>
      </w:r>
      <w:r w:rsidR="00540BC0" w:rsidRPr="001221B7">
        <w:rPr>
          <w:sz w:val="28"/>
          <w:szCs w:val="28"/>
        </w:rPr>
        <w:t xml:space="preserve"> </w:t>
      </w:r>
      <w:r w:rsidR="00FA73E4" w:rsidRPr="001221B7">
        <w:rPr>
          <w:bCs/>
          <w:sz w:val="28"/>
          <w:szCs w:val="28"/>
        </w:rPr>
        <w:t>Положение о расписании учебных занятий и зачетно-экзаменационных</w:t>
      </w:r>
      <w:r w:rsidR="00FA73E4" w:rsidRPr="001221B7">
        <w:rPr>
          <w:bCs/>
          <w:sz w:val="32"/>
          <w:szCs w:val="28"/>
        </w:rPr>
        <w:t xml:space="preserve"> </w:t>
      </w:r>
      <w:r w:rsidR="00FA73E4" w:rsidRPr="001221B7">
        <w:rPr>
          <w:bCs/>
          <w:sz w:val="28"/>
          <w:szCs w:val="28"/>
        </w:rPr>
        <w:t>сессий (</w:t>
      </w:r>
      <w:r w:rsidR="00FA73E4" w:rsidRPr="001221B7">
        <w:rPr>
          <w:sz w:val="28"/>
          <w:szCs w:val="28"/>
        </w:rPr>
        <w:t>приказ от 13 ноября 2013 г. № 2629);</w:t>
      </w:r>
      <w:r w:rsidR="00540BC0" w:rsidRPr="001221B7">
        <w:rPr>
          <w:sz w:val="28"/>
          <w:szCs w:val="28"/>
        </w:rPr>
        <w:t xml:space="preserve"> </w:t>
      </w:r>
      <w:r w:rsidR="00FA73E4" w:rsidRPr="001221B7">
        <w:rPr>
          <w:bCs/>
          <w:sz w:val="28"/>
          <w:szCs w:val="26"/>
        </w:rPr>
        <w:t>Положение об открытии новых образовательных программ высшего образования и распределении обучающихся по профилям, специализациям, магистерским программам (</w:t>
      </w:r>
      <w:r w:rsidR="00FA73E4" w:rsidRPr="001221B7">
        <w:rPr>
          <w:sz w:val="28"/>
          <w:szCs w:val="28"/>
        </w:rPr>
        <w:t>приказ от 05 ноября</w:t>
      </w:r>
      <w:r w:rsidR="00C254CB" w:rsidRPr="001221B7">
        <w:rPr>
          <w:sz w:val="28"/>
          <w:szCs w:val="28"/>
        </w:rPr>
        <w:t xml:space="preserve"> </w:t>
      </w:r>
      <w:r w:rsidR="00FA73E4" w:rsidRPr="001221B7">
        <w:rPr>
          <w:sz w:val="28"/>
          <w:szCs w:val="28"/>
        </w:rPr>
        <w:t>2013 г.№ 2555);</w:t>
      </w:r>
      <w:r w:rsidR="00540BC0" w:rsidRPr="001221B7">
        <w:rPr>
          <w:sz w:val="28"/>
          <w:szCs w:val="28"/>
        </w:rPr>
        <w:t xml:space="preserve"> </w:t>
      </w:r>
      <w:r w:rsidR="00FA73E4" w:rsidRPr="001221B7">
        <w:rPr>
          <w:sz w:val="28"/>
          <w:szCs w:val="28"/>
        </w:rPr>
        <w:t>Положение об учебно-методических советах институтов, факультетов и филиала (приказ от 08 ноября 2013 г. № 2604);</w:t>
      </w:r>
      <w:r w:rsidR="00540BC0" w:rsidRPr="001221B7">
        <w:rPr>
          <w:sz w:val="28"/>
          <w:szCs w:val="28"/>
        </w:rPr>
        <w:t xml:space="preserve"> </w:t>
      </w:r>
      <w:r w:rsidR="00FA73E4" w:rsidRPr="001221B7">
        <w:rPr>
          <w:bCs/>
          <w:sz w:val="28"/>
          <w:szCs w:val="28"/>
        </w:rPr>
        <w:t>Порядок контроля обеспеченности основной образовательной программы основной учебной литературой</w:t>
      </w:r>
      <w:r w:rsidR="00FA73E4" w:rsidRPr="001221B7">
        <w:rPr>
          <w:sz w:val="28"/>
          <w:szCs w:val="28"/>
        </w:rPr>
        <w:t xml:space="preserve"> (приказ</w:t>
      </w:r>
      <w:r w:rsidR="00C254CB" w:rsidRPr="001221B7">
        <w:rPr>
          <w:sz w:val="28"/>
          <w:szCs w:val="28"/>
        </w:rPr>
        <w:t xml:space="preserve"> </w:t>
      </w:r>
      <w:r w:rsidR="00FA73E4" w:rsidRPr="001221B7">
        <w:rPr>
          <w:sz w:val="28"/>
          <w:szCs w:val="28"/>
        </w:rPr>
        <w:t>от 28 октября 2013 г. № 2486);</w:t>
      </w:r>
      <w:r w:rsidR="00540BC0" w:rsidRPr="001221B7">
        <w:rPr>
          <w:sz w:val="28"/>
          <w:szCs w:val="28"/>
        </w:rPr>
        <w:t xml:space="preserve"> </w:t>
      </w:r>
      <w:r w:rsidR="00FA73E4" w:rsidRPr="001221B7">
        <w:rPr>
          <w:sz w:val="28"/>
          <w:szCs w:val="28"/>
        </w:rPr>
        <w:t>Порядок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(приказ от</w:t>
      </w:r>
      <w:r w:rsidR="00C254CB" w:rsidRPr="001221B7">
        <w:rPr>
          <w:sz w:val="28"/>
          <w:szCs w:val="28"/>
        </w:rPr>
        <w:t xml:space="preserve"> </w:t>
      </w:r>
      <w:r w:rsidR="00FA73E4" w:rsidRPr="001221B7">
        <w:rPr>
          <w:sz w:val="28"/>
          <w:szCs w:val="28"/>
        </w:rPr>
        <w:t>6 марта 2014 г. № 411); Порядок проведения государственной итоговой аттестации по программам бакалавриата, программам специалитета и программам магистратуры (приказ от 05 ноября 2013 г. № 2553); Порядок проведения самообследования университетом (приказ от 28</w:t>
      </w:r>
      <w:r w:rsidR="00AF426D" w:rsidRPr="001221B7">
        <w:rPr>
          <w:sz w:val="28"/>
          <w:szCs w:val="28"/>
        </w:rPr>
        <w:t xml:space="preserve"> </w:t>
      </w:r>
      <w:r w:rsidR="00FA73E4" w:rsidRPr="001221B7">
        <w:rPr>
          <w:sz w:val="28"/>
          <w:szCs w:val="28"/>
        </w:rPr>
        <w:t xml:space="preserve">октября 2013 г. № 3383-ст); </w:t>
      </w:r>
      <w:r w:rsidR="00FA73E4" w:rsidRPr="001221B7">
        <w:rPr>
          <w:bCs/>
          <w:sz w:val="28"/>
          <w:szCs w:val="28"/>
        </w:rPr>
        <w:t xml:space="preserve">Регламент ежегодного обновления </w:t>
      </w:r>
      <w:r w:rsidR="00FA73E4" w:rsidRPr="001221B7">
        <w:rPr>
          <w:bCs/>
          <w:sz w:val="28"/>
          <w:szCs w:val="26"/>
        </w:rPr>
        <w:t>основной образовательной программы</w:t>
      </w:r>
      <w:r w:rsidR="00AF426D" w:rsidRPr="001221B7">
        <w:rPr>
          <w:bCs/>
          <w:sz w:val="28"/>
          <w:szCs w:val="26"/>
        </w:rPr>
        <w:t xml:space="preserve"> </w:t>
      </w:r>
      <w:r w:rsidR="00FA73E4" w:rsidRPr="001221B7">
        <w:rPr>
          <w:sz w:val="28"/>
          <w:szCs w:val="28"/>
        </w:rPr>
        <w:t xml:space="preserve">(приказ от 28 октября 2013 г. № 3381-ст); </w:t>
      </w:r>
      <w:r w:rsidR="00FA73E4" w:rsidRPr="001221B7">
        <w:rPr>
          <w:bCs/>
          <w:sz w:val="28"/>
          <w:szCs w:val="28"/>
        </w:rPr>
        <w:t xml:space="preserve">Регламент </w:t>
      </w:r>
      <w:r w:rsidR="00FA73E4" w:rsidRPr="001221B7">
        <w:rPr>
          <w:sz w:val="28"/>
          <w:szCs w:val="28"/>
        </w:rPr>
        <w:t>подготовки и защиты курсовой работы</w:t>
      </w:r>
      <w:r w:rsidR="00AF426D" w:rsidRPr="001221B7">
        <w:rPr>
          <w:sz w:val="28"/>
          <w:szCs w:val="28"/>
        </w:rPr>
        <w:t xml:space="preserve"> </w:t>
      </w:r>
      <w:r w:rsidR="00FA73E4" w:rsidRPr="001221B7">
        <w:rPr>
          <w:sz w:val="28"/>
          <w:szCs w:val="28"/>
        </w:rPr>
        <w:t>(приказ от 05</w:t>
      </w:r>
      <w:r w:rsidR="00AF426D" w:rsidRPr="001221B7">
        <w:rPr>
          <w:sz w:val="28"/>
          <w:szCs w:val="28"/>
        </w:rPr>
        <w:t xml:space="preserve"> </w:t>
      </w:r>
      <w:r w:rsidR="00FA73E4" w:rsidRPr="001221B7">
        <w:rPr>
          <w:sz w:val="28"/>
          <w:szCs w:val="28"/>
        </w:rPr>
        <w:t>ноября</w:t>
      </w:r>
      <w:r w:rsidR="00C254CB" w:rsidRPr="001221B7">
        <w:rPr>
          <w:sz w:val="28"/>
          <w:szCs w:val="28"/>
        </w:rPr>
        <w:t xml:space="preserve"> </w:t>
      </w:r>
      <w:r w:rsidR="00FA73E4" w:rsidRPr="001221B7">
        <w:rPr>
          <w:sz w:val="28"/>
          <w:szCs w:val="28"/>
        </w:rPr>
        <w:t>2013 г.</w:t>
      </w:r>
      <w:r w:rsidR="00AF426D" w:rsidRPr="001221B7">
        <w:rPr>
          <w:sz w:val="28"/>
          <w:szCs w:val="28"/>
        </w:rPr>
        <w:t xml:space="preserve"> </w:t>
      </w:r>
      <w:r w:rsidR="00FA73E4" w:rsidRPr="001221B7">
        <w:rPr>
          <w:sz w:val="28"/>
          <w:szCs w:val="28"/>
        </w:rPr>
        <w:t xml:space="preserve">№ 2554); </w:t>
      </w:r>
      <w:r w:rsidR="00FA73E4" w:rsidRPr="001221B7">
        <w:rPr>
          <w:bCs/>
          <w:sz w:val="28"/>
          <w:szCs w:val="26"/>
        </w:rPr>
        <w:t>Требования к организации и проведению итоговой аттестации выпускников (</w:t>
      </w:r>
      <w:r w:rsidR="00FA73E4" w:rsidRPr="001221B7">
        <w:rPr>
          <w:sz w:val="28"/>
          <w:szCs w:val="28"/>
        </w:rPr>
        <w:t>приказ от 05</w:t>
      </w:r>
      <w:r w:rsidR="00C254CB" w:rsidRPr="001221B7">
        <w:rPr>
          <w:sz w:val="28"/>
          <w:szCs w:val="28"/>
        </w:rPr>
        <w:t xml:space="preserve"> </w:t>
      </w:r>
      <w:r w:rsidR="00FA73E4" w:rsidRPr="001221B7">
        <w:rPr>
          <w:sz w:val="28"/>
          <w:szCs w:val="28"/>
        </w:rPr>
        <w:t xml:space="preserve">ноября 2013 г. № 2552); </w:t>
      </w:r>
      <w:r w:rsidR="00FA73E4" w:rsidRPr="001221B7">
        <w:rPr>
          <w:bCs/>
          <w:sz w:val="28"/>
          <w:szCs w:val="28"/>
        </w:rPr>
        <w:t>Требования по применению интерактивных форм обучения в образовательном процессе</w:t>
      </w:r>
      <w:r w:rsidR="00AF426D" w:rsidRPr="001221B7">
        <w:rPr>
          <w:bCs/>
          <w:sz w:val="28"/>
          <w:szCs w:val="28"/>
        </w:rPr>
        <w:t xml:space="preserve"> </w:t>
      </w:r>
      <w:r w:rsidR="00FA73E4" w:rsidRPr="001221B7">
        <w:rPr>
          <w:sz w:val="28"/>
          <w:szCs w:val="28"/>
        </w:rPr>
        <w:t>(приказ от 06 ноября 2013 г. № 2573); утверждение формы справки об обучении установленного университетом образца и Порядка выдачи и оформления справок установленного образца (приказ от 13 ноября 2013 г. № 2628); Положение об индивидуальном графике обучения студентов заочной, очно-заочной форм обучения (приказ от 17 октября</w:t>
      </w:r>
      <w:r w:rsidR="00C254CB" w:rsidRPr="001221B7">
        <w:rPr>
          <w:sz w:val="28"/>
          <w:szCs w:val="28"/>
        </w:rPr>
        <w:t xml:space="preserve"> </w:t>
      </w:r>
      <w:r w:rsidR="00FA73E4" w:rsidRPr="001221B7">
        <w:rPr>
          <w:sz w:val="28"/>
          <w:szCs w:val="28"/>
        </w:rPr>
        <w:t>2013 г. № 2409); Положение о порядке освоения основных образовательных программ ФГОС ВПО по заочной, очно-заочной (вечерней) формам обучения студентами, имеющими среднее профессиональное или высшее образование (приказ от 17 октября</w:t>
      </w:r>
      <w:r w:rsidR="00540BC0" w:rsidRPr="001221B7">
        <w:rPr>
          <w:sz w:val="28"/>
          <w:szCs w:val="28"/>
        </w:rPr>
        <w:t xml:space="preserve"> </w:t>
      </w:r>
      <w:r w:rsidR="00FA73E4" w:rsidRPr="001221B7">
        <w:rPr>
          <w:sz w:val="28"/>
          <w:szCs w:val="28"/>
        </w:rPr>
        <w:t xml:space="preserve">2013 г. № 2408) и </w:t>
      </w:r>
      <w:proofErr w:type="gramStart"/>
      <w:r w:rsidR="00FA73E4" w:rsidRPr="001221B7">
        <w:rPr>
          <w:sz w:val="28"/>
          <w:szCs w:val="28"/>
        </w:rPr>
        <w:t>др</w:t>
      </w:r>
      <w:proofErr w:type="gramEnd"/>
      <w:r>
        <w:rPr>
          <w:sz w:val="28"/>
          <w:szCs w:val="28"/>
        </w:rPr>
        <w:t>»</w:t>
      </w:r>
      <w:r w:rsidR="00FA73E4" w:rsidRPr="001221B7">
        <w:rPr>
          <w:sz w:val="28"/>
          <w:szCs w:val="28"/>
        </w:rPr>
        <w:t>.</w:t>
      </w:r>
    </w:p>
    <w:p w:rsidR="00001888" w:rsidRDefault="00001888" w:rsidP="006012E0">
      <w:pPr>
        <w:shd w:val="clear" w:color="auto" w:fill="FFFFFF" w:themeFill="background1"/>
        <w:ind w:firstLine="720"/>
        <w:jc w:val="both"/>
        <w:rPr>
          <w:sz w:val="28"/>
          <w:szCs w:val="28"/>
        </w:rPr>
      </w:pPr>
      <w:r w:rsidRPr="001221B7">
        <w:rPr>
          <w:sz w:val="28"/>
          <w:szCs w:val="28"/>
        </w:rPr>
        <w:t xml:space="preserve">В </w:t>
      </w:r>
      <w:r w:rsidR="00515596" w:rsidRPr="001221B7">
        <w:rPr>
          <w:sz w:val="28"/>
          <w:szCs w:val="28"/>
        </w:rPr>
        <w:t xml:space="preserve">учебно-методическом </w:t>
      </w:r>
      <w:r w:rsidRPr="001221B7">
        <w:rPr>
          <w:sz w:val="28"/>
          <w:szCs w:val="28"/>
        </w:rPr>
        <w:t>управлении широко используются современные информационные технологии и программные средства. Локальная сеть университета объединяет, в том</w:t>
      </w:r>
      <w:r>
        <w:rPr>
          <w:sz w:val="28"/>
          <w:szCs w:val="28"/>
        </w:rPr>
        <w:t xml:space="preserve"> числе, и деканаты </w:t>
      </w:r>
      <w:r>
        <w:rPr>
          <w:sz w:val="28"/>
          <w:szCs w:val="28"/>
        </w:rPr>
        <w:lastRenderedPageBreak/>
        <w:t>факультета. Учебно-методическое управление и факультет</w:t>
      </w:r>
      <w:r w:rsidR="00FF3E2F">
        <w:rPr>
          <w:sz w:val="28"/>
          <w:szCs w:val="28"/>
        </w:rPr>
        <w:t>ы</w:t>
      </w:r>
      <w:r>
        <w:rPr>
          <w:sz w:val="28"/>
          <w:szCs w:val="28"/>
        </w:rPr>
        <w:t xml:space="preserve"> имеют прямой информационный канал доступа. В управлении учебным процессом используется лицензионные программы «Деканат», «Планы», «Ведомости».</w:t>
      </w:r>
    </w:p>
    <w:p w:rsidR="00001888" w:rsidRDefault="00C245FA" w:rsidP="006012E0">
      <w:pPr>
        <w:shd w:val="clear" w:color="auto" w:fill="FFFFFF" w:themeFill="background1"/>
        <w:ind w:firstLine="720"/>
        <w:jc w:val="both"/>
        <w:rPr>
          <w:sz w:val="28"/>
          <w:szCs w:val="28"/>
        </w:rPr>
      </w:pPr>
      <w:r>
        <w:rPr>
          <w:sz w:val="28"/>
          <w:szCs w:val="28"/>
        </w:rPr>
        <w:t>Ф</w:t>
      </w:r>
      <w:r w:rsidR="00001888">
        <w:rPr>
          <w:sz w:val="28"/>
          <w:szCs w:val="28"/>
        </w:rPr>
        <w:t>акультеты разработали и внедрили компьютерную программу составления расписаний (финансово-экономический, технологии и дизайна и др</w:t>
      </w:r>
      <w:r>
        <w:rPr>
          <w:sz w:val="28"/>
          <w:szCs w:val="28"/>
        </w:rPr>
        <w:t>.</w:t>
      </w:r>
      <w:r w:rsidR="00001888">
        <w:rPr>
          <w:sz w:val="28"/>
          <w:szCs w:val="28"/>
        </w:rPr>
        <w:t>).</w:t>
      </w:r>
    </w:p>
    <w:p w:rsidR="00001888" w:rsidRDefault="00001888" w:rsidP="006012E0">
      <w:pPr>
        <w:shd w:val="clear" w:color="auto" w:fill="FFFFFF" w:themeFill="background1"/>
        <w:ind w:firstLine="720"/>
        <w:jc w:val="both"/>
        <w:rPr>
          <w:sz w:val="28"/>
          <w:szCs w:val="28"/>
        </w:rPr>
      </w:pPr>
      <w:r>
        <w:rPr>
          <w:sz w:val="28"/>
          <w:szCs w:val="28"/>
        </w:rPr>
        <w:t>Порядок ведения и хранения документации (учебных карточек студентов, зачетных книжек, экзаменационных ведомостей, экзаменационных листков) в деканатах факультетов и на кафедрах соответствует основным требованиям. Разработано Положение о хранении бланков строгой отчетности.</w:t>
      </w:r>
      <w:r w:rsidR="00C254CB">
        <w:rPr>
          <w:sz w:val="28"/>
          <w:szCs w:val="28"/>
        </w:rPr>
        <w:t xml:space="preserve"> </w:t>
      </w:r>
      <w:r>
        <w:rPr>
          <w:sz w:val="28"/>
          <w:szCs w:val="28"/>
        </w:rPr>
        <w:t>Утверждена и согласована с областным архивом номенклатура дел и требования к ее ведению по всем структурным подразделениям университета, в том числе и по кафедрам, деканатам. Производятся необходимые записи, предусмотренные структурой документа. УМУ регулярно, по особому графику, производит контролирующие проверки, оформляемые актами.</w:t>
      </w:r>
    </w:p>
    <w:p w:rsidR="00001888" w:rsidRDefault="00001888" w:rsidP="006012E0">
      <w:pPr>
        <w:shd w:val="clear" w:color="auto" w:fill="FFFFFF" w:themeFill="background1"/>
        <w:ind w:firstLine="720"/>
        <w:jc w:val="both"/>
        <w:rPr>
          <w:sz w:val="28"/>
          <w:szCs w:val="28"/>
        </w:rPr>
      </w:pPr>
      <w:r>
        <w:rPr>
          <w:sz w:val="28"/>
          <w:szCs w:val="28"/>
        </w:rPr>
        <w:t>Учебные журналы имеются для всех академических групп; записи в них соответствуют требованиям. Порядок заполнения и выдачи документов государственного образца (дипломов, приложений, академических справок), ведение журналов учета указанных документов соответствует требованиям нормативных актов Минобразования России. Все записи в приложениях к диплому: названия учебных дисциплин, объемов учебных часов на их изучение, названия практик, тем ВКР и другие записи даны в соответствии с учебными планами спец</w:t>
      </w:r>
      <w:r w:rsidR="00AC5200">
        <w:rPr>
          <w:sz w:val="28"/>
          <w:szCs w:val="28"/>
        </w:rPr>
        <w:t>иальностей</w:t>
      </w:r>
      <w:r w:rsidR="00C254CB">
        <w:rPr>
          <w:sz w:val="28"/>
          <w:szCs w:val="28"/>
        </w:rPr>
        <w:t xml:space="preserve"> </w:t>
      </w:r>
      <w:r w:rsidR="00AC5200">
        <w:rPr>
          <w:sz w:val="28"/>
          <w:szCs w:val="28"/>
        </w:rPr>
        <w:t>и направлений</w:t>
      </w:r>
      <w:r>
        <w:rPr>
          <w:sz w:val="28"/>
          <w:szCs w:val="28"/>
        </w:rPr>
        <w:t>.</w:t>
      </w:r>
    </w:p>
    <w:p w:rsidR="00001888" w:rsidRDefault="00001888" w:rsidP="006012E0">
      <w:pPr>
        <w:shd w:val="clear" w:color="auto" w:fill="FFFFFF" w:themeFill="background1"/>
        <w:ind w:firstLine="720"/>
        <w:jc w:val="both"/>
        <w:rPr>
          <w:sz w:val="28"/>
          <w:szCs w:val="28"/>
        </w:rPr>
      </w:pPr>
      <w:r>
        <w:rPr>
          <w:sz w:val="28"/>
          <w:szCs w:val="28"/>
        </w:rPr>
        <w:t>Хранение вышеуказанных документов осуществляется на факультетах. По истечению сроков хранения документы сдаются в архив университета либо списываются и уничтожаются по акту.</w:t>
      </w:r>
    </w:p>
    <w:p w:rsidR="00001888" w:rsidRDefault="00001888" w:rsidP="006012E0">
      <w:pPr>
        <w:shd w:val="clear" w:color="auto" w:fill="FFFFFF" w:themeFill="background1"/>
        <w:ind w:firstLine="720"/>
        <w:jc w:val="both"/>
        <w:rPr>
          <w:sz w:val="28"/>
          <w:szCs w:val="28"/>
        </w:rPr>
      </w:pPr>
      <w:r>
        <w:rPr>
          <w:sz w:val="28"/>
          <w:szCs w:val="28"/>
        </w:rPr>
        <w:t>На кафедрах университета, согласно номенклатуре дел, имеется ряд систематизированных папок учебной документации, например:</w:t>
      </w:r>
    </w:p>
    <w:p w:rsidR="00001888" w:rsidRPr="00B73D97" w:rsidRDefault="00001888" w:rsidP="00324DD7">
      <w:pPr>
        <w:pStyle w:val="aff"/>
        <w:numPr>
          <w:ilvl w:val="0"/>
          <w:numId w:val="9"/>
        </w:numPr>
        <w:shd w:val="clear" w:color="auto" w:fill="FFFFFF" w:themeFill="background1"/>
        <w:jc w:val="both"/>
        <w:rPr>
          <w:sz w:val="28"/>
          <w:szCs w:val="28"/>
        </w:rPr>
      </w:pPr>
      <w:r w:rsidRPr="00B73D97">
        <w:rPr>
          <w:sz w:val="28"/>
          <w:szCs w:val="28"/>
        </w:rPr>
        <w:t>нормативно-правовая документация (устав, правила внутреннего распорядка, коллективный договор, лицензия на право образовательной деятельности, свидетельство о государственной аккредитации, положение о кафедре, план развития кафедры и др.);</w:t>
      </w:r>
    </w:p>
    <w:p w:rsidR="00001888" w:rsidRPr="00B73D97" w:rsidRDefault="00001888" w:rsidP="00324DD7">
      <w:pPr>
        <w:pStyle w:val="aff"/>
        <w:numPr>
          <w:ilvl w:val="0"/>
          <w:numId w:val="9"/>
        </w:numPr>
        <w:shd w:val="clear" w:color="auto" w:fill="FFFFFF" w:themeFill="background1"/>
        <w:jc w:val="both"/>
        <w:rPr>
          <w:sz w:val="28"/>
          <w:szCs w:val="28"/>
        </w:rPr>
      </w:pPr>
      <w:r w:rsidRPr="00B73D97">
        <w:rPr>
          <w:sz w:val="28"/>
          <w:szCs w:val="28"/>
        </w:rPr>
        <w:t>должностные инструкции работников кафедры;</w:t>
      </w:r>
    </w:p>
    <w:p w:rsidR="00001888" w:rsidRPr="00B73D97" w:rsidRDefault="00001888" w:rsidP="00324DD7">
      <w:pPr>
        <w:pStyle w:val="aff"/>
        <w:numPr>
          <w:ilvl w:val="0"/>
          <w:numId w:val="9"/>
        </w:numPr>
        <w:shd w:val="clear" w:color="auto" w:fill="FFFFFF" w:themeFill="background1"/>
        <w:jc w:val="both"/>
        <w:rPr>
          <w:sz w:val="28"/>
          <w:szCs w:val="28"/>
        </w:rPr>
      </w:pPr>
      <w:r w:rsidRPr="00B73D97">
        <w:rPr>
          <w:sz w:val="28"/>
          <w:szCs w:val="28"/>
        </w:rPr>
        <w:t>планы-отчеты кафедры;</w:t>
      </w:r>
    </w:p>
    <w:p w:rsidR="00001888" w:rsidRPr="00B73D97" w:rsidRDefault="00001888" w:rsidP="00324DD7">
      <w:pPr>
        <w:pStyle w:val="aff"/>
        <w:numPr>
          <w:ilvl w:val="0"/>
          <w:numId w:val="9"/>
        </w:numPr>
        <w:shd w:val="clear" w:color="auto" w:fill="FFFFFF" w:themeFill="background1"/>
        <w:jc w:val="both"/>
        <w:rPr>
          <w:sz w:val="28"/>
          <w:szCs w:val="28"/>
        </w:rPr>
      </w:pPr>
      <w:r w:rsidRPr="00B73D97">
        <w:rPr>
          <w:sz w:val="28"/>
          <w:szCs w:val="28"/>
        </w:rPr>
        <w:t>основные образовательные программы (ООП), учебные планы, учебно-методические комплексы (УМК);</w:t>
      </w:r>
    </w:p>
    <w:p w:rsidR="00001888" w:rsidRPr="00B73D97" w:rsidRDefault="00001888" w:rsidP="00324DD7">
      <w:pPr>
        <w:pStyle w:val="aff"/>
        <w:numPr>
          <w:ilvl w:val="0"/>
          <w:numId w:val="9"/>
        </w:numPr>
        <w:shd w:val="clear" w:color="auto" w:fill="FFFFFF" w:themeFill="background1"/>
        <w:jc w:val="both"/>
        <w:rPr>
          <w:sz w:val="28"/>
          <w:szCs w:val="28"/>
        </w:rPr>
      </w:pPr>
      <w:r w:rsidRPr="00B73D97">
        <w:rPr>
          <w:sz w:val="28"/>
          <w:szCs w:val="28"/>
        </w:rPr>
        <w:t>индивидуальные планы и отчеты ППС за учебный год;</w:t>
      </w:r>
    </w:p>
    <w:p w:rsidR="00001888" w:rsidRPr="00B73D97" w:rsidRDefault="00001888" w:rsidP="00324DD7">
      <w:pPr>
        <w:pStyle w:val="aff"/>
        <w:numPr>
          <w:ilvl w:val="0"/>
          <w:numId w:val="9"/>
        </w:numPr>
        <w:shd w:val="clear" w:color="auto" w:fill="FFFFFF" w:themeFill="background1"/>
        <w:jc w:val="both"/>
        <w:rPr>
          <w:sz w:val="28"/>
          <w:szCs w:val="28"/>
        </w:rPr>
      </w:pPr>
      <w:r w:rsidRPr="00B73D97">
        <w:rPr>
          <w:sz w:val="28"/>
          <w:szCs w:val="28"/>
        </w:rPr>
        <w:t>протоколы заседания кафедр;</w:t>
      </w:r>
    </w:p>
    <w:p w:rsidR="00001888" w:rsidRPr="00B73D97" w:rsidRDefault="00001888" w:rsidP="00324DD7">
      <w:pPr>
        <w:pStyle w:val="aff"/>
        <w:numPr>
          <w:ilvl w:val="0"/>
          <w:numId w:val="9"/>
        </w:numPr>
        <w:shd w:val="clear" w:color="auto" w:fill="FFFFFF" w:themeFill="background1"/>
        <w:jc w:val="both"/>
        <w:rPr>
          <w:sz w:val="28"/>
          <w:szCs w:val="28"/>
        </w:rPr>
      </w:pPr>
      <w:r w:rsidRPr="00B73D97">
        <w:rPr>
          <w:sz w:val="28"/>
          <w:szCs w:val="28"/>
        </w:rPr>
        <w:t>курсовые работы, ВКР (закрепление тем, задания, графики и итоги защит, реестр);</w:t>
      </w:r>
    </w:p>
    <w:p w:rsidR="00001888" w:rsidRPr="00B73D97" w:rsidRDefault="00001888" w:rsidP="00324DD7">
      <w:pPr>
        <w:pStyle w:val="aff"/>
        <w:numPr>
          <w:ilvl w:val="0"/>
          <w:numId w:val="9"/>
        </w:numPr>
        <w:shd w:val="clear" w:color="auto" w:fill="FFFFFF" w:themeFill="background1"/>
        <w:jc w:val="both"/>
        <w:rPr>
          <w:sz w:val="28"/>
          <w:szCs w:val="28"/>
        </w:rPr>
      </w:pPr>
      <w:r w:rsidRPr="00B73D97">
        <w:rPr>
          <w:sz w:val="28"/>
          <w:szCs w:val="28"/>
        </w:rPr>
        <w:t>материалы по практикам (договора о базах практики, отчеты о прохождении и др.);</w:t>
      </w:r>
    </w:p>
    <w:p w:rsidR="00001888" w:rsidRPr="00B73D97" w:rsidRDefault="00001888" w:rsidP="00324DD7">
      <w:pPr>
        <w:pStyle w:val="aff"/>
        <w:numPr>
          <w:ilvl w:val="0"/>
          <w:numId w:val="9"/>
        </w:numPr>
        <w:shd w:val="clear" w:color="auto" w:fill="FFFFFF" w:themeFill="background1"/>
        <w:jc w:val="both"/>
        <w:rPr>
          <w:sz w:val="28"/>
          <w:szCs w:val="28"/>
        </w:rPr>
      </w:pPr>
      <w:r w:rsidRPr="00B73D97">
        <w:rPr>
          <w:sz w:val="28"/>
          <w:szCs w:val="28"/>
        </w:rPr>
        <w:t>экзаменационные билеты (итоговая и промежуточная аттестация);</w:t>
      </w:r>
    </w:p>
    <w:p w:rsidR="00001888" w:rsidRPr="00B73D97" w:rsidRDefault="00001888" w:rsidP="00324DD7">
      <w:pPr>
        <w:pStyle w:val="aff"/>
        <w:numPr>
          <w:ilvl w:val="0"/>
          <w:numId w:val="9"/>
        </w:numPr>
        <w:shd w:val="clear" w:color="auto" w:fill="FFFFFF" w:themeFill="background1"/>
        <w:jc w:val="both"/>
        <w:rPr>
          <w:sz w:val="28"/>
          <w:szCs w:val="28"/>
        </w:rPr>
      </w:pPr>
      <w:r w:rsidRPr="00B73D97">
        <w:rPr>
          <w:sz w:val="28"/>
          <w:szCs w:val="28"/>
        </w:rPr>
        <w:lastRenderedPageBreak/>
        <w:t>журналы посещения занятий (зав.кафедрой и взаимопосещений);</w:t>
      </w:r>
    </w:p>
    <w:p w:rsidR="00001888" w:rsidRDefault="00001888" w:rsidP="00324DD7">
      <w:pPr>
        <w:pStyle w:val="aff"/>
        <w:numPr>
          <w:ilvl w:val="0"/>
          <w:numId w:val="9"/>
        </w:numPr>
        <w:shd w:val="clear" w:color="auto" w:fill="FFFFFF" w:themeFill="background1"/>
        <w:jc w:val="both"/>
        <w:rPr>
          <w:sz w:val="28"/>
          <w:szCs w:val="28"/>
        </w:rPr>
      </w:pPr>
      <w:r w:rsidRPr="00B73D97">
        <w:rPr>
          <w:sz w:val="28"/>
          <w:szCs w:val="28"/>
        </w:rPr>
        <w:t>расчет объемов учебной нагрузки кафедры на учебный год; карточки выполнения учебных поручений (ежемесячно), сводные ведомости за год.</w:t>
      </w:r>
    </w:p>
    <w:p w:rsidR="00110266" w:rsidRDefault="00110266" w:rsidP="006012E0">
      <w:pPr>
        <w:shd w:val="clear" w:color="auto" w:fill="FFFFFF" w:themeFill="background1"/>
        <w:jc w:val="both"/>
        <w:rPr>
          <w:sz w:val="28"/>
          <w:szCs w:val="28"/>
        </w:rPr>
      </w:pP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i/>
          <w:iCs/>
          <w:sz w:val="28"/>
          <w:szCs w:val="28"/>
        </w:rPr>
        <w:t xml:space="preserve">Методическая работа </w:t>
      </w:r>
      <w:r w:rsidRPr="00E710BF">
        <w:rPr>
          <w:sz w:val="28"/>
          <w:szCs w:val="28"/>
        </w:rPr>
        <w:t>является неотъемлемой частью образовательного процесса.</w:t>
      </w:r>
    </w:p>
    <w:p w:rsidR="00110266"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Руководящим и направляющим органом всей методической работы в</w:t>
      </w:r>
      <w:r>
        <w:rPr>
          <w:sz w:val="28"/>
          <w:szCs w:val="28"/>
        </w:rPr>
        <w:t xml:space="preserve"> </w:t>
      </w:r>
      <w:r w:rsidRPr="00E710BF">
        <w:rPr>
          <w:sz w:val="28"/>
          <w:szCs w:val="28"/>
        </w:rPr>
        <w:t>университете является методический совет, который возглавляет первый</w:t>
      </w:r>
      <w:r>
        <w:rPr>
          <w:sz w:val="28"/>
          <w:szCs w:val="28"/>
        </w:rPr>
        <w:t xml:space="preserve"> </w:t>
      </w:r>
      <w:r w:rsidRPr="00E710BF">
        <w:rPr>
          <w:sz w:val="28"/>
          <w:szCs w:val="28"/>
        </w:rPr>
        <w:t>проректор по учебной работе Лупоядова Л.Ю.</w:t>
      </w:r>
      <w:r>
        <w:rPr>
          <w:sz w:val="28"/>
          <w:szCs w:val="28"/>
        </w:rPr>
        <w:t xml:space="preserve"> </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Вся работа методического совета строится в соответствии с</w:t>
      </w:r>
      <w:r>
        <w:rPr>
          <w:sz w:val="28"/>
          <w:szCs w:val="28"/>
        </w:rPr>
        <w:t xml:space="preserve"> </w:t>
      </w:r>
      <w:r w:rsidRPr="00E710BF">
        <w:rPr>
          <w:sz w:val="28"/>
          <w:szCs w:val="28"/>
        </w:rPr>
        <w:t>«Положением о методическом совете БГУ». Учебно-методическое управление ежегодно составляет годовой план работы методического совета, в котором предусматривается обсуждение наиболее актуальных проблем совершенствования образовательного процесса в университете в контексте актуализированных ФГОС ВО.</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Для подготовки вопросов, рассматриваемых на заседаниях</w:t>
      </w:r>
      <w:r>
        <w:rPr>
          <w:sz w:val="28"/>
          <w:szCs w:val="28"/>
        </w:rPr>
        <w:t xml:space="preserve"> </w:t>
      </w:r>
      <w:r w:rsidRPr="00E710BF">
        <w:rPr>
          <w:sz w:val="28"/>
          <w:szCs w:val="28"/>
        </w:rPr>
        <w:t>методического совета, создаются комиссии из  сотрудников УМУ и руководителей структурных подразделений университета, которые готовят рассматриваемые вопросы для обсуждения.</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Проблемы совершенствования  методической работы являются одним из важных элементов деятельности всех учебно-организационных подразделений вуза: кафедр,</w:t>
      </w:r>
      <w:r>
        <w:rPr>
          <w:sz w:val="28"/>
          <w:szCs w:val="28"/>
        </w:rPr>
        <w:t xml:space="preserve"> </w:t>
      </w:r>
      <w:r w:rsidRPr="00E710BF">
        <w:rPr>
          <w:sz w:val="28"/>
          <w:szCs w:val="28"/>
        </w:rPr>
        <w:t>факультетов, институтов  и филиала.</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 xml:space="preserve">В соответствии с планом работы на заседаниях методсовета университета </w:t>
      </w:r>
      <w:r>
        <w:rPr>
          <w:sz w:val="28"/>
          <w:szCs w:val="28"/>
        </w:rPr>
        <w:t>были рассмотрены</w:t>
      </w:r>
      <w:r w:rsidRPr="00E710BF">
        <w:rPr>
          <w:sz w:val="28"/>
          <w:szCs w:val="28"/>
        </w:rPr>
        <w:t xml:space="preserve"> следующие вопросы:</w:t>
      </w:r>
    </w:p>
    <w:p w:rsidR="00110266" w:rsidRPr="009A2F68" w:rsidRDefault="00110266" w:rsidP="00324DD7">
      <w:pPr>
        <w:pStyle w:val="aff"/>
        <w:numPr>
          <w:ilvl w:val="0"/>
          <w:numId w:val="28"/>
        </w:numPr>
        <w:shd w:val="clear" w:color="auto" w:fill="FFFFFF" w:themeFill="background1"/>
        <w:tabs>
          <w:tab w:val="left" w:pos="1134"/>
        </w:tabs>
        <w:autoSpaceDE w:val="0"/>
        <w:autoSpaceDN w:val="0"/>
        <w:adjustRightInd w:val="0"/>
        <w:ind w:left="1134" w:hanging="425"/>
        <w:jc w:val="both"/>
        <w:rPr>
          <w:sz w:val="28"/>
          <w:szCs w:val="28"/>
        </w:rPr>
      </w:pPr>
      <w:r w:rsidRPr="009A2F68">
        <w:rPr>
          <w:sz w:val="28"/>
          <w:szCs w:val="28"/>
        </w:rPr>
        <w:t>О создании фонда оценочных средств;</w:t>
      </w:r>
    </w:p>
    <w:p w:rsidR="00110266" w:rsidRPr="009A2F68" w:rsidRDefault="00110266" w:rsidP="00324DD7">
      <w:pPr>
        <w:pStyle w:val="aff"/>
        <w:numPr>
          <w:ilvl w:val="0"/>
          <w:numId w:val="28"/>
        </w:numPr>
        <w:shd w:val="clear" w:color="auto" w:fill="FFFFFF" w:themeFill="background1"/>
        <w:tabs>
          <w:tab w:val="left" w:pos="1134"/>
        </w:tabs>
        <w:autoSpaceDE w:val="0"/>
        <w:autoSpaceDN w:val="0"/>
        <w:adjustRightInd w:val="0"/>
        <w:ind w:left="1134" w:hanging="425"/>
        <w:jc w:val="both"/>
        <w:rPr>
          <w:sz w:val="28"/>
          <w:szCs w:val="28"/>
        </w:rPr>
      </w:pPr>
      <w:r w:rsidRPr="009A2F68">
        <w:rPr>
          <w:sz w:val="28"/>
          <w:szCs w:val="28"/>
        </w:rPr>
        <w:t>О совершенствовании процедуры государственной итоговой аттестации;</w:t>
      </w:r>
    </w:p>
    <w:p w:rsidR="00110266" w:rsidRPr="009A2F68" w:rsidRDefault="00110266" w:rsidP="00324DD7">
      <w:pPr>
        <w:pStyle w:val="aff"/>
        <w:numPr>
          <w:ilvl w:val="0"/>
          <w:numId w:val="28"/>
        </w:numPr>
        <w:shd w:val="clear" w:color="auto" w:fill="FFFFFF" w:themeFill="background1"/>
        <w:tabs>
          <w:tab w:val="left" w:pos="1134"/>
        </w:tabs>
        <w:autoSpaceDE w:val="0"/>
        <w:autoSpaceDN w:val="0"/>
        <w:adjustRightInd w:val="0"/>
        <w:ind w:left="1134" w:hanging="425"/>
        <w:jc w:val="both"/>
        <w:rPr>
          <w:sz w:val="28"/>
          <w:szCs w:val="28"/>
        </w:rPr>
      </w:pPr>
      <w:r w:rsidRPr="009A2F68">
        <w:rPr>
          <w:sz w:val="28"/>
          <w:szCs w:val="28"/>
        </w:rPr>
        <w:t>Методическое обеспечение учебной деятельности в рамках государственной аккредитации;</w:t>
      </w:r>
    </w:p>
    <w:p w:rsidR="00110266" w:rsidRPr="009A2F68" w:rsidRDefault="00110266" w:rsidP="00324DD7">
      <w:pPr>
        <w:pStyle w:val="aff"/>
        <w:numPr>
          <w:ilvl w:val="0"/>
          <w:numId w:val="28"/>
        </w:numPr>
        <w:shd w:val="clear" w:color="auto" w:fill="FFFFFF" w:themeFill="background1"/>
        <w:tabs>
          <w:tab w:val="left" w:pos="1134"/>
        </w:tabs>
        <w:autoSpaceDE w:val="0"/>
        <w:autoSpaceDN w:val="0"/>
        <w:adjustRightInd w:val="0"/>
        <w:ind w:left="1134" w:hanging="425"/>
        <w:jc w:val="both"/>
        <w:rPr>
          <w:sz w:val="28"/>
          <w:szCs w:val="28"/>
        </w:rPr>
      </w:pPr>
      <w:r w:rsidRPr="009A2F68">
        <w:rPr>
          <w:sz w:val="28"/>
          <w:szCs w:val="28"/>
        </w:rPr>
        <w:t>Нормативно-правовое обеспечение образовательного процесса в БГУ в соответствии с ФЗ «Об образовании в Российской Федерации».</w:t>
      </w:r>
    </w:p>
    <w:p w:rsidR="00110266" w:rsidRPr="009A2F68" w:rsidRDefault="00110266" w:rsidP="00324DD7">
      <w:pPr>
        <w:pStyle w:val="aff"/>
        <w:numPr>
          <w:ilvl w:val="0"/>
          <w:numId w:val="28"/>
        </w:numPr>
        <w:shd w:val="clear" w:color="auto" w:fill="FFFFFF" w:themeFill="background1"/>
        <w:tabs>
          <w:tab w:val="left" w:pos="1134"/>
        </w:tabs>
        <w:autoSpaceDE w:val="0"/>
        <w:autoSpaceDN w:val="0"/>
        <w:adjustRightInd w:val="0"/>
        <w:ind w:left="1134" w:hanging="425"/>
        <w:jc w:val="both"/>
        <w:rPr>
          <w:sz w:val="28"/>
          <w:szCs w:val="28"/>
        </w:rPr>
      </w:pPr>
      <w:r w:rsidRPr="009A2F68">
        <w:rPr>
          <w:sz w:val="28"/>
          <w:szCs w:val="28"/>
        </w:rPr>
        <w:t>Роль выпускающих кафедр в организации учебной и производственной практик в свете требований ФЗ «Об образовании в Российской Федерации».</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По итогам обсуждения вопросов на заседаниях методсовета готовятся рекомендации  по реализации соответствующих мероприятий.</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Авторским коллективом под руководством ректора университета</w:t>
      </w:r>
      <w:r>
        <w:rPr>
          <w:sz w:val="28"/>
          <w:szCs w:val="28"/>
        </w:rPr>
        <w:t xml:space="preserve"> </w:t>
      </w:r>
      <w:r w:rsidRPr="00E710BF">
        <w:rPr>
          <w:sz w:val="28"/>
          <w:szCs w:val="28"/>
        </w:rPr>
        <w:t>Антюхова А.В. подготовлено более 20 монографий, учебных и учебно-методических пособий, посвященных актуальным проблемам перехода</w:t>
      </w:r>
      <w:r>
        <w:rPr>
          <w:sz w:val="28"/>
          <w:szCs w:val="28"/>
        </w:rPr>
        <w:t xml:space="preserve"> </w:t>
      </w:r>
      <w:r w:rsidRPr="00E710BF">
        <w:rPr>
          <w:sz w:val="28"/>
          <w:szCs w:val="28"/>
        </w:rPr>
        <w:t>университета на многоуровневую систему высшего образования, реализации</w:t>
      </w:r>
      <w:r>
        <w:rPr>
          <w:sz w:val="28"/>
          <w:szCs w:val="28"/>
        </w:rPr>
        <w:t xml:space="preserve"> </w:t>
      </w:r>
      <w:r w:rsidRPr="00E710BF">
        <w:rPr>
          <w:sz w:val="28"/>
          <w:szCs w:val="28"/>
        </w:rPr>
        <w:t>образовательного процесса в свете нового законодательства. Так, в 2013/2014</w:t>
      </w:r>
      <w:r>
        <w:rPr>
          <w:sz w:val="28"/>
          <w:szCs w:val="28"/>
        </w:rPr>
        <w:t xml:space="preserve"> </w:t>
      </w:r>
      <w:r w:rsidRPr="00E710BF">
        <w:rPr>
          <w:sz w:val="28"/>
          <w:szCs w:val="28"/>
        </w:rPr>
        <w:t>уч.г. были изданы:</w:t>
      </w:r>
    </w:p>
    <w:p w:rsidR="00110266" w:rsidRPr="00BA5D54" w:rsidRDefault="00110266" w:rsidP="00324DD7">
      <w:pPr>
        <w:pStyle w:val="aff"/>
        <w:numPr>
          <w:ilvl w:val="0"/>
          <w:numId w:val="29"/>
        </w:numPr>
        <w:shd w:val="clear" w:color="auto" w:fill="FFFFFF" w:themeFill="background1"/>
        <w:autoSpaceDE w:val="0"/>
        <w:autoSpaceDN w:val="0"/>
        <w:adjustRightInd w:val="0"/>
        <w:ind w:left="1134" w:hanging="425"/>
        <w:jc w:val="both"/>
        <w:rPr>
          <w:sz w:val="28"/>
          <w:szCs w:val="28"/>
        </w:rPr>
      </w:pPr>
      <w:r w:rsidRPr="00BA5D54">
        <w:rPr>
          <w:sz w:val="28"/>
          <w:szCs w:val="28"/>
        </w:rPr>
        <w:lastRenderedPageBreak/>
        <w:t xml:space="preserve">Антюхов А.В., Матяш Н.В., Фомин Н.В. Нормативно-методическое обеспечение образовательного процесса в условиях двухуровневой системы образования: бакалавриата и магистратуры. Часть 1.- Брянск: Издательство «Курсив», 2013-96с. </w:t>
      </w:r>
    </w:p>
    <w:p w:rsidR="00110266" w:rsidRPr="00BA5D54" w:rsidRDefault="00110266" w:rsidP="00324DD7">
      <w:pPr>
        <w:pStyle w:val="aff"/>
        <w:numPr>
          <w:ilvl w:val="0"/>
          <w:numId w:val="29"/>
        </w:numPr>
        <w:shd w:val="clear" w:color="auto" w:fill="FFFFFF" w:themeFill="background1"/>
        <w:autoSpaceDE w:val="0"/>
        <w:autoSpaceDN w:val="0"/>
        <w:adjustRightInd w:val="0"/>
        <w:ind w:left="1134" w:hanging="425"/>
        <w:jc w:val="both"/>
        <w:rPr>
          <w:sz w:val="28"/>
          <w:szCs w:val="28"/>
        </w:rPr>
      </w:pPr>
      <w:r w:rsidRPr="00BA5D54">
        <w:rPr>
          <w:sz w:val="28"/>
          <w:szCs w:val="28"/>
        </w:rPr>
        <w:t>Антюхов А.В., Матяш Н.В., Фомин Н.В. Нормативно-методическое обеспечение образовательного процесса в условиях двухуровневой системы образования: бакалавриата и магистратуры. Часть 2. - Брянск: Издательство «Курсив», 2013-99с.</w:t>
      </w:r>
    </w:p>
    <w:p w:rsidR="00110266" w:rsidRPr="00BA5D54" w:rsidRDefault="00110266" w:rsidP="00324DD7">
      <w:pPr>
        <w:pStyle w:val="aff"/>
        <w:numPr>
          <w:ilvl w:val="0"/>
          <w:numId w:val="29"/>
        </w:numPr>
        <w:shd w:val="clear" w:color="auto" w:fill="FFFFFF" w:themeFill="background1"/>
        <w:autoSpaceDE w:val="0"/>
        <w:autoSpaceDN w:val="0"/>
        <w:adjustRightInd w:val="0"/>
        <w:ind w:left="1134" w:hanging="425"/>
        <w:jc w:val="both"/>
        <w:rPr>
          <w:sz w:val="28"/>
          <w:szCs w:val="28"/>
        </w:rPr>
      </w:pPr>
      <w:r w:rsidRPr="00BA5D54">
        <w:rPr>
          <w:sz w:val="28"/>
          <w:szCs w:val="28"/>
        </w:rPr>
        <w:t>Антюхов А.В., Ретивых М.В., Фомин Н.В. Современные образовательные технологии в вузе. – М.: Педагогическое общество России, 2013. – 212с.</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 xml:space="preserve">Профессорско-преподавательский </w:t>
      </w:r>
      <w:r>
        <w:rPr>
          <w:sz w:val="28"/>
          <w:szCs w:val="28"/>
        </w:rPr>
        <w:t xml:space="preserve">коллектив университета, </w:t>
      </w:r>
      <w:r w:rsidRPr="00E710BF">
        <w:rPr>
          <w:sz w:val="28"/>
          <w:szCs w:val="28"/>
        </w:rPr>
        <w:t xml:space="preserve">кафедры и факультеты постоянно </w:t>
      </w:r>
      <w:r w:rsidRPr="00E710BF">
        <w:rPr>
          <w:i/>
          <w:iCs/>
          <w:sz w:val="28"/>
          <w:szCs w:val="28"/>
        </w:rPr>
        <w:t>работают по освоению и внедрению в учебный процесс новых форм и методов обучения</w:t>
      </w:r>
      <w:r w:rsidRPr="00E710BF">
        <w:rPr>
          <w:sz w:val="28"/>
          <w:szCs w:val="28"/>
        </w:rPr>
        <w:t>. Широко внедряются в учебный процесс</w:t>
      </w:r>
      <w:r w:rsidRPr="00E710BF">
        <w:rPr>
          <w:i/>
          <w:iCs/>
          <w:sz w:val="28"/>
          <w:szCs w:val="28"/>
        </w:rPr>
        <w:t xml:space="preserve"> </w:t>
      </w:r>
      <w:r w:rsidRPr="00E710BF">
        <w:rPr>
          <w:sz w:val="28"/>
          <w:szCs w:val="28"/>
        </w:rPr>
        <w:t>такие активные методы обучения, как: проблемное обучение,</w:t>
      </w:r>
      <w:r>
        <w:rPr>
          <w:sz w:val="28"/>
          <w:szCs w:val="28"/>
        </w:rPr>
        <w:t xml:space="preserve"> </w:t>
      </w:r>
      <w:r w:rsidRPr="00E710BF">
        <w:rPr>
          <w:sz w:val="28"/>
          <w:szCs w:val="28"/>
        </w:rPr>
        <w:t>блочно-модульное обучение, кейс-технологии (технологии ситуационного обучения),</w:t>
      </w:r>
      <w:r>
        <w:rPr>
          <w:sz w:val="28"/>
          <w:szCs w:val="28"/>
        </w:rPr>
        <w:t xml:space="preserve"> </w:t>
      </w:r>
      <w:r w:rsidRPr="00E710BF">
        <w:rPr>
          <w:sz w:val="28"/>
          <w:szCs w:val="28"/>
        </w:rPr>
        <w:t>учебные дискуссии, решение производственных задач, деловые игры,</w:t>
      </w:r>
      <w:r>
        <w:rPr>
          <w:sz w:val="28"/>
          <w:szCs w:val="28"/>
        </w:rPr>
        <w:t xml:space="preserve"> </w:t>
      </w:r>
      <w:r w:rsidRPr="00E710BF">
        <w:rPr>
          <w:sz w:val="28"/>
          <w:szCs w:val="28"/>
        </w:rPr>
        <w:t>проектный метод обучения, портфолио, исследовательский метод,</w:t>
      </w:r>
      <w:r>
        <w:rPr>
          <w:sz w:val="28"/>
          <w:szCs w:val="28"/>
        </w:rPr>
        <w:t xml:space="preserve"> </w:t>
      </w:r>
      <w:r w:rsidRPr="00E710BF">
        <w:rPr>
          <w:sz w:val="28"/>
          <w:szCs w:val="28"/>
        </w:rPr>
        <w:t>личностно-ориентированное обучение, учебные конференции, интервьюирование,</w:t>
      </w:r>
      <w:r>
        <w:rPr>
          <w:sz w:val="28"/>
          <w:szCs w:val="28"/>
        </w:rPr>
        <w:t xml:space="preserve"> </w:t>
      </w:r>
      <w:r w:rsidRPr="00E710BF">
        <w:rPr>
          <w:sz w:val="28"/>
          <w:szCs w:val="28"/>
        </w:rPr>
        <w:t>различные формы коллективного взаимообучения, текущее и межсессионное</w:t>
      </w:r>
      <w:r>
        <w:rPr>
          <w:sz w:val="28"/>
          <w:szCs w:val="28"/>
        </w:rPr>
        <w:t xml:space="preserve"> тестирование, лекции</w:t>
      </w:r>
      <w:r w:rsidRPr="00E710BF">
        <w:rPr>
          <w:sz w:val="28"/>
          <w:szCs w:val="28"/>
        </w:rPr>
        <w:t>,</w:t>
      </w:r>
      <w:r>
        <w:rPr>
          <w:sz w:val="28"/>
          <w:szCs w:val="28"/>
        </w:rPr>
        <w:t xml:space="preserve"> </w:t>
      </w:r>
      <w:r w:rsidRPr="00E710BF">
        <w:rPr>
          <w:sz w:val="28"/>
          <w:szCs w:val="28"/>
        </w:rPr>
        <w:t>пресс-конференции и т.д.</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Также  активно внедряются технологии компьютерного обучения:</w:t>
      </w:r>
      <w:r>
        <w:rPr>
          <w:sz w:val="28"/>
          <w:szCs w:val="28"/>
        </w:rPr>
        <w:t xml:space="preserve"> </w:t>
      </w:r>
      <w:r w:rsidRPr="00E710BF">
        <w:rPr>
          <w:sz w:val="28"/>
          <w:szCs w:val="28"/>
        </w:rPr>
        <w:t>мультимедийные средства; электронные учебники; дистанционные технологии</w:t>
      </w:r>
      <w:r>
        <w:rPr>
          <w:sz w:val="28"/>
          <w:szCs w:val="28"/>
        </w:rPr>
        <w:t xml:space="preserve"> обучения.</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Учебно-методическим управлением ежегодно проводятся курсы</w:t>
      </w:r>
      <w:r>
        <w:rPr>
          <w:sz w:val="28"/>
          <w:szCs w:val="28"/>
        </w:rPr>
        <w:t xml:space="preserve"> </w:t>
      </w:r>
      <w:r w:rsidRPr="00E710BF">
        <w:rPr>
          <w:sz w:val="28"/>
          <w:szCs w:val="28"/>
        </w:rPr>
        <w:t>повышения квалификации ППС по 72 часовой программе по программам:</w:t>
      </w:r>
    </w:p>
    <w:p w:rsidR="00110266" w:rsidRPr="00BA5D54" w:rsidRDefault="00443E1A" w:rsidP="00324DD7">
      <w:pPr>
        <w:pStyle w:val="aff"/>
        <w:numPr>
          <w:ilvl w:val="0"/>
          <w:numId w:val="30"/>
        </w:numPr>
        <w:shd w:val="clear" w:color="auto" w:fill="FFFFFF" w:themeFill="background1"/>
        <w:tabs>
          <w:tab w:val="left" w:pos="1134"/>
        </w:tabs>
        <w:autoSpaceDE w:val="0"/>
        <w:autoSpaceDN w:val="0"/>
        <w:adjustRightInd w:val="0"/>
        <w:ind w:left="1134" w:hanging="425"/>
        <w:jc w:val="both"/>
        <w:rPr>
          <w:sz w:val="28"/>
          <w:szCs w:val="28"/>
        </w:rPr>
      </w:pPr>
      <w:r>
        <w:rPr>
          <w:sz w:val="28"/>
          <w:szCs w:val="28"/>
        </w:rPr>
        <w:t>«С</w:t>
      </w:r>
      <w:r w:rsidR="00110266" w:rsidRPr="00BA5D54">
        <w:rPr>
          <w:sz w:val="28"/>
          <w:szCs w:val="28"/>
        </w:rPr>
        <w:t>овершенствование образовательного процесса в вузе в контексте ФГОС ВПО</w:t>
      </w:r>
      <w:r>
        <w:rPr>
          <w:sz w:val="28"/>
          <w:szCs w:val="28"/>
        </w:rPr>
        <w:t>»</w:t>
      </w:r>
      <w:r w:rsidR="00110266" w:rsidRPr="00BA5D54">
        <w:rPr>
          <w:sz w:val="28"/>
          <w:szCs w:val="28"/>
        </w:rPr>
        <w:t>;</w:t>
      </w:r>
    </w:p>
    <w:p w:rsidR="00110266" w:rsidRPr="00BA5D54" w:rsidRDefault="00443E1A" w:rsidP="00324DD7">
      <w:pPr>
        <w:pStyle w:val="aff"/>
        <w:numPr>
          <w:ilvl w:val="0"/>
          <w:numId w:val="30"/>
        </w:numPr>
        <w:shd w:val="clear" w:color="auto" w:fill="FFFFFF" w:themeFill="background1"/>
        <w:tabs>
          <w:tab w:val="left" w:pos="1134"/>
        </w:tabs>
        <w:autoSpaceDE w:val="0"/>
        <w:autoSpaceDN w:val="0"/>
        <w:adjustRightInd w:val="0"/>
        <w:ind w:left="1134" w:hanging="425"/>
        <w:jc w:val="both"/>
        <w:rPr>
          <w:sz w:val="28"/>
          <w:szCs w:val="28"/>
        </w:rPr>
      </w:pPr>
      <w:r>
        <w:rPr>
          <w:sz w:val="28"/>
          <w:szCs w:val="28"/>
        </w:rPr>
        <w:t>«П</w:t>
      </w:r>
      <w:r w:rsidR="00110266" w:rsidRPr="00BA5D54">
        <w:rPr>
          <w:sz w:val="28"/>
          <w:szCs w:val="28"/>
        </w:rPr>
        <w:t>роектирование и реализация основных образовательных программ с применением новых подходов и современных образовательных технологий</w:t>
      </w:r>
      <w:r>
        <w:rPr>
          <w:sz w:val="28"/>
          <w:szCs w:val="28"/>
        </w:rPr>
        <w:t>»</w:t>
      </w:r>
      <w:r w:rsidR="00110266" w:rsidRPr="00BA5D54">
        <w:rPr>
          <w:sz w:val="28"/>
          <w:szCs w:val="28"/>
        </w:rPr>
        <w:t>;</w:t>
      </w:r>
    </w:p>
    <w:p w:rsidR="00110266" w:rsidRPr="00BA5D54" w:rsidRDefault="00443E1A" w:rsidP="00324DD7">
      <w:pPr>
        <w:pStyle w:val="aff"/>
        <w:numPr>
          <w:ilvl w:val="0"/>
          <w:numId w:val="30"/>
        </w:numPr>
        <w:shd w:val="clear" w:color="auto" w:fill="FFFFFF" w:themeFill="background1"/>
        <w:tabs>
          <w:tab w:val="left" w:pos="1134"/>
        </w:tabs>
        <w:autoSpaceDE w:val="0"/>
        <w:autoSpaceDN w:val="0"/>
        <w:adjustRightInd w:val="0"/>
        <w:ind w:left="1134" w:hanging="425"/>
        <w:jc w:val="both"/>
        <w:rPr>
          <w:sz w:val="28"/>
          <w:szCs w:val="28"/>
        </w:rPr>
      </w:pPr>
      <w:r>
        <w:rPr>
          <w:sz w:val="28"/>
          <w:szCs w:val="28"/>
        </w:rPr>
        <w:t>«С</w:t>
      </w:r>
      <w:r w:rsidR="00110266" w:rsidRPr="00BA5D54">
        <w:rPr>
          <w:sz w:val="28"/>
          <w:szCs w:val="28"/>
        </w:rPr>
        <w:t>овременные образовательные технологии в учебном процессе вуза</w:t>
      </w:r>
      <w:r>
        <w:rPr>
          <w:sz w:val="28"/>
          <w:szCs w:val="28"/>
        </w:rPr>
        <w:t>»</w:t>
      </w:r>
      <w:r w:rsidR="00110266" w:rsidRPr="00BA5D54">
        <w:rPr>
          <w:sz w:val="28"/>
          <w:szCs w:val="28"/>
        </w:rPr>
        <w:t>.</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Специалисты УМУ в соответствии с планом работы ежемесячно</w:t>
      </w:r>
      <w:r>
        <w:rPr>
          <w:sz w:val="28"/>
          <w:szCs w:val="28"/>
        </w:rPr>
        <w:t xml:space="preserve"> </w:t>
      </w:r>
      <w:r w:rsidRPr="00E710BF">
        <w:rPr>
          <w:sz w:val="28"/>
          <w:szCs w:val="28"/>
        </w:rPr>
        <w:t>проводят практические семинары и консультации по вопросам реализации</w:t>
      </w:r>
      <w:r>
        <w:rPr>
          <w:sz w:val="28"/>
          <w:szCs w:val="28"/>
        </w:rPr>
        <w:t xml:space="preserve"> </w:t>
      </w:r>
      <w:r w:rsidRPr="00E710BF">
        <w:rPr>
          <w:sz w:val="28"/>
          <w:szCs w:val="28"/>
        </w:rPr>
        <w:t>новых образовательных стандартов.</w:t>
      </w:r>
    </w:p>
    <w:p w:rsidR="00110266"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В университете уделяется большое внимание развитию системы</w:t>
      </w:r>
      <w:r>
        <w:rPr>
          <w:sz w:val="28"/>
          <w:szCs w:val="28"/>
        </w:rPr>
        <w:t xml:space="preserve"> </w:t>
      </w:r>
      <w:r w:rsidRPr="00E710BF">
        <w:rPr>
          <w:sz w:val="28"/>
          <w:szCs w:val="28"/>
        </w:rPr>
        <w:t>электронного обучения, созданной на базе системы управления обучением</w:t>
      </w:r>
      <w:r>
        <w:rPr>
          <w:sz w:val="28"/>
          <w:szCs w:val="28"/>
        </w:rPr>
        <w:t xml:space="preserve"> </w:t>
      </w:r>
      <w:r w:rsidRPr="00E710BF">
        <w:rPr>
          <w:sz w:val="28"/>
          <w:szCs w:val="28"/>
        </w:rPr>
        <w:t xml:space="preserve">Moodle. </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Электронная система обучения БГУ сертифицирована Институтом</w:t>
      </w:r>
      <w:r>
        <w:rPr>
          <w:sz w:val="28"/>
          <w:szCs w:val="28"/>
        </w:rPr>
        <w:t xml:space="preserve"> </w:t>
      </w:r>
      <w:r w:rsidRPr="00E710BF">
        <w:rPr>
          <w:sz w:val="28"/>
          <w:szCs w:val="28"/>
        </w:rPr>
        <w:t>научной и педагогической информации РАО (свидетельство № 18766 от 17</w:t>
      </w:r>
      <w:r>
        <w:rPr>
          <w:sz w:val="28"/>
          <w:szCs w:val="28"/>
        </w:rPr>
        <w:t xml:space="preserve"> </w:t>
      </w:r>
      <w:r w:rsidRPr="00E710BF">
        <w:rPr>
          <w:sz w:val="28"/>
          <w:szCs w:val="28"/>
        </w:rPr>
        <w:t>декабря 2012 г. «Информационно-методический комплекс образовательного</w:t>
      </w:r>
      <w:r>
        <w:rPr>
          <w:sz w:val="28"/>
          <w:szCs w:val="28"/>
        </w:rPr>
        <w:t xml:space="preserve"> </w:t>
      </w:r>
      <w:r w:rsidRPr="00E710BF">
        <w:rPr>
          <w:sz w:val="28"/>
          <w:szCs w:val="28"/>
        </w:rPr>
        <w:t>процесса Брянского государственного университета имени академика И.Г.</w:t>
      </w:r>
      <w:r>
        <w:rPr>
          <w:sz w:val="28"/>
          <w:szCs w:val="28"/>
        </w:rPr>
        <w:t xml:space="preserve"> </w:t>
      </w:r>
      <w:r w:rsidR="00443E1A">
        <w:rPr>
          <w:sz w:val="28"/>
          <w:szCs w:val="28"/>
        </w:rPr>
        <w:t>П</w:t>
      </w:r>
      <w:r w:rsidRPr="00E710BF">
        <w:rPr>
          <w:sz w:val="28"/>
          <w:szCs w:val="28"/>
        </w:rPr>
        <w:t>етровского «Электронная система обучения БГУ»).</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lastRenderedPageBreak/>
        <w:t>В электронной системе обучения представлены  образовательные стандарты,</w:t>
      </w:r>
      <w:r>
        <w:rPr>
          <w:sz w:val="28"/>
          <w:szCs w:val="28"/>
        </w:rPr>
        <w:t xml:space="preserve"> </w:t>
      </w:r>
      <w:r w:rsidRPr="00E710BF">
        <w:rPr>
          <w:sz w:val="28"/>
          <w:szCs w:val="28"/>
        </w:rPr>
        <w:t>тексты ООП и их приложения, а также рабочие программы учебных дисциплин, учебно-методические комплексы, фонды оценочных средств, методические рекоме</w:t>
      </w:r>
      <w:r>
        <w:rPr>
          <w:sz w:val="28"/>
          <w:szCs w:val="28"/>
        </w:rPr>
        <w:t>н</w:t>
      </w:r>
      <w:r w:rsidRPr="00E710BF">
        <w:rPr>
          <w:sz w:val="28"/>
          <w:szCs w:val="28"/>
        </w:rPr>
        <w:t>дации для студентов по организации самостоятельной работы. Система располагает большим разнообразием элементов, которые используются для создания курсов любого типа (Модуль SCORMAISS, Wiki, анкета, тест, базы данных, глоссарий, задание, лекция,</w:t>
      </w:r>
      <w:r>
        <w:rPr>
          <w:sz w:val="28"/>
          <w:szCs w:val="28"/>
        </w:rPr>
        <w:t xml:space="preserve"> </w:t>
      </w:r>
      <w:r w:rsidRPr="00E710BF">
        <w:rPr>
          <w:sz w:val="28"/>
          <w:szCs w:val="28"/>
        </w:rPr>
        <w:t>опрос, форум, чат).</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На сайте Центра менеджмента качества образования и тестирования</w:t>
      </w:r>
      <w:r>
        <w:rPr>
          <w:sz w:val="28"/>
          <w:szCs w:val="28"/>
        </w:rPr>
        <w:t xml:space="preserve"> </w:t>
      </w:r>
      <w:r w:rsidRPr="00E710BF">
        <w:rPr>
          <w:sz w:val="28"/>
          <w:szCs w:val="28"/>
        </w:rPr>
        <w:t>имеется раздел «Информационно-методические материалы УМУ», на котором представлена актуальная информация:</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 образцы рабочих программ учебных дисциплин, паспорта фондов</w:t>
      </w:r>
      <w:r>
        <w:rPr>
          <w:sz w:val="28"/>
          <w:szCs w:val="28"/>
        </w:rPr>
        <w:t xml:space="preserve"> </w:t>
      </w:r>
      <w:r w:rsidRPr="00E710BF">
        <w:rPr>
          <w:sz w:val="28"/>
          <w:szCs w:val="28"/>
        </w:rPr>
        <w:t>оценочных средств, программы формирования компетенций;</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 образцы заполнения учебно-методической документации по ООП</w:t>
      </w:r>
      <w:r>
        <w:rPr>
          <w:sz w:val="28"/>
          <w:szCs w:val="28"/>
        </w:rPr>
        <w:t xml:space="preserve"> </w:t>
      </w:r>
      <w:r w:rsidRPr="00E710BF">
        <w:rPr>
          <w:sz w:val="28"/>
          <w:szCs w:val="28"/>
        </w:rPr>
        <w:t>ФГОС ВПО и ФГОС ВО;</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 методические рекомендации и образцы заданий для оценивания</w:t>
      </w:r>
      <w:r>
        <w:rPr>
          <w:sz w:val="28"/>
          <w:szCs w:val="28"/>
        </w:rPr>
        <w:t xml:space="preserve"> </w:t>
      </w:r>
      <w:r w:rsidRPr="00E710BF">
        <w:rPr>
          <w:sz w:val="28"/>
          <w:szCs w:val="28"/>
        </w:rPr>
        <w:t>уровня сформированности компетенций;</w:t>
      </w:r>
    </w:p>
    <w:p w:rsidR="00110266" w:rsidRPr="00E710BF" w:rsidRDefault="00110266" w:rsidP="006012E0">
      <w:pPr>
        <w:shd w:val="clear" w:color="auto" w:fill="FFFFFF" w:themeFill="background1"/>
        <w:autoSpaceDE w:val="0"/>
        <w:autoSpaceDN w:val="0"/>
        <w:adjustRightInd w:val="0"/>
        <w:ind w:firstLine="709"/>
        <w:jc w:val="both"/>
        <w:rPr>
          <w:sz w:val="28"/>
          <w:szCs w:val="28"/>
        </w:rPr>
      </w:pPr>
      <w:r w:rsidRPr="00E710BF">
        <w:rPr>
          <w:sz w:val="28"/>
          <w:szCs w:val="28"/>
        </w:rPr>
        <w:t>– учебно-методические пособия и методические рекомендации и др.</w:t>
      </w:r>
    </w:p>
    <w:p w:rsidR="00110266" w:rsidRDefault="00110266" w:rsidP="006012E0">
      <w:pPr>
        <w:shd w:val="clear" w:color="auto" w:fill="FFFFFF" w:themeFill="background1"/>
        <w:tabs>
          <w:tab w:val="left" w:pos="993"/>
        </w:tabs>
        <w:ind w:firstLine="567"/>
        <w:jc w:val="both"/>
        <w:rPr>
          <w:sz w:val="28"/>
          <w:szCs w:val="28"/>
        </w:rPr>
      </w:pPr>
    </w:p>
    <w:p w:rsidR="00001888" w:rsidRPr="00A32A02" w:rsidRDefault="00001888" w:rsidP="006012E0">
      <w:pPr>
        <w:shd w:val="clear" w:color="auto" w:fill="FFFFFF" w:themeFill="background1"/>
        <w:jc w:val="center"/>
        <w:rPr>
          <w:b/>
          <w:sz w:val="28"/>
          <w:szCs w:val="28"/>
        </w:rPr>
      </w:pPr>
      <w:bookmarkStart w:id="5" w:name="_Toc227750434"/>
      <w:r w:rsidRPr="00A32A02">
        <w:rPr>
          <w:b/>
          <w:sz w:val="28"/>
          <w:szCs w:val="28"/>
        </w:rPr>
        <w:t>Качество подготовки специалистов</w:t>
      </w:r>
      <w:bookmarkEnd w:id="5"/>
    </w:p>
    <w:p w:rsidR="00A32A02" w:rsidRDefault="00A32A02" w:rsidP="006012E0">
      <w:pPr>
        <w:shd w:val="clear" w:color="auto" w:fill="FFFFFF" w:themeFill="background1"/>
        <w:ind w:firstLine="720"/>
        <w:jc w:val="both"/>
        <w:rPr>
          <w:sz w:val="28"/>
          <w:szCs w:val="28"/>
        </w:rPr>
      </w:pPr>
    </w:p>
    <w:p w:rsidR="00001888" w:rsidRDefault="00265697" w:rsidP="006012E0">
      <w:pPr>
        <w:shd w:val="clear" w:color="auto" w:fill="FFFFFF" w:themeFill="background1"/>
        <w:ind w:firstLine="720"/>
        <w:jc w:val="both"/>
        <w:rPr>
          <w:sz w:val="28"/>
          <w:szCs w:val="28"/>
        </w:rPr>
      </w:pPr>
      <w:r>
        <w:rPr>
          <w:sz w:val="28"/>
          <w:szCs w:val="28"/>
        </w:rPr>
        <w:t>В обеспечении современных механизмов оценки качества подготовки специалистов в университете ряд основных образовательных программ получил признание профессиональными сообществами работодателей, общественную аккредитацию.</w:t>
      </w:r>
    </w:p>
    <w:p w:rsidR="00265697" w:rsidRDefault="00265697" w:rsidP="006012E0">
      <w:pPr>
        <w:shd w:val="clear" w:color="auto" w:fill="FFFFFF" w:themeFill="background1"/>
        <w:ind w:firstLine="720"/>
        <w:jc w:val="both"/>
        <w:rPr>
          <w:sz w:val="28"/>
          <w:szCs w:val="28"/>
        </w:rPr>
      </w:pPr>
      <w:r>
        <w:rPr>
          <w:sz w:val="28"/>
          <w:szCs w:val="28"/>
        </w:rPr>
        <w:t>Так, в рамках заключенных договоров в 2012 году общественную аккредитацию получила укрупненная группа специальностей и направлений подготовки «Экономика»</w:t>
      </w:r>
      <w:r w:rsidR="009252FA">
        <w:rPr>
          <w:sz w:val="28"/>
          <w:szCs w:val="28"/>
        </w:rPr>
        <w:t>, в 2013</w:t>
      </w:r>
      <w:r>
        <w:rPr>
          <w:sz w:val="28"/>
          <w:szCs w:val="28"/>
        </w:rPr>
        <w:t xml:space="preserve"> г. «Юриспруденция». Аккредитационную экспертизу проводили А</w:t>
      </w:r>
      <w:r w:rsidR="00852325">
        <w:rPr>
          <w:sz w:val="28"/>
          <w:szCs w:val="28"/>
        </w:rPr>
        <w:t>ККОРК - «</w:t>
      </w:r>
      <w:r>
        <w:rPr>
          <w:sz w:val="28"/>
          <w:szCs w:val="28"/>
        </w:rPr>
        <w:t xml:space="preserve">Агентство по контролю </w:t>
      </w:r>
      <w:r w:rsidR="00852325">
        <w:rPr>
          <w:sz w:val="28"/>
          <w:szCs w:val="28"/>
        </w:rPr>
        <w:t>качества образования и развития карьеры» и Ассоциация юристов России соответственно.</w:t>
      </w:r>
    </w:p>
    <w:p w:rsidR="00265697" w:rsidRDefault="009252FA" w:rsidP="006012E0">
      <w:pPr>
        <w:shd w:val="clear" w:color="auto" w:fill="FFFFFF" w:themeFill="background1"/>
        <w:ind w:firstLine="720"/>
        <w:jc w:val="both"/>
        <w:rPr>
          <w:sz w:val="28"/>
          <w:szCs w:val="28"/>
        </w:rPr>
      </w:pPr>
      <w:r>
        <w:rPr>
          <w:sz w:val="28"/>
          <w:szCs w:val="28"/>
        </w:rPr>
        <w:t>Нормативные показатели качества образования студентов, выраженные в значениях успеваемости</w:t>
      </w:r>
      <w:r w:rsidR="00C254CB">
        <w:rPr>
          <w:sz w:val="28"/>
          <w:szCs w:val="28"/>
        </w:rPr>
        <w:t xml:space="preserve"> </w:t>
      </w:r>
      <w:r>
        <w:rPr>
          <w:sz w:val="28"/>
          <w:szCs w:val="28"/>
        </w:rPr>
        <w:t>и соотношения студентов, освоивших образовательный минимум к общему количеству студентов, демонстрируют соответствие и превышение пороговых значений по ООП.</w:t>
      </w:r>
    </w:p>
    <w:p w:rsidR="009A3CB4" w:rsidRDefault="009A3CB4" w:rsidP="006012E0">
      <w:pPr>
        <w:shd w:val="clear" w:color="auto" w:fill="FFFFFF" w:themeFill="background1"/>
        <w:ind w:firstLine="720"/>
        <w:jc w:val="both"/>
        <w:rPr>
          <w:sz w:val="28"/>
          <w:szCs w:val="28"/>
        </w:rPr>
      </w:pPr>
      <w:r>
        <w:rPr>
          <w:sz w:val="28"/>
          <w:szCs w:val="28"/>
        </w:rPr>
        <w:t>Уровень требований, предъявляемый в ходе промежуточных аттестаций студентов (по результатам экзаменационных сессий), соответствует</w:t>
      </w:r>
      <w:r w:rsidR="00C254CB">
        <w:rPr>
          <w:sz w:val="28"/>
          <w:szCs w:val="28"/>
        </w:rPr>
        <w:t xml:space="preserve"> </w:t>
      </w:r>
      <w:r>
        <w:rPr>
          <w:sz w:val="28"/>
          <w:szCs w:val="28"/>
        </w:rPr>
        <w:t>содержанию и требованиям ГОС, ФГОС ВПО</w:t>
      </w:r>
      <w:r w:rsidR="0019612A">
        <w:rPr>
          <w:sz w:val="28"/>
          <w:szCs w:val="28"/>
        </w:rPr>
        <w:t xml:space="preserve"> и  ФГОС </w:t>
      </w:r>
      <w:proofErr w:type="gramStart"/>
      <w:r w:rsidR="0019612A">
        <w:rPr>
          <w:sz w:val="28"/>
          <w:szCs w:val="28"/>
        </w:rPr>
        <w:t>ВО</w:t>
      </w:r>
      <w:proofErr w:type="gramEnd"/>
      <w:r>
        <w:rPr>
          <w:sz w:val="28"/>
          <w:szCs w:val="28"/>
        </w:rPr>
        <w:t>, реализуемых в университете.</w:t>
      </w:r>
    </w:p>
    <w:p w:rsidR="002B69A5" w:rsidRDefault="002B69A5" w:rsidP="006012E0">
      <w:pPr>
        <w:shd w:val="clear" w:color="auto" w:fill="FFFFFF" w:themeFill="background1"/>
        <w:ind w:firstLine="720"/>
        <w:jc w:val="both"/>
        <w:rPr>
          <w:sz w:val="28"/>
          <w:szCs w:val="28"/>
        </w:rPr>
      </w:pPr>
    </w:p>
    <w:p w:rsidR="002B69A5" w:rsidRDefault="002B69A5" w:rsidP="006012E0">
      <w:pPr>
        <w:shd w:val="clear" w:color="auto" w:fill="FFFFFF" w:themeFill="background1"/>
        <w:ind w:firstLine="720"/>
        <w:jc w:val="both"/>
        <w:rPr>
          <w:sz w:val="28"/>
          <w:szCs w:val="28"/>
        </w:rPr>
      </w:pPr>
    </w:p>
    <w:p w:rsidR="002B69A5" w:rsidRDefault="002B69A5" w:rsidP="006012E0">
      <w:pPr>
        <w:shd w:val="clear" w:color="auto" w:fill="FFFFFF" w:themeFill="background1"/>
        <w:ind w:firstLine="720"/>
        <w:jc w:val="both"/>
        <w:rPr>
          <w:sz w:val="28"/>
          <w:szCs w:val="28"/>
        </w:rPr>
      </w:pPr>
    </w:p>
    <w:p w:rsidR="002B69A5" w:rsidRDefault="002B69A5" w:rsidP="006012E0">
      <w:pPr>
        <w:shd w:val="clear" w:color="auto" w:fill="FFFFFF" w:themeFill="background1"/>
        <w:ind w:firstLine="720"/>
        <w:jc w:val="both"/>
        <w:rPr>
          <w:sz w:val="28"/>
          <w:szCs w:val="28"/>
        </w:rPr>
      </w:pPr>
    </w:p>
    <w:p w:rsidR="002B69A5" w:rsidRDefault="002B69A5" w:rsidP="006012E0">
      <w:pPr>
        <w:shd w:val="clear" w:color="auto" w:fill="FFFFFF" w:themeFill="background1"/>
        <w:ind w:firstLine="720"/>
        <w:jc w:val="both"/>
        <w:rPr>
          <w:sz w:val="28"/>
          <w:szCs w:val="28"/>
        </w:rPr>
      </w:pPr>
    </w:p>
    <w:p w:rsidR="009252FA" w:rsidRDefault="009252FA" w:rsidP="006012E0">
      <w:pPr>
        <w:shd w:val="clear" w:color="auto" w:fill="FFFFFF" w:themeFill="background1"/>
        <w:ind w:firstLine="720"/>
        <w:jc w:val="right"/>
        <w:rPr>
          <w:sz w:val="28"/>
          <w:szCs w:val="28"/>
        </w:rPr>
      </w:pPr>
      <w:r>
        <w:rPr>
          <w:sz w:val="28"/>
          <w:szCs w:val="28"/>
        </w:rPr>
        <w:lastRenderedPageBreak/>
        <w:t xml:space="preserve">Таблица </w:t>
      </w:r>
      <w:r w:rsidR="00385664">
        <w:rPr>
          <w:sz w:val="28"/>
          <w:szCs w:val="28"/>
        </w:rPr>
        <w:t>4</w:t>
      </w:r>
    </w:p>
    <w:p w:rsidR="00001888" w:rsidRDefault="009252FA" w:rsidP="006012E0">
      <w:pPr>
        <w:shd w:val="clear" w:color="auto" w:fill="FFFFFF" w:themeFill="background1"/>
        <w:ind w:firstLine="720"/>
        <w:jc w:val="both"/>
        <w:rPr>
          <w:sz w:val="28"/>
          <w:szCs w:val="28"/>
        </w:rPr>
      </w:pPr>
      <w:r>
        <w:rPr>
          <w:sz w:val="28"/>
          <w:szCs w:val="28"/>
        </w:rPr>
        <w:t>Показатели качества знаний студентов по факультетам университета</w:t>
      </w:r>
    </w:p>
    <w:p w:rsidR="000B32D2" w:rsidRPr="00B167F2" w:rsidRDefault="000B32D2" w:rsidP="006012E0">
      <w:pPr>
        <w:shd w:val="clear" w:color="auto" w:fill="FFFFFF" w:themeFill="background1"/>
        <w:ind w:firstLine="720"/>
        <w:jc w:val="both"/>
        <w:rPr>
          <w:sz w:val="28"/>
          <w:szCs w:val="28"/>
        </w:rPr>
      </w:pPr>
    </w:p>
    <w:tbl>
      <w:tblPr>
        <w:tblW w:w="93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2693"/>
        <w:gridCol w:w="2835"/>
        <w:gridCol w:w="2977"/>
      </w:tblGrid>
      <w:tr w:rsidR="003A21C2" w:rsidTr="003A21C2">
        <w:trPr>
          <w:trHeight w:val="688"/>
        </w:trPr>
        <w:tc>
          <w:tcPr>
            <w:tcW w:w="851" w:type="dxa"/>
            <w:vMerge w:val="restart"/>
          </w:tcPr>
          <w:p w:rsidR="003A21C2" w:rsidRPr="000B32D2" w:rsidRDefault="003A21C2" w:rsidP="006012E0">
            <w:pPr>
              <w:shd w:val="clear" w:color="auto" w:fill="FFFFFF" w:themeFill="background1"/>
              <w:jc w:val="center"/>
              <w:rPr>
                <w:sz w:val="28"/>
                <w:szCs w:val="28"/>
              </w:rPr>
            </w:pPr>
            <w:r w:rsidRPr="000B32D2">
              <w:rPr>
                <w:sz w:val="28"/>
                <w:szCs w:val="28"/>
              </w:rPr>
              <w:t>№ п/п</w:t>
            </w:r>
          </w:p>
        </w:tc>
        <w:tc>
          <w:tcPr>
            <w:tcW w:w="2693" w:type="dxa"/>
            <w:vMerge w:val="restart"/>
          </w:tcPr>
          <w:p w:rsidR="003A21C2" w:rsidRPr="000B32D2" w:rsidRDefault="003A21C2" w:rsidP="006012E0">
            <w:pPr>
              <w:pStyle w:val="2"/>
              <w:shd w:val="clear" w:color="auto" w:fill="FFFFFF" w:themeFill="background1"/>
              <w:rPr>
                <w:rFonts w:ascii="Times New Roman" w:hAnsi="Times New Roman" w:cs="Times New Roman"/>
              </w:rPr>
            </w:pPr>
            <w:r w:rsidRPr="000B32D2">
              <w:rPr>
                <w:rFonts w:ascii="Times New Roman" w:hAnsi="Times New Roman" w:cs="Times New Roman"/>
              </w:rPr>
              <w:t>Факультет</w:t>
            </w:r>
          </w:p>
        </w:tc>
        <w:tc>
          <w:tcPr>
            <w:tcW w:w="5812" w:type="dxa"/>
            <w:gridSpan w:val="2"/>
          </w:tcPr>
          <w:p w:rsidR="003A21C2" w:rsidRPr="000B32D2" w:rsidRDefault="003A21C2" w:rsidP="006012E0">
            <w:pPr>
              <w:shd w:val="clear" w:color="auto" w:fill="FFFFFF" w:themeFill="background1"/>
              <w:jc w:val="center"/>
              <w:rPr>
                <w:sz w:val="28"/>
                <w:szCs w:val="28"/>
              </w:rPr>
            </w:pPr>
            <w:r w:rsidRPr="000B32D2">
              <w:rPr>
                <w:sz w:val="28"/>
                <w:szCs w:val="28"/>
              </w:rPr>
              <w:t>201</w:t>
            </w:r>
            <w:r w:rsidR="005212D7">
              <w:rPr>
                <w:sz w:val="28"/>
                <w:szCs w:val="28"/>
              </w:rPr>
              <w:t>3</w:t>
            </w:r>
            <w:r w:rsidRPr="000B32D2">
              <w:rPr>
                <w:sz w:val="28"/>
                <w:szCs w:val="28"/>
              </w:rPr>
              <w:t>-201</w:t>
            </w:r>
            <w:r w:rsidR="005212D7">
              <w:rPr>
                <w:sz w:val="28"/>
                <w:szCs w:val="28"/>
              </w:rPr>
              <w:t>4</w:t>
            </w:r>
            <w:r w:rsidRPr="000B32D2">
              <w:rPr>
                <w:sz w:val="28"/>
                <w:szCs w:val="28"/>
              </w:rPr>
              <w:t xml:space="preserve"> уч. год</w:t>
            </w:r>
          </w:p>
          <w:p w:rsidR="003A21C2" w:rsidRPr="000B32D2" w:rsidRDefault="003A21C2" w:rsidP="006012E0">
            <w:pPr>
              <w:shd w:val="clear" w:color="auto" w:fill="FFFFFF" w:themeFill="background1"/>
              <w:jc w:val="center"/>
              <w:rPr>
                <w:sz w:val="28"/>
                <w:szCs w:val="28"/>
              </w:rPr>
            </w:pPr>
            <w:r w:rsidRPr="000B32D2">
              <w:rPr>
                <w:sz w:val="28"/>
                <w:szCs w:val="28"/>
              </w:rPr>
              <w:t>общегодовая</w:t>
            </w:r>
          </w:p>
        </w:tc>
      </w:tr>
      <w:tr w:rsidR="003A21C2" w:rsidRPr="00E62298" w:rsidTr="003A21C2">
        <w:trPr>
          <w:cantSplit/>
          <w:trHeight w:val="500"/>
        </w:trPr>
        <w:tc>
          <w:tcPr>
            <w:tcW w:w="851" w:type="dxa"/>
            <w:vMerge/>
          </w:tcPr>
          <w:p w:rsidR="003A21C2" w:rsidRPr="000B32D2" w:rsidRDefault="003A21C2" w:rsidP="006012E0">
            <w:pPr>
              <w:shd w:val="clear" w:color="auto" w:fill="FFFFFF" w:themeFill="background1"/>
              <w:rPr>
                <w:sz w:val="28"/>
                <w:szCs w:val="28"/>
              </w:rPr>
            </w:pPr>
          </w:p>
        </w:tc>
        <w:tc>
          <w:tcPr>
            <w:tcW w:w="2693" w:type="dxa"/>
            <w:vMerge/>
          </w:tcPr>
          <w:p w:rsidR="003A21C2" w:rsidRPr="000B32D2" w:rsidRDefault="003A21C2" w:rsidP="006012E0">
            <w:pPr>
              <w:shd w:val="clear" w:color="auto" w:fill="FFFFFF" w:themeFill="background1"/>
              <w:rPr>
                <w:sz w:val="28"/>
                <w:szCs w:val="28"/>
              </w:rPr>
            </w:pPr>
          </w:p>
        </w:tc>
        <w:tc>
          <w:tcPr>
            <w:tcW w:w="2835" w:type="dxa"/>
            <w:vAlign w:val="center"/>
          </w:tcPr>
          <w:p w:rsidR="003A21C2" w:rsidRPr="000B32D2" w:rsidRDefault="003A21C2" w:rsidP="006012E0">
            <w:pPr>
              <w:shd w:val="clear" w:color="auto" w:fill="FFFFFF" w:themeFill="background1"/>
              <w:jc w:val="center"/>
              <w:rPr>
                <w:sz w:val="28"/>
                <w:szCs w:val="28"/>
              </w:rPr>
            </w:pPr>
            <w:r w:rsidRPr="000B32D2">
              <w:rPr>
                <w:sz w:val="28"/>
                <w:szCs w:val="28"/>
              </w:rPr>
              <w:t>успеваемость</w:t>
            </w:r>
          </w:p>
        </w:tc>
        <w:tc>
          <w:tcPr>
            <w:tcW w:w="2977" w:type="dxa"/>
            <w:vAlign w:val="center"/>
          </w:tcPr>
          <w:p w:rsidR="003A21C2" w:rsidRPr="000B32D2" w:rsidRDefault="003A21C2" w:rsidP="006012E0">
            <w:pPr>
              <w:shd w:val="clear" w:color="auto" w:fill="FFFFFF" w:themeFill="background1"/>
              <w:jc w:val="center"/>
              <w:rPr>
                <w:sz w:val="28"/>
                <w:szCs w:val="28"/>
              </w:rPr>
            </w:pPr>
            <w:r w:rsidRPr="000B32D2">
              <w:rPr>
                <w:sz w:val="28"/>
                <w:szCs w:val="28"/>
              </w:rPr>
              <w:t>качество</w:t>
            </w:r>
          </w:p>
        </w:tc>
      </w:tr>
      <w:tr w:rsidR="003A21C2" w:rsidTr="003A21C2">
        <w:trPr>
          <w:cantSplit/>
          <w:trHeight w:val="353"/>
        </w:trPr>
        <w:tc>
          <w:tcPr>
            <w:tcW w:w="851" w:type="dxa"/>
          </w:tcPr>
          <w:p w:rsidR="003A21C2" w:rsidRDefault="003A21C2" w:rsidP="006012E0">
            <w:pPr>
              <w:shd w:val="clear" w:color="auto" w:fill="FFFFFF" w:themeFill="background1"/>
              <w:jc w:val="center"/>
            </w:pPr>
            <w:r>
              <w:t>1</w:t>
            </w:r>
          </w:p>
        </w:tc>
        <w:tc>
          <w:tcPr>
            <w:tcW w:w="2693" w:type="dxa"/>
            <w:vAlign w:val="center"/>
          </w:tcPr>
          <w:p w:rsidR="003A21C2" w:rsidRDefault="005212D7" w:rsidP="006012E0">
            <w:pPr>
              <w:shd w:val="clear" w:color="auto" w:fill="FFFFFF" w:themeFill="background1"/>
            </w:pPr>
            <w:r>
              <w:t>СПФ</w:t>
            </w:r>
          </w:p>
        </w:tc>
        <w:tc>
          <w:tcPr>
            <w:tcW w:w="2835" w:type="dxa"/>
          </w:tcPr>
          <w:p w:rsidR="003A21C2" w:rsidRDefault="005212D7" w:rsidP="006012E0">
            <w:pPr>
              <w:shd w:val="clear" w:color="auto" w:fill="FFFFFF" w:themeFill="background1"/>
              <w:jc w:val="center"/>
              <w:rPr>
                <w:szCs w:val="28"/>
              </w:rPr>
            </w:pPr>
            <w:r>
              <w:rPr>
                <w:szCs w:val="28"/>
              </w:rPr>
              <w:t>99,26</w:t>
            </w:r>
          </w:p>
        </w:tc>
        <w:tc>
          <w:tcPr>
            <w:tcW w:w="2977" w:type="dxa"/>
          </w:tcPr>
          <w:p w:rsidR="003A21C2" w:rsidRDefault="005212D7" w:rsidP="006012E0">
            <w:pPr>
              <w:shd w:val="clear" w:color="auto" w:fill="FFFFFF" w:themeFill="background1"/>
              <w:jc w:val="center"/>
              <w:rPr>
                <w:szCs w:val="28"/>
              </w:rPr>
            </w:pPr>
            <w:r>
              <w:rPr>
                <w:szCs w:val="28"/>
              </w:rPr>
              <w:t>73,12</w:t>
            </w:r>
          </w:p>
        </w:tc>
      </w:tr>
      <w:tr w:rsidR="005212D7" w:rsidTr="005212D7">
        <w:trPr>
          <w:cantSplit/>
          <w:trHeight w:val="353"/>
        </w:trPr>
        <w:tc>
          <w:tcPr>
            <w:tcW w:w="851" w:type="dxa"/>
            <w:vAlign w:val="center"/>
          </w:tcPr>
          <w:p w:rsidR="005212D7" w:rsidRDefault="005212D7" w:rsidP="006012E0">
            <w:pPr>
              <w:shd w:val="clear" w:color="auto" w:fill="FFFFFF" w:themeFill="background1"/>
              <w:jc w:val="center"/>
            </w:pPr>
            <w:r>
              <w:t>2</w:t>
            </w:r>
          </w:p>
        </w:tc>
        <w:tc>
          <w:tcPr>
            <w:tcW w:w="2693" w:type="dxa"/>
            <w:vAlign w:val="center"/>
          </w:tcPr>
          <w:p w:rsidR="005212D7" w:rsidRDefault="005212D7" w:rsidP="006012E0">
            <w:pPr>
              <w:shd w:val="clear" w:color="auto" w:fill="FFFFFF" w:themeFill="background1"/>
            </w:pPr>
            <w:r>
              <w:t>ПРиСО</w:t>
            </w:r>
          </w:p>
        </w:tc>
        <w:tc>
          <w:tcPr>
            <w:tcW w:w="2835" w:type="dxa"/>
          </w:tcPr>
          <w:p w:rsidR="005212D7" w:rsidRDefault="005212D7" w:rsidP="006012E0">
            <w:pPr>
              <w:shd w:val="clear" w:color="auto" w:fill="FFFFFF" w:themeFill="background1"/>
              <w:jc w:val="center"/>
              <w:rPr>
                <w:szCs w:val="28"/>
              </w:rPr>
            </w:pPr>
            <w:r>
              <w:rPr>
                <w:szCs w:val="28"/>
              </w:rPr>
              <w:t>97,81</w:t>
            </w:r>
          </w:p>
        </w:tc>
        <w:tc>
          <w:tcPr>
            <w:tcW w:w="2977" w:type="dxa"/>
          </w:tcPr>
          <w:p w:rsidR="005212D7" w:rsidRDefault="005212D7" w:rsidP="006012E0">
            <w:pPr>
              <w:shd w:val="clear" w:color="auto" w:fill="FFFFFF" w:themeFill="background1"/>
              <w:jc w:val="center"/>
              <w:rPr>
                <w:szCs w:val="28"/>
              </w:rPr>
            </w:pPr>
            <w:r>
              <w:rPr>
                <w:szCs w:val="28"/>
              </w:rPr>
              <w:t>80,95</w:t>
            </w:r>
          </w:p>
        </w:tc>
      </w:tr>
      <w:tr w:rsidR="005212D7" w:rsidTr="005212D7">
        <w:trPr>
          <w:cantSplit/>
          <w:trHeight w:val="353"/>
        </w:trPr>
        <w:tc>
          <w:tcPr>
            <w:tcW w:w="851" w:type="dxa"/>
            <w:vAlign w:val="center"/>
          </w:tcPr>
          <w:p w:rsidR="005212D7" w:rsidRDefault="005212D7" w:rsidP="006012E0">
            <w:pPr>
              <w:shd w:val="clear" w:color="auto" w:fill="FFFFFF" w:themeFill="background1"/>
              <w:jc w:val="center"/>
            </w:pPr>
            <w:r>
              <w:t>3</w:t>
            </w:r>
          </w:p>
        </w:tc>
        <w:tc>
          <w:tcPr>
            <w:tcW w:w="2693" w:type="dxa"/>
            <w:vAlign w:val="center"/>
          </w:tcPr>
          <w:p w:rsidR="005212D7" w:rsidRDefault="005212D7" w:rsidP="006012E0">
            <w:pPr>
              <w:shd w:val="clear" w:color="auto" w:fill="FFFFFF" w:themeFill="background1"/>
            </w:pPr>
            <w:r>
              <w:t>ФМФ</w:t>
            </w:r>
          </w:p>
        </w:tc>
        <w:tc>
          <w:tcPr>
            <w:tcW w:w="2835" w:type="dxa"/>
          </w:tcPr>
          <w:p w:rsidR="005212D7" w:rsidRDefault="005212D7" w:rsidP="006012E0">
            <w:pPr>
              <w:shd w:val="clear" w:color="auto" w:fill="FFFFFF" w:themeFill="background1"/>
              <w:jc w:val="center"/>
              <w:rPr>
                <w:szCs w:val="28"/>
              </w:rPr>
            </w:pPr>
            <w:r>
              <w:rPr>
                <w:szCs w:val="28"/>
              </w:rPr>
              <w:t>92,20</w:t>
            </w:r>
          </w:p>
        </w:tc>
        <w:tc>
          <w:tcPr>
            <w:tcW w:w="2977" w:type="dxa"/>
          </w:tcPr>
          <w:p w:rsidR="005212D7" w:rsidRDefault="005212D7" w:rsidP="006012E0">
            <w:pPr>
              <w:shd w:val="clear" w:color="auto" w:fill="FFFFFF" w:themeFill="background1"/>
              <w:jc w:val="center"/>
              <w:rPr>
                <w:szCs w:val="28"/>
              </w:rPr>
            </w:pPr>
            <w:r>
              <w:rPr>
                <w:szCs w:val="28"/>
              </w:rPr>
              <w:t>65,76</w:t>
            </w:r>
          </w:p>
        </w:tc>
      </w:tr>
      <w:tr w:rsidR="005212D7" w:rsidTr="005212D7">
        <w:trPr>
          <w:cantSplit/>
          <w:trHeight w:val="353"/>
        </w:trPr>
        <w:tc>
          <w:tcPr>
            <w:tcW w:w="851" w:type="dxa"/>
            <w:vAlign w:val="center"/>
          </w:tcPr>
          <w:p w:rsidR="005212D7" w:rsidRDefault="005212D7" w:rsidP="006012E0">
            <w:pPr>
              <w:shd w:val="clear" w:color="auto" w:fill="FFFFFF" w:themeFill="background1"/>
              <w:jc w:val="center"/>
            </w:pPr>
            <w:r>
              <w:t>4</w:t>
            </w:r>
          </w:p>
        </w:tc>
        <w:tc>
          <w:tcPr>
            <w:tcW w:w="2693" w:type="dxa"/>
            <w:vAlign w:val="center"/>
          </w:tcPr>
          <w:p w:rsidR="005212D7" w:rsidRDefault="005212D7" w:rsidP="006012E0">
            <w:pPr>
              <w:shd w:val="clear" w:color="auto" w:fill="FFFFFF" w:themeFill="background1"/>
            </w:pPr>
            <w:r>
              <w:t>Филиал</w:t>
            </w:r>
          </w:p>
        </w:tc>
        <w:tc>
          <w:tcPr>
            <w:tcW w:w="2835" w:type="dxa"/>
          </w:tcPr>
          <w:p w:rsidR="005212D7" w:rsidRDefault="005212D7" w:rsidP="006012E0">
            <w:pPr>
              <w:shd w:val="clear" w:color="auto" w:fill="FFFFFF" w:themeFill="background1"/>
              <w:jc w:val="center"/>
              <w:rPr>
                <w:szCs w:val="28"/>
              </w:rPr>
            </w:pPr>
            <w:r>
              <w:rPr>
                <w:szCs w:val="28"/>
              </w:rPr>
              <w:t>92,11</w:t>
            </w:r>
          </w:p>
        </w:tc>
        <w:tc>
          <w:tcPr>
            <w:tcW w:w="2977" w:type="dxa"/>
          </w:tcPr>
          <w:p w:rsidR="005212D7" w:rsidRDefault="005212D7" w:rsidP="006012E0">
            <w:pPr>
              <w:shd w:val="clear" w:color="auto" w:fill="FFFFFF" w:themeFill="background1"/>
              <w:jc w:val="center"/>
              <w:rPr>
                <w:szCs w:val="28"/>
              </w:rPr>
            </w:pPr>
            <w:r>
              <w:rPr>
                <w:szCs w:val="28"/>
              </w:rPr>
              <w:t>75,26</w:t>
            </w:r>
          </w:p>
        </w:tc>
      </w:tr>
      <w:tr w:rsidR="005212D7" w:rsidTr="005212D7">
        <w:trPr>
          <w:cantSplit/>
          <w:trHeight w:val="353"/>
        </w:trPr>
        <w:tc>
          <w:tcPr>
            <w:tcW w:w="851" w:type="dxa"/>
            <w:vAlign w:val="center"/>
          </w:tcPr>
          <w:p w:rsidR="005212D7" w:rsidRDefault="005212D7" w:rsidP="006012E0">
            <w:pPr>
              <w:shd w:val="clear" w:color="auto" w:fill="FFFFFF" w:themeFill="background1"/>
              <w:jc w:val="center"/>
            </w:pPr>
            <w:r>
              <w:t>5</w:t>
            </w:r>
          </w:p>
        </w:tc>
        <w:tc>
          <w:tcPr>
            <w:tcW w:w="2693" w:type="dxa"/>
            <w:vAlign w:val="center"/>
          </w:tcPr>
          <w:p w:rsidR="005212D7" w:rsidRDefault="005212D7" w:rsidP="006012E0">
            <w:pPr>
              <w:shd w:val="clear" w:color="auto" w:fill="FFFFFF" w:themeFill="background1"/>
            </w:pPr>
            <w:r>
              <w:t>ИиМО</w:t>
            </w:r>
          </w:p>
        </w:tc>
        <w:tc>
          <w:tcPr>
            <w:tcW w:w="2835" w:type="dxa"/>
          </w:tcPr>
          <w:p w:rsidR="005212D7" w:rsidRDefault="005212D7" w:rsidP="006012E0">
            <w:pPr>
              <w:shd w:val="clear" w:color="auto" w:fill="FFFFFF" w:themeFill="background1"/>
              <w:jc w:val="center"/>
              <w:rPr>
                <w:szCs w:val="28"/>
              </w:rPr>
            </w:pPr>
            <w:r>
              <w:rPr>
                <w:szCs w:val="28"/>
              </w:rPr>
              <w:t>91,71</w:t>
            </w:r>
          </w:p>
        </w:tc>
        <w:tc>
          <w:tcPr>
            <w:tcW w:w="2977" w:type="dxa"/>
          </w:tcPr>
          <w:p w:rsidR="005212D7" w:rsidRDefault="005212D7" w:rsidP="006012E0">
            <w:pPr>
              <w:shd w:val="clear" w:color="auto" w:fill="FFFFFF" w:themeFill="background1"/>
              <w:jc w:val="center"/>
              <w:rPr>
                <w:szCs w:val="28"/>
              </w:rPr>
            </w:pPr>
            <w:r>
              <w:rPr>
                <w:szCs w:val="28"/>
              </w:rPr>
              <w:t>63,82</w:t>
            </w:r>
          </w:p>
        </w:tc>
      </w:tr>
      <w:tr w:rsidR="005212D7" w:rsidTr="005212D7">
        <w:trPr>
          <w:cantSplit/>
          <w:trHeight w:val="353"/>
        </w:trPr>
        <w:tc>
          <w:tcPr>
            <w:tcW w:w="851" w:type="dxa"/>
            <w:vAlign w:val="center"/>
          </w:tcPr>
          <w:p w:rsidR="005212D7" w:rsidRDefault="005212D7" w:rsidP="006012E0">
            <w:pPr>
              <w:shd w:val="clear" w:color="auto" w:fill="FFFFFF" w:themeFill="background1"/>
              <w:jc w:val="center"/>
            </w:pPr>
            <w:r>
              <w:t>6</w:t>
            </w:r>
          </w:p>
        </w:tc>
        <w:tc>
          <w:tcPr>
            <w:tcW w:w="2693" w:type="dxa"/>
            <w:vAlign w:val="center"/>
          </w:tcPr>
          <w:p w:rsidR="005212D7" w:rsidRDefault="005212D7" w:rsidP="006012E0">
            <w:pPr>
              <w:shd w:val="clear" w:color="auto" w:fill="FFFFFF" w:themeFill="background1"/>
            </w:pPr>
            <w:r>
              <w:t>ЕГФ</w:t>
            </w:r>
          </w:p>
        </w:tc>
        <w:tc>
          <w:tcPr>
            <w:tcW w:w="2835" w:type="dxa"/>
          </w:tcPr>
          <w:p w:rsidR="005212D7" w:rsidRDefault="005212D7" w:rsidP="006012E0">
            <w:pPr>
              <w:shd w:val="clear" w:color="auto" w:fill="FFFFFF" w:themeFill="background1"/>
              <w:jc w:val="center"/>
              <w:rPr>
                <w:szCs w:val="28"/>
              </w:rPr>
            </w:pPr>
            <w:r>
              <w:rPr>
                <w:szCs w:val="28"/>
              </w:rPr>
              <w:t>89,87</w:t>
            </w:r>
          </w:p>
        </w:tc>
        <w:tc>
          <w:tcPr>
            <w:tcW w:w="2977" w:type="dxa"/>
          </w:tcPr>
          <w:p w:rsidR="005212D7" w:rsidRDefault="005212D7" w:rsidP="006012E0">
            <w:pPr>
              <w:shd w:val="clear" w:color="auto" w:fill="FFFFFF" w:themeFill="background1"/>
              <w:jc w:val="center"/>
              <w:rPr>
                <w:szCs w:val="28"/>
              </w:rPr>
            </w:pPr>
            <w:r>
              <w:rPr>
                <w:szCs w:val="28"/>
              </w:rPr>
              <w:t>73,09</w:t>
            </w:r>
          </w:p>
        </w:tc>
      </w:tr>
      <w:tr w:rsidR="005212D7" w:rsidTr="005212D7">
        <w:trPr>
          <w:cantSplit/>
          <w:trHeight w:val="353"/>
        </w:trPr>
        <w:tc>
          <w:tcPr>
            <w:tcW w:w="851" w:type="dxa"/>
            <w:vAlign w:val="center"/>
          </w:tcPr>
          <w:p w:rsidR="005212D7" w:rsidRDefault="005212D7" w:rsidP="006012E0">
            <w:pPr>
              <w:shd w:val="clear" w:color="auto" w:fill="FFFFFF" w:themeFill="background1"/>
              <w:jc w:val="center"/>
            </w:pPr>
            <w:r>
              <w:t>7</w:t>
            </w:r>
          </w:p>
        </w:tc>
        <w:tc>
          <w:tcPr>
            <w:tcW w:w="2693" w:type="dxa"/>
            <w:vAlign w:val="center"/>
          </w:tcPr>
          <w:p w:rsidR="005212D7" w:rsidRDefault="005212D7" w:rsidP="006012E0">
            <w:pPr>
              <w:shd w:val="clear" w:color="auto" w:fill="FFFFFF" w:themeFill="background1"/>
            </w:pPr>
            <w:r>
              <w:t>ФТиД</w:t>
            </w:r>
          </w:p>
        </w:tc>
        <w:tc>
          <w:tcPr>
            <w:tcW w:w="2835" w:type="dxa"/>
          </w:tcPr>
          <w:p w:rsidR="005212D7" w:rsidRDefault="005212D7" w:rsidP="006012E0">
            <w:pPr>
              <w:shd w:val="clear" w:color="auto" w:fill="FFFFFF" w:themeFill="background1"/>
              <w:jc w:val="center"/>
              <w:rPr>
                <w:szCs w:val="28"/>
              </w:rPr>
            </w:pPr>
            <w:r>
              <w:rPr>
                <w:szCs w:val="28"/>
              </w:rPr>
              <w:t>89,11</w:t>
            </w:r>
          </w:p>
        </w:tc>
        <w:tc>
          <w:tcPr>
            <w:tcW w:w="2977" w:type="dxa"/>
          </w:tcPr>
          <w:p w:rsidR="005212D7" w:rsidRDefault="005212D7" w:rsidP="006012E0">
            <w:pPr>
              <w:shd w:val="clear" w:color="auto" w:fill="FFFFFF" w:themeFill="background1"/>
              <w:jc w:val="center"/>
              <w:rPr>
                <w:szCs w:val="28"/>
              </w:rPr>
            </w:pPr>
            <w:r>
              <w:rPr>
                <w:szCs w:val="28"/>
              </w:rPr>
              <w:t>73,60</w:t>
            </w:r>
          </w:p>
        </w:tc>
      </w:tr>
      <w:tr w:rsidR="005212D7" w:rsidTr="005212D7">
        <w:trPr>
          <w:cantSplit/>
          <w:trHeight w:val="353"/>
        </w:trPr>
        <w:tc>
          <w:tcPr>
            <w:tcW w:w="851" w:type="dxa"/>
            <w:vAlign w:val="center"/>
          </w:tcPr>
          <w:p w:rsidR="005212D7" w:rsidRDefault="005212D7" w:rsidP="006012E0">
            <w:pPr>
              <w:shd w:val="clear" w:color="auto" w:fill="FFFFFF" w:themeFill="background1"/>
              <w:jc w:val="center"/>
            </w:pPr>
            <w:r>
              <w:t>8</w:t>
            </w:r>
          </w:p>
        </w:tc>
        <w:tc>
          <w:tcPr>
            <w:tcW w:w="2693" w:type="dxa"/>
            <w:vAlign w:val="center"/>
          </w:tcPr>
          <w:p w:rsidR="005212D7" w:rsidRDefault="005212D7" w:rsidP="006012E0">
            <w:pPr>
              <w:shd w:val="clear" w:color="auto" w:fill="FFFFFF" w:themeFill="background1"/>
            </w:pPr>
            <w:r>
              <w:t>Юр. фак.</w:t>
            </w:r>
          </w:p>
        </w:tc>
        <w:tc>
          <w:tcPr>
            <w:tcW w:w="2835" w:type="dxa"/>
          </w:tcPr>
          <w:p w:rsidR="005212D7" w:rsidRDefault="005212D7" w:rsidP="006012E0">
            <w:pPr>
              <w:shd w:val="clear" w:color="auto" w:fill="FFFFFF" w:themeFill="background1"/>
              <w:jc w:val="center"/>
              <w:rPr>
                <w:szCs w:val="28"/>
              </w:rPr>
            </w:pPr>
            <w:r>
              <w:rPr>
                <w:szCs w:val="28"/>
              </w:rPr>
              <w:t>88,59</w:t>
            </w:r>
          </w:p>
        </w:tc>
        <w:tc>
          <w:tcPr>
            <w:tcW w:w="2977" w:type="dxa"/>
          </w:tcPr>
          <w:p w:rsidR="005212D7" w:rsidRDefault="005212D7" w:rsidP="006012E0">
            <w:pPr>
              <w:shd w:val="clear" w:color="auto" w:fill="FFFFFF" w:themeFill="background1"/>
              <w:jc w:val="center"/>
              <w:rPr>
                <w:szCs w:val="28"/>
              </w:rPr>
            </w:pPr>
            <w:r>
              <w:rPr>
                <w:szCs w:val="28"/>
              </w:rPr>
              <w:t>61,29</w:t>
            </w:r>
          </w:p>
        </w:tc>
      </w:tr>
      <w:tr w:rsidR="005212D7" w:rsidTr="003A21C2">
        <w:trPr>
          <w:cantSplit/>
          <w:trHeight w:val="333"/>
        </w:trPr>
        <w:tc>
          <w:tcPr>
            <w:tcW w:w="851" w:type="dxa"/>
            <w:vAlign w:val="center"/>
          </w:tcPr>
          <w:p w:rsidR="005212D7" w:rsidRDefault="005212D7" w:rsidP="006012E0">
            <w:pPr>
              <w:shd w:val="clear" w:color="auto" w:fill="FFFFFF" w:themeFill="background1"/>
              <w:jc w:val="center"/>
            </w:pPr>
            <w:r>
              <w:t>9</w:t>
            </w:r>
          </w:p>
        </w:tc>
        <w:tc>
          <w:tcPr>
            <w:tcW w:w="2693" w:type="dxa"/>
            <w:vAlign w:val="center"/>
          </w:tcPr>
          <w:p w:rsidR="005212D7" w:rsidRDefault="005212D7" w:rsidP="006012E0">
            <w:pPr>
              <w:shd w:val="clear" w:color="auto" w:fill="FFFFFF" w:themeFill="background1"/>
            </w:pPr>
            <w:r>
              <w:t>ФФК</w:t>
            </w:r>
          </w:p>
        </w:tc>
        <w:tc>
          <w:tcPr>
            <w:tcW w:w="2835" w:type="dxa"/>
          </w:tcPr>
          <w:p w:rsidR="005212D7" w:rsidRDefault="005212D7" w:rsidP="006012E0">
            <w:pPr>
              <w:shd w:val="clear" w:color="auto" w:fill="FFFFFF" w:themeFill="background1"/>
              <w:jc w:val="center"/>
              <w:rPr>
                <w:szCs w:val="28"/>
              </w:rPr>
            </w:pPr>
            <w:r>
              <w:rPr>
                <w:szCs w:val="28"/>
              </w:rPr>
              <w:t>87,00</w:t>
            </w:r>
          </w:p>
        </w:tc>
        <w:tc>
          <w:tcPr>
            <w:tcW w:w="2977" w:type="dxa"/>
          </w:tcPr>
          <w:p w:rsidR="005212D7" w:rsidRDefault="005212D7" w:rsidP="006012E0">
            <w:pPr>
              <w:shd w:val="clear" w:color="auto" w:fill="FFFFFF" w:themeFill="background1"/>
              <w:jc w:val="center"/>
              <w:rPr>
                <w:szCs w:val="28"/>
              </w:rPr>
            </w:pPr>
            <w:r>
              <w:rPr>
                <w:szCs w:val="28"/>
              </w:rPr>
              <w:t>69,31</w:t>
            </w:r>
          </w:p>
        </w:tc>
      </w:tr>
      <w:tr w:rsidR="005212D7" w:rsidTr="003A21C2">
        <w:trPr>
          <w:cantSplit/>
          <w:trHeight w:val="333"/>
        </w:trPr>
        <w:tc>
          <w:tcPr>
            <w:tcW w:w="851" w:type="dxa"/>
            <w:vAlign w:val="center"/>
          </w:tcPr>
          <w:p w:rsidR="005212D7" w:rsidRDefault="005212D7" w:rsidP="006012E0">
            <w:pPr>
              <w:shd w:val="clear" w:color="auto" w:fill="FFFFFF" w:themeFill="background1"/>
              <w:jc w:val="center"/>
            </w:pPr>
            <w:r>
              <w:t>10</w:t>
            </w:r>
          </w:p>
        </w:tc>
        <w:tc>
          <w:tcPr>
            <w:tcW w:w="2693" w:type="dxa"/>
            <w:vAlign w:val="center"/>
          </w:tcPr>
          <w:p w:rsidR="005212D7" w:rsidRDefault="005212D7" w:rsidP="006012E0">
            <w:pPr>
              <w:shd w:val="clear" w:color="auto" w:fill="FFFFFF" w:themeFill="background1"/>
            </w:pPr>
            <w:r>
              <w:t>Ин. яз.</w:t>
            </w:r>
          </w:p>
        </w:tc>
        <w:tc>
          <w:tcPr>
            <w:tcW w:w="2835" w:type="dxa"/>
          </w:tcPr>
          <w:p w:rsidR="005212D7" w:rsidRDefault="005212D7" w:rsidP="006012E0">
            <w:pPr>
              <w:shd w:val="clear" w:color="auto" w:fill="FFFFFF" w:themeFill="background1"/>
              <w:jc w:val="center"/>
              <w:rPr>
                <w:szCs w:val="28"/>
              </w:rPr>
            </w:pPr>
            <w:r>
              <w:rPr>
                <w:szCs w:val="28"/>
              </w:rPr>
              <w:t>86,70</w:t>
            </w:r>
          </w:p>
        </w:tc>
        <w:tc>
          <w:tcPr>
            <w:tcW w:w="2977" w:type="dxa"/>
          </w:tcPr>
          <w:p w:rsidR="005212D7" w:rsidRDefault="005212D7" w:rsidP="006012E0">
            <w:pPr>
              <w:shd w:val="clear" w:color="auto" w:fill="FFFFFF" w:themeFill="background1"/>
              <w:jc w:val="center"/>
              <w:rPr>
                <w:szCs w:val="28"/>
              </w:rPr>
            </w:pPr>
            <w:r>
              <w:rPr>
                <w:szCs w:val="28"/>
              </w:rPr>
              <w:t>62,03</w:t>
            </w:r>
          </w:p>
        </w:tc>
      </w:tr>
      <w:tr w:rsidR="005212D7" w:rsidTr="003A21C2">
        <w:trPr>
          <w:cantSplit/>
          <w:trHeight w:val="333"/>
        </w:trPr>
        <w:tc>
          <w:tcPr>
            <w:tcW w:w="851" w:type="dxa"/>
            <w:vAlign w:val="center"/>
          </w:tcPr>
          <w:p w:rsidR="005212D7" w:rsidRDefault="005212D7" w:rsidP="006012E0">
            <w:pPr>
              <w:shd w:val="clear" w:color="auto" w:fill="FFFFFF" w:themeFill="background1"/>
              <w:jc w:val="center"/>
            </w:pPr>
            <w:r>
              <w:t>11</w:t>
            </w:r>
          </w:p>
        </w:tc>
        <w:tc>
          <w:tcPr>
            <w:tcW w:w="2693" w:type="dxa"/>
            <w:vAlign w:val="center"/>
          </w:tcPr>
          <w:p w:rsidR="005212D7" w:rsidRDefault="005212D7" w:rsidP="006012E0">
            <w:pPr>
              <w:shd w:val="clear" w:color="auto" w:fill="FFFFFF" w:themeFill="background1"/>
            </w:pPr>
            <w:r>
              <w:t>ФЭФ</w:t>
            </w:r>
          </w:p>
        </w:tc>
        <w:tc>
          <w:tcPr>
            <w:tcW w:w="2835" w:type="dxa"/>
          </w:tcPr>
          <w:p w:rsidR="005212D7" w:rsidRDefault="005212D7" w:rsidP="006012E0">
            <w:pPr>
              <w:shd w:val="clear" w:color="auto" w:fill="FFFFFF" w:themeFill="background1"/>
              <w:jc w:val="center"/>
              <w:rPr>
                <w:szCs w:val="28"/>
              </w:rPr>
            </w:pPr>
            <w:r>
              <w:rPr>
                <w:szCs w:val="28"/>
              </w:rPr>
              <w:t>83,86</w:t>
            </w:r>
          </w:p>
        </w:tc>
        <w:tc>
          <w:tcPr>
            <w:tcW w:w="2977" w:type="dxa"/>
          </w:tcPr>
          <w:p w:rsidR="005212D7" w:rsidRDefault="005212D7" w:rsidP="006012E0">
            <w:pPr>
              <w:shd w:val="clear" w:color="auto" w:fill="FFFFFF" w:themeFill="background1"/>
              <w:jc w:val="center"/>
              <w:rPr>
                <w:szCs w:val="28"/>
              </w:rPr>
            </w:pPr>
            <w:r>
              <w:rPr>
                <w:szCs w:val="28"/>
              </w:rPr>
              <w:t>74,64</w:t>
            </w:r>
          </w:p>
        </w:tc>
      </w:tr>
      <w:tr w:rsidR="005212D7" w:rsidTr="003A21C2">
        <w:trPr>
          <w:cantSplit/>
          <w:trHeight w:val="150"/>
        </w:trPr>
        <w:tc>
          <w:tcPr>
            <w:tcW w:w="851" w:type="dxa"/>
            <w:tcBorders>
              <w:top w:val="single" w:sz="4" w:space="0" w:color="auto"/>
            </w:tcBorders>
            <w:vAlign w:val="center"/>
          </w:tcPr>
          <w:p w:rsidR="005212D7" w:rsidRDefault="005212D7" w:rsidP="006012E0">
            <w:pPr>
              <w:shd w:val="clear" w:color="auto" w:fill="FFFFFF" w:themeFill="background1"/>
              <w:jc w:val="center"/>
            </w:pPr>
            <w:r>
              <w:t>12</w:t>
            </w:r>
          </w:p>
        </w:tc>
        <w:tc>
          <w:tcPr>
            <w:tcW w:w="2693" w:type="dxa"/>
            <w:tcBorders>
              <w:top w:val="single" w:sz="4" w:space="0" w:color="auto"/>
            </w:tcBorders>
            <w:vAlign w:val="center"/>
          </w:tcPr>
          <w:p w:rsidR="005212D7" w:rsidRDefault="005212D7" w:rsidP="006012E0">
            <w:pPr>
              <w:shd w:val="clear" w:color="auto" w:fill="FFFFFF" w:themeFill="background1"/>
            </w:pPr>
            <w:r>
              <w:t>Филфак</w:t>
            </w:r>
          </w:p>
        </w:tc>
        <w:tc>
          <w:tcPr>
            <w:tcW w:w="2835" w:type="dxa"/>
            <w:tcBorders>
              <w:top w:val="single" w:sz="4" w:space="0" w:color="auto"/>
            </w:tcBorders>
          </w:tcPr>
          <w:p w:rsidR="005212D7" w:rsidRDefault="005212D7" w:rsidP="006012E0">
            <w:pPr>
              <w:shd w:val="clear" w:color="auto" w:fill="FFFFFF" w:themeFill="background1"/>
              <w:jc w:val="center"/>
              <w:rPr>
                <w:szCs w:val="28"/>
              </w:rPr>
            </w:pPr>
            <w:r>
              <w:rPr>
                <w:szCs w:val="28"/>
              </w:rPr>
              <w:t>81,05</w:t>
            </w:r>
          </w:p>
        </w:tc>
        <w:tc>
          <w:tcPr>
            <w:tcW w:w="2977" w:type="dxa"/>
            <w:tcBorders>
              <w:top w:val="single" w:sz="4" w:space="0" w:color="auto"/>
            </w:tcBorders>
          </w:tcPr>
          <w:p w:rsidR="005212D7" w:rsidRDefault="005212D7" w:rsidP="006012E0">
            <w:pPr>
              <w:shd w:val="clear" w:color="auto" w:fill="FFFFFF" w:themeFill="background1"/>
              <w:jc w:val="center"/>
              <w:rPr>
                <w:szCs w:val="28"/>
              </w:rPr>
            </w:pPr>
            <w:r>
              <w:rPr>
                <w:szCs w:val="28"/>
              </w:rPr>
              <w:t>64,35</w:t>
            </w:r>
          </w:p>
        </w:tc>
      </w:tr>
      <w:tr w:rsidR="005212D7" w:rsidTr="003A21C2">
        <w:trPr>
          <w:cantSplit/>
          <w:trHeight w:val="506"/>
        </w:trPr>
        <w:tc>
          <w:tcPr>
            <w:tcW w:w="3544" w:type="dxa"/>
            <w:gridSpan w:val="2"/>
            <w:vAlign w:val="center"/>
          </w:tcPr>
          <w:p w:rsidR="005212D7" w:rsidRPr="00E56489" w:rsidRDefault="005212D7" w:rsidP="006012E0">
            <w:pPr>
              <w:shd w:val="clear" w:color="auto" w:fill="FFFFFF" w:themeFill="background1"/>
              <w:jc w:val="center"/>
              <w:rPr>
                <w:b/>
                <w:sz w:val="30"/>
              </w:rPr>
            </w:pPr>
            <w:r w:rsidRPr="00E56489">
              <w:rPr>
                <w:b/>
                <w:sz w:val="30"/>
              </w:rPr>
              <w:t>Всего по вузу:</w:t>
            </w:r>
          </w:p>
        </w:tc>
        <w:tc>
          <w:tcPr>
            <w:tcW w:w="2835" w:type="dxa"/>
            <w:vAlign w:val="center"/>
          </w:tcPr>
          <w:p w:rsidR="005212D7" w:rsidRDefault="005212D7" w:rsidP="006012E0">
            <w:pPr>
              <w:shd w:val="clear" w:color="auto" w:fill="FFFFFF" w:themeFill="background1"/>
              <w:jc w:val="center"/>
              <w:rPr>
                <w:b/>
              </w:rPr>
            </w:pPr>
            <w:r>
              <w:rPr>
                <w:b/>
              </w:rPr>
              <w:t>89,23</w:t>
            </w:r>
          </w:p>
        </w:tc>
        <w:tc>
          <w:tcPr>
            <w:tcW w:w="2977" w:type="dxa"/>
            <w:vAlign w:val="center"/>
          </w:tcPr>
          <w:p w:rsidR="005212D7" w:rsidRDefault="005212D7" w:rsidP="006012E0">
            <w:pPr>
              <w:shd w:val="clear" w:color="auto" w:fill="FFFFFF" w:themeFill="background1"/>
              <w:jc w:val="center"/>
              <w:rPr>
                <w:b/>
              </w:rPr>
            </w:pPr>
            <w:r>
              <w:rPr>
                <w:b/>
              </w:rPr>
              <w:t>70,75</w:t>
            </w:r>
          </w:p>
        </w:tc>
      </w:tr>
    </w:tbl>
    <w:p w:rsidR="00001888" w:rsidRDefault="00001888" w:rsidP="006012E0">
      <w:pPr>
        <w:shd w:val="clear" w:color="auto" w:fill="FFFFFF" w:themeFill="background1"/>
        <w:ind w:firstLine="720"/>
        <w:jc w:val="both"/>
        <w:rPr>
          <w:sz w:val="28"/>
          <w:szCs w:val="28"/>
        </w:rPr>
      </w:pPr>
    </w:p>
    <w:p w:rsidR="00001888" w:rsidRDefault="00001888" w:rsidP="006012E0">
      <w:pPr>
        <w:shd w:val="clear" w:color="auto" w:fill="FFFFFF" w:themeFill="background1"/>
        <w:ind w:firstLine="720"/>
        <w:jc w:val="both"/>
        <w:rPr>
          <w:sz w:val="28"/>
          <w:szCs w:val="28"/>
        </w:rPr>
        <w:sectPr w:rsidR="00001888">
          <w:pgSz w:w="11906" w:h="16838"/>
          <w:pgMar w:top="1134" w:right="850" w:bottom="1134" w:left="1701" w:header="708" w:footer="708" w:gutter="0"/>
          <w:cols w:space="708"/>
          <w:docGrid w:linePitch="360"/>
        </w:sectPr>
      </w:pPr>
    </w:p>
    <w:p w:rsidR="00001888" w:rsidRDefault="00001888" w:rsidP="006012E0">
      <w:pPr>
        <w:shd w:val="clear" w:color="auto" w:fill="FFFFFF" w:themeFill="background1"/>
        <w:ind w:firstLine="720"/>
        <w:jc w:val="right"/>
        <w:rPr>
          <w:sz w:val="28"/>
          <w:szCs w:val="28"/>
        </w:rPr>
      </w:pPr>
      <w:r>
        <w:rPr>
          <w:sz w:val="28"/>
          <w:szCs w:val="28"/>
        </w:rPr>
        <w:lastRenderedPageBreak/>
        <w:t xml:space="preserve">Таблица </w:t>
      </w:r>
      <w:r w:rsidR="00385664">
        <w:rPr>
          <w:sz w:val="28"/>
          <w:szCs w:val="28"/>
        </w:rPr>
        <w:t>5</w:t>
      </w:r>
    </w:p>
    <w:p w:rsidR="00001888" w:rsidRDefault="00001888" w:rsidP="006012E0">
      <w:pPr>
        <w:shd w:val="clear" w:color="auto" w:fill="FFFFFF" w:themeFill="background1"/>
        <w:ind w:firstLine="720"/>
        <w:jc w:val="both"/>
        <w:rPr>
          <w:sz w:val="28"/>
          <w:szCs w:val="28"/>
        </w:rPr>
      </w:pPr>
      <w:r>
        <w:rPr>
          <w:sz w:val="28"/>
          <w:szCs w:val="28"/>
        </w:rPr>
        <w:t>Динамика успеваемости и качества знаний студентов по факультетам</w:t>
      </w:r>
    </w:p>
    <w:p w:rsidR="00A4571C" w:rsidRDefault="00A4571C" w:rsidP="006012E0">
      <w:pPr>
        <w:shd w:val="clear" w:color="auto" w:fill="FFFFFF" w:themeFill="background1"/>
        <w:jc w:val="center"/>
        <w:rPr>
          <w:b/>
          <w:i/>
          <w:sz w:val="32"/>
        </w:rPr>
      </w:pPr>
    </w:p>
    <w:tbl>
      <w:tblPr>
        <w:tblW w:w="152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Look w:val="0000" w:firstRow="0" w:lastRow="0" w:firstColumn="0" w:lastColumn="0" w:noHBand="0" w:noVBand="0"/>
      </w:tblPr>
      <w:tblGrid>
        <w:gridCol w:w="631"/>
        <w:gridCol w:w="1630"/>
        <w:gridCol w:w="1571"/>
        <w:gridCol w:w="1571"/>
        <w:gridCol w:w="1254"/>
        <w:gridCol w:w="943"/>
        <w:gridCol w:w="1099"/>
        <w:gridCol w:w="1283"/>
        <w:gridCol w:w="914"/>
        <w:gridCol w:w="1099"/>
        <w:gridCol w:w="1313"/>
        <w:gridCol w:w="885"/>
        <w:gridCol w:w="1100"/>
      </w:tblGrid>
      <w:tr w:rsidR="00AF426D" w:rsidTr="00CD2267">
        <w:trPr>
          <w:trHeight w:val="688"/>
        </w:trPr>
        <w:tc>
          <w:tcPr>
            <w:tcW w:w="631" w:type="dxa"/>
            <w:vMerge w:val="restart"/>
            <w:shd w:val="clear" w:color="auto" w:fill="FFFFFF" w:themeFill="background1"/>
            <w:vAlign w:val="center"/>
          </w:tcPr>
          <w:p w:rsidR="00AF426D" w:rsidRDefault="00AF426D" w:rsidP="006012E0">
            <w:pPr>
              <w:shd w:val="clear" w:color="auto" w:fill="FFFFFF" w:themeFill="background1"/>
              <w:jc w:val="center"/>
              <w:rPr>
                <w:sz w:val="28"/>
              </w:rPr>
            </w:pPr>
            <w:r>
              <w:rPr>
                <w:sz w:val="28"/>
              </w:rPr>
              <w:t>№ п/п</w:t>
            </w:r>
          </w:p>
        </w:tc>
        <w:tc>
          <w:tcPr>
            <w:tcW w:w="1630" w:type="dxa"/>
            <w:vMerge w:val="restart"/>
            <w:shd w:val="clear" w:color="auto" w:fill="FFFFFF" w:themeFill="background1"/>
            <w:vAlign w:val="center"/>
          </w:tcPr>
          <w:p w:rsidR="00AF426D" w:rsidRPr="00A4571C" w:rsidRDefault="00AF426D" w:rsidP="006012E0">
            <w:pPr>
              <w:pStyle w:val="2"/>
              <w:shd w:val="clear" w:color="auto" w:fill="FFFFFF" w:themeFill="background1"/>
              <w:jc w:val="center"/>
              <w:rPr>
                <w:rFonts w:ascii="Times New Roman" w:hAnsi="Times New Roman" w:cs="Times New Roman"/>
              </w:rPr>
            </w:pPr>
            <w:r w:rsidRPr="00A4571C">
              <w:rPr>
                <w:rFonts w:ascii="Times New Roman" w:hAnsi="Times New Roman" w:cs="Times New Roman"/>
                <w:sz w:val="24"/>
              </w:rPr>
              <w:t>Факультет</w:t>
            </w:r>
          </w:p>
        </w:tc>
        <w:tc>
          <w:tcPr>
            <w:tcW w:w="3142" w:type="dxa"/>
            <w:gridSpan w:val="2"/>
            <w:shd w:val="clear" w:color="auto" w:fill="FFFFFF" w:themeFill="background1"/>
          </w:tcPr>
          <w:p w:rsidR="00AF426D" w:rsidRDefault="00AF426D" w:rsidP="006012E0">
            <w:pPr>
              <w:shd w:val="clear" w:color="auto" w:fill="FFFFFF" w:themeFill="background1"/>
              <w:jc w:val="center"/>
              <w:rPr>
                <w:sz w:val="28"/>
              </w:rPr>
            </w:pPr>
            <w:r>
              <w:rPr>
                <w:sz w:val="28"/>
              </w:rPr>
              <w:t>2013-2014 уч. год</w:t>
            </w:r>
          </w:p>
          <w:p w:rsidR="00AF426D" w:rsidRDefault="00AF426D" w:rsidP="006012E0">
            <w:pPr>
              <w:shd w:val="clear" w:color="auto" w:fill="FFFFFF" w:themeFill="background1"/>
              <w:jc w:val="center"/>
              <w:rPr>
                <w:sz w:val="28"/>
              </w:rPr>
            </w:pPr>
            <w:r>
              <w:rPr>
                <w:sz w:val="28"/>
              </w:rPr>
              <w:t>общегодовая</w:t>
            </w:r>
          </w:p>
        </w:tc>
        <w:tc>
          <w:tcPr>
            <w:tcW w:w="3296" w:type="dxa"/>
            <w:gridSpan w:val="3"/>
            <w:shd w:val="clear" w:color="auto" w:fill="FFFFFF" w:themeFill="background1"/>
          </w:tcPr>
          <w:p w:rsidR="00AF426D" w:rsidRDefault="00AF426D" w:rsidP="006012E0">
            <w:pPr>
              <w:shd w:val="clear" w:color="auto" w:fill="FFFFFF" w:themeFill="background1"/>
              <w:jc w:val="center"/>
              <w:rPr>
                <w:sz w:val="28"/>
              </w:rPr>
            </w:pPr>
            <w:r>
              <w:rPr>
                <w:sz w:val="28"/>
              </w:rPr>
              <w:t>2012-2013 уч. год</w:t>
            </w:r>
          </w:p>
          <w:p w:rsidR="00AF426D" w:rsidRDefault="00AF426D" w:rsidP="006012E0">
            <w:pPr>
              <w:shd w:val="clear" w:color="auto" w:fill="FFFFFF" w:themeFill="background1"/>
              <w:jc w:val="center"/>
              <w:rPr>
                <w:sz w:val="28"/>
              </w:rPr>
            </w:pPr>
            <w:r>
              <w:rPr>
                <w:sz w:val="28"/>
              </w:rPr>
              <w:t>общегодовая</w:t>
            </w:r>
          </w:p>
        </w:tc>
        <w:tc>
          <w:tcPr>
            <w:tcW w:w="3296" w:type="dxa"/>
            <w:gridSpan w:val="3"/>
            <w:shd w:val="clear" w:color="auto" w:fill="FFFFFF" w:themeFill="background1"/>
          </w:tcPr>
          <w:p w:rsidR="00AF426D" w:rsidRDefault="00AF426D" w:rsidP="006012E0">
            <w:pPr>
              <w:shd w:val="clear" w:color="auto" w:fill="FFFFFF" w:themeFill="background1"/>
              <w:jc w:val="center"/>
              <w:rPr>
                <w:sz w:val="28"/>
              </w:rPr>
            </w:pPr>
            <w:r>
              <w:rPr>
                <w:sz w:val="28"/>
              </w:rPr>
              <w:t>2011-2012 уч. год</w:t>
            </w:r>
          </w:p>
          <w:p w:rsidR="00AF426D" w:rsidRDefault="00AF426D" w:rsidP="006012E0">
            <w:pPr>
              <w:shd w:val="clear" w:color="auto" w:fill="FFFFFF" w:themeFill="background1"/>
              <w:jc w:val="center"/>
              <w:rPr>
                <w:sz w:val="28"/>
              </w:rPr>
            </w:pPr>
            <w:r>
              <w:rPr>
                <w:sz w:val="28"/>
              </w:rPr>
              <w:t>общегодовая</w:t>
            </w:r>
          </w:p>
        </w:tc>
        <w:tc>
          <w:tcPr>
            <w:tcW w:w="3298" w:type="dxa"/>
            <w:gridSpan w:val="3"/>
            <w:shd w:val="clear" w:color="auto" w:fill="FFFFFF" w:themeFill="background1"/>
          </w:tcPr>
          <w:p w:rsidR="00AF426D" w:rsidRDefault="00AF426D" w:rsidP="006012E0">
            <w:pPr>
              <w:shd w:val="clear" w:color="auto" w:fill="FFFFFF" w:themeFill="background1"/>
              <w:jc w:val="center"/>
              <w:rPr>
                <w:sz w:val="28"/>
              </w:rPr>
            </w:pPr>
            <w:r>
              <w:rPr>
                <w:sz w:val="28"/>
              </w:rPr>
              <w:t>2010-2011 уч. год</w:t>
            </w:r>
          </w:p>
          <w:p w:rsidR="00AF426D" w:rsidRDefault="00AF426D" w:rsidP="006012E0">
            <w:pPr>
              <w:shd w:val="clear" w:color="auto" w:fill="FFFFFF" w:themeFill="background1"/>
              <w:jc w:val="center"/>
              <w:rPr>
                <w:sz w:val="28"/>
              </w:rPr>
            </w:pPr>
            <w:r>
              <w:rPr>
                <w:sz w:val="28"/>
              </w:rPr>
              <w:t>общегодовая</w:t>
            </w:r>
          </w:p>
        </w:tc>
      </w:tr>
      <w:tr w:rsidR="00AF426D" w:rsidTr="00CD2267">
        <w:trPr>
          <w:cantSplit/>
          <w:trHeight w:val="500"/>
        </w:trPr>
        <w:tc>
          <w:tcPr>
            <w:tcW w:w="631" w:type="dxa"/>
            <w:vMerge/>
            <w:shd w:val="clear" w:color="auto" w:fill="FFFFFF" w:themeFill="background1"/>
          </w:tcPr>
          <w:p w:rsidR="00AF426D" w:rsidRDefault="00AF426D" w:rsidP="006012E0">
            <w:pPr>
              <w:shd w:val="clear" w:color="auto" w:fill="FFFFFF" w:themeFill="background1"/>
            </w:pPr>
          </w:p>
        </w:tc>
        <w:tc>
          <w:tcPr>
            <w:tcW w:w="1630" w:type="dxa"/>
            <w:vMerge/>
            <w:shd w:val="clear" w:color="auto" w:fill="FFFFFF" w:themeFill="background1"/>
          </w:tcPr>
          <w:p w:rsidR="00AF426D" w:rsidRDefault="00AF426D" w:rsidP="006012E0">
            <w:pPr>
              <w:shd w:val="clear" w:color="auto" w:fill="FFFFFF" w:themeFill="background1"/>
            </w:pPr>
          </w:p>
        </w:tc>
        <w:tc>
          <w:tcPr>
            <w:tcW w:w="1571"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успеваемость</w:t>
            </w:r>
          </w:p>
        </w:tc>
        <w:tc>
          <w:tcPr>
            <w:tcW w:w="1571"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качество</w:t>
            </w:r>
          </w:p>
        </w:tc>
        <w:tc>
          <w:tcPr>
            <w:tcW w:w="1254"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успеваемость</w:t>
            </w:r>
          </w:p>
        </w:tc>
        <w:tc>
          <w:tcPr>
            <w:tcW w:w="943"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качество</w:t>
            </w:r>
          </w:p>
        </w:tc>
        <w:tc>
          <w:tcPr>
            <w:tcW w:w="1099"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рейтинг</w:t>
            </w:r>
          </w:p>
        </w:tc>
        <w:tc>
          <w:tcPr>
            <w:tcW w:w="1283"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успеваемость</w:t>
            </w:r>
          </w:p>
        </w:tc>
        <w:tc>
          <w:tcPr>
            <w:tcW w:w="914"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качество</w:t>
            </w:r>
          </w:p>
        </w:tc>
        <w:tc>
          <w:tcPr>
            <w:tcW w:w="1099"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рейтинг</w:t>
            </w:r>
          </w:p>
        </w:tc>
        <w:tc>
          <w:tcPr>
            <w:tcW w:w="1313"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успеваемость</w:t>
            </w:r>
          </w:p>
        </w:tc>
        <w:tc>
          <w:tcPr>
            <w:tcW w:w="885"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качество</w:t>
            </w:r>
          </w:p>
        </w:tc>
        <w:tc>
          <w:tcPr>
            <w:tcW w:w="1100" w:type="dxa"/>
            <w:shd w:val="clear" w:color="auto" w:fill="FFFFFF" w:themeFill="background1"/>
            <w:vAlign w:val="center"/>
          </w:tcPr>
          <w:p w:rsidR="00AF426D" w:rsidRPr="00E62298" w:rsidRDefault="00AF426D" w:rsidP="006012E0">
            <w:pPr>
              <w:shd w:val="clear" w:color="auto" w:fill="FFFFFF" w:themeFill="background1"/>
              <w:jc w:val="center"/>
              <w:rPr>
                <w:sz w:val="18"/>
                <w:szCs w:val="18"/>
              </w:rPr>
            </w:pPr>
            <w:r w:rsidRPr="00E62298">
              <w:rPr>
                <w:sz w:val="18"/>
                <w:szCs w:val="18"/>
              </w:rPr>
              <w:t>рейтинг</w:t>
            </w:r>
          </w:p>
        </w:tc>
      </w:tr>
      <w:tr w:rsidR="00AF426D" w:rsidTr="00CD2267">
        <w:trPr>
          <w:cantSplit/>
          <w:trHeight w:val="333"/>
        </w:trPr>
        <w:tc>
          <w:tcPr>
            <w:tcW w:w="631" w:type="dxa"/>
            <w:shd w:val="clear" w:color="auto" w:fill="FFFFFF" w:themeFill="background1"/>
            <w:vAlign w:val="center"/>
          </w:tcPr>
          <w:p w:rsidR="00AF426D" w:rsidRDefault="00AF426D" w:rsidP="006012E0">
            <w:pPr>
              <w:shd w:val="clear" w:color="auto" w:fill="FFFFFF" w:themeFill="background1"/>
              <w:jc w:val="center"/>
            </w:pPr>
            <w:r>
              <w:t>1</w:t>
            </w:r>
          </w:p>
        </w:tc>
        <w:tc>
          <w:tcPr>
            <w:tcW w:w="1630" w:type="dxa"/>
            <w:shd w:val="clear" w:color="auto" w:fill="FFFFFF" w:themeFill="background1"/>
            <w:vAlign w:val="center"/>
          </w:tcPr>
          <w:p w:rsidR="00AF426D" w:rsidRDefault="00AF426D" w:rsidP="006012E0">
            <w:pPr>
              <w:shd w:val="clear" w:color="auto" w:fill="FFFFFF" w:themeFill="background1"/>
            </w:pPr>
            <w:r>
              <w:t>СПФ</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99,26</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73,12</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97,91</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71,46</w:t>
            </w:r>
          </w:p>
        </w:tc>
        <w:tc>
          <w:tcPr>
            <w:tcW w:w="1099" w:type="dxa"/>
            <w:shd w:val="clear" w:color="auto" w:fill="FFFFFF" w:themeFill="background1"/>
            <w:vAlign w:val="center"/>
          </w:tcPr>
          <w:p w:rsidR="00AF426D" w:rsidRDefault="00AF426D" w:rsidP="006012E0">
            <w:pPr>
              <w:shd w:val="clear" w:color="auto" w:fill="FFFFFF" w:themeFill="background1"/>
              <w:jc w:val="center"/>
            </w:pPr>
            <w:r>
              <w:t>1</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97,31</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67,87</w:t>
            </w:r>
          </w:p>
        </w:tc>
        <w:tc>
          <w:tcPr>
            <w:tcW w:w="1099" w:type="dxa"/>
            <w:shd w:val="clear" w:color="auto" w:fill="FFFFFF" w:themeFill="background1"/>
            <w:vAlign w:val="center"/>
          </w:tcPr>
          <w:p w:rsidR="00AF426D" w:rsidRDefault="00AF426D" w:rsidP="006012E0">
            <w:pPr>
              <w:shd w:val="clear" w:color="auto" w:fill="FFFFFF" w:themeFill="background1"/>
              <w:jc w:val="center"/>
            </w:pPr>
            <w:r>
              <w:t>2</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95,14</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70,14</w:t>
            </w:r>
          </w:p>
        </w:tc>
        <w:tc>
          <w:tcPr>
            <w:tcW w:w="1100" w:type="dxa"/>
            <w:shd w:val="clear" w:color="auto" w:fill="FFFFFF" w:themeFill="background1"/>
            <w:vAlign w:val="center"/>
          </w:tcPr>
          <w:p w:rsidR="00AF426D" w:rsidRDefault="00AF426D" w:rsidP="006012E0">
            <w:pPr>
              <w:shd w:val="clear" w:color="auto" w:fill="FFFFFF" w:themeFill="background1"/>
              <w:jc w:val="center"/>
            </w:pPr>
            <w:r>
              <w:t>1</w:t>
            </w:r>
          </w:p>
        </w:tc>
      </w:tr>
      <w:tr w:rsidR="00AF426D" w:rsidTr="00CD2267">
        <w:trPr>
          <w:cantSplit/>
          <w:trHeight w:val="333"/>
        </w:trPr>
        <w:tc>
          <w:tcPr>
            <w:tcW w:w="631" w:type="dxa"/>
            <w:shd w:val="clear" w:color="auto" w:fill="FFFFFF" w:themeFill="background1"/>
            <w:vAlign w:val="center"/>
          </w:tcPr>
          <w:p w:rsidR="00AF426D" w:rsidRDefault="00AF426D" w:rsidP="006012E0">
            <w:pPr>
              <w:shd w:val="clear" w:color="auto" w:fill="FFFFFF" w:themeFill="background1"/>
              <w:jc w:val="center"/>
            </w:pPr>
            <w:r>
              <w:t>2</w:t>
            </w:r>
          </w:p>
        </w:tc>
        <w:tc>
          <w:tcPr>
            <w:tcW w:w="1630" w:type="dxa"/>
            <w:shd w:val="clear" w:color="auto" w:fill="FFFFFF" w:themeFill="background1"/>
            <w:vAlign w:val="center"/>
          </w:tcPr>
          <w:p w:rsidR="00AF426D" w:rsidRDefault="00AF426D" w:rsidP="006012E0">
            <w:pPr>
              <w:shd w:val="clear" w:color="auto" w:fill="FFFFFF" w:themeFill="background1"/>
            </w:pPr>
            <w:r>
              <w:t>ПРиСО</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97,81</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80,95</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95,91</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75,60</w:t>
            </w:r>
          </w:p>
        </w:tc>
        <w:tc>
          <w:tcPr>
            <w:tcW w:w="1099" w:type="dxa"/>
            <w:shd w:val="clear" w:color="auto" w:fill="FFFFFF" w:themeFill="background1"/>
            <w:vAlign w:val="center"/>
          </w:tcPr>
          <w:p w:rsidR="00AF426D" w:rsidRDefault="00AF426D" w:rsidP="006012E0">
            <w:pPr>
              <w:shd w:val="clear" w:color="auto" w:fill="FFFFFF" w:themeFill="background1"/>
              <w:jc w:val="center"/>
            </w:pPr>
            <w:r>
              <w:t>2</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97,64</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73,13</w:t>
            </w:r>
          </w:p>
        </w:tc>
        <w:tc>
          <w:tcPr>
            <w:tcW w:w="1099" w:type="dxa"/>
            <w:shd w:val="clear" w:color="auto" w:fill="FFFFFF" w:themeFill="background1"/>
            <w:vAlign w:val="center"/>
          </w:tcPr>
          <w:p w:rsidR="00AF426D" w:rsidRDefault="00AF426D" w:rsidP="006012E0">
            <w:pPr>
              <w:shd w:val="clear" w:color="auto" w:fill="FFFFFF" w:themeFill="background1"/>
              <w:jc w:val="center"/>
            </w:pPr>
            <w:r>
              <w:t>1</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93,44</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67,22</w:t>
            </w:r>
          </w:p>
        </w:tc>
        <w:tc>
          <w:tcPr>
            <w:tcW w:w="1100" w:type="dxa"/>
            <w:shd w:val="clear" w:color="auto" w:fill="FFFFFF" w:themeFill="background1"/>
            <w:vAlign w:val="center"/>
          </w:tcPr>
          <w:p w:rsidR="00AF426D" w:rsidRDefault="00AF426D" w:rsidP="006012E0">
            <w:pPr>
              <w:shd w:val="clear" w:color="auto" w:fill="FFFFFF" w:themeFill="background1"/>
              <w:jc w:val="center"/>
            </w:pPr>
            <w:r>
              <w:t>3</w:t>
            </w:r>
          </w:p>
        </w:tc>
      </w:tr>
      <w:tr w:rsidR="00AF426D" w:rsidTr="00CD2267">
        <w:trPr>
          <w:cantSplit/>
          <w:trHeight w:val="333"/>
        </w:trPr>
        <w:tc>
          <w:tcPr>
            <w:tcW w:w="631" w:type="dxa"/>
            <w:shd w:val="clear" w:color="auto" w:fill="FFFFFF" w:themeFill="background1"/>
            <w:vAlign w:val="center"/>
          </w:tcPr>
          <w:p w:rsidR="00AF426D" w:rsidRDefault="00AF426D" w:rsidP="006012E0">
            <w:pPr>
              <w:shd w:val="clear" w:color="auto" w:fill="FFFFFF" w:themeFill="background1"/>
              <w:jc w:val="center"/>
            </w:pPr>
            <w:r>
              <w:t>3</w:t>
            </w:r>
          </w:p>
        </w:tc>
        <w:tc>
          <w:tcPr>
            <w:tcW w:w="1630" w:type="dxa"/>
            <w:shd w:val="clear" w:color="auto" w:fill="FFFFFF" w:themeFill="background1"/>
            <w:vAlign w:val="center"/>
          </w:tcPr>
          <w:p w:rsidR="00AF426D" w:rsidRDefault="00AF426D" w:rsidP="006012E0">
            <w:pPr>
              <w:shd w:val="clear" w:color="auto" w:fill="FFFFFF" w:themeFill="background1"/>
            </w:pPr>
            <w:r>
              <w:t>ФМФ</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92,20</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65,76</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85,52</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58,22</w:t>
            </w:r>
          </w:p>
        </w:tc>
        <w:tc>
          <w:tcPr>
            <w:tcW w:w="1099" w:type="dxa"/>
            <w:shd w:val="clear" w:color="auto" w:fill="FFFFFF" w:themeFill="background1"/>
            <w:vAlign w:val="center"/>
          </w:tcPr>
          <w:p w:rsidR="00AF426D" w:rsidRDefault="00AF426D" w:rsidP="006012E0">
            <w:pPr>
              <w:shd w:val="clear" w:color="auto" w:fill="FFFFFF" w:themeFill="background1"/>
              <w:jc w:val="center"/>
            </w:pPr>
            <w:r>
              <w:t>10</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81,97</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55,31</w:t>
            </w:r>
          </w:p>
        </w:tc>
        <w:tc>
          <w:tcPr>
            <w:tcW w:w="1099" w:type="dxa"/>
            <w:shd w:val="clear" w:color="auto" w:fill="FFFFFF" w:themeFill="background1"/>
            <w:vAlign w:val="center"/>
          </w:tcPr>
          <w:p w:rsidR="00AF426D" w:rsidRDefault="00AF426D" w:rsidP="006012E0">
            <w:pPr>
              <w:shd w:val="clear" w:color="auto" w:fill="FFFFFF" w:themeFill="background1"/>
              <w:jc w:val="center"/>
            </w:pPr>
            <w:r>
              <w:t>12</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83,19</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51,39</w:t>
            </w:r>
          </w:p>
        </w:tc>
        <w:tc>
          <w:tcPr>
            <w:tcW w:w="1100" w:type="dxa"/>
            <w:shd w:val="clear" w:color="auto" w:fill="FFFFFF" w:themeFill="background1"/>
            <w:vAlign w:val="center"/>
          </w:tcPr>
          <w:p w:rsidR="00AF426D" w:rsidRDefault="00AF426D" w:rsidP="006012E0">
            <w:pPr>
              <w:shd w:val="clear" w:color="auto" w:fill="FFFFFF" w:themeFill="background1"/>
              <w:jc w:val="center"/>
            </w:pPr>
            <w:r>
              <w:t>12</w:t>
            </w:r>
          </w:p>
        </w:tc>
      </w:tr>
      <w:tr w:rsidR="00AF426D" w:rsidTr="00CD2267">
        <w:trPr>
          <w:cantSplit/>
          <w:trHeight w:val="333"/>
        </w:trPr>
        <w:tc>
          <w:tcPr>
            <w:tcW w:w="631" w:type="dxa"/>
            <w:shd w:val="clear" w:color="auto" w:fill="FFFFFF" w:themeFill="background1"/>
            <w:vAlign w:val="center"/>
          </w:tcPr>
          <w:p w:rsidR="00AF426D" w:rsidRDefault="00AF426D" w:rsidP="006012E0">
            <w:pPr>
              <w:shd w:val="clear" w:color="auto" w:fill="FFFFFF" w:themeFill="background1"/>
              <w:jc w:val="center"/>
            </w:pPr>
            <w:r>
              <w:t>4</w:t>
            </w:r>
          </w:p>
        </w:tc>
        <w:tc>
          <w:tcPr>
            <w:tcW w:w="1630" w:type="dxa"/>
            <w:shd w:val="clear" w:color="auto" w:fill="FFFFFF" w:themeFill="background1"/>
            <w:vAlign w:val="center"/>
          </w:tcPr>
          <w:p w:rsidR="00AF426D" w:rsidRDefault="00AF426D" w:rsidP="006012E0">
            <w:pPr>
              <w:shd w:val="clear" w:color="auto" w:fill="FFFFFF" w:themeFill="background1"/>
            </w:pPr>
            <w:r>
              <w:t>Филиал</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92,11</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75,26</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88,20</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72,61</w:t>
            </w:r>
          </w:p>
        </w:tc>
        <w:tc>
          <w:tcPr>
            <w:tcW w:w="1099" w:type="dxa"/>
            <w:shd w:val="clear" w:color="auto" w:fill="FFFFFF" w:themeFill="background1"/>
            <w:vAlign w:val="center"/>
          </w:tcPr>
          <w:p w:rsidR="00AF426D" w:rsidRDefault="00AF426D" w:rsidP="006012E0">
            <w:pPr>
              <w:shd w:val="clear" w:color="auto" w:fill="FFFFFF" w:themeFill="background1"/>
              <w:jc w:val="center"/>
            </w:pPr>
            <w:r>
              <w:t>7</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91,19</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74,13</w:t>
            </w:r>
          </w:p>
        </w:tc>
        <w:tc>
          <w:tcPr>
            <w:tcW w:w="1099" w:type="dxa"/>
            <w:shd w:val="clear" w:color="auto" w:fill="FFFFFF" w:themeFill="background1"/>
            <w:vAlign w:val="center"/>
          </w:tcPr>
          <w:p w:rsidR="00AF426D" w:rsidRDefault="00AF426D" w:rsidP="006012E0">
            <w:pPr>
              <w:shd w:val="clear" w:color="auto" w:fill="FFFFFF" w:themeFill="background1"/>
              <w:jc w:val="center"/>
            </w:pPr>
            <w:r>
              <w:t>3</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94,47</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77,08</w:t>
            </w:r>
          </w:p>
        </w:tc>
        <w:tc>
          <w:tcPr>
            <w:tcW w:w="1100" w:type="dxa"/>
            <w:shd w:val="clear" w:color="auto" w:fill="FFFFFF" w:themeFill="background1"/>
            <w:vAlign w:val="center"/>
          </w:tcPr>
          <w:p w:rsidR="00AF426D" w:rsidRDefault="00AF426D" w:rsidP="006012E0">
            <w:pPr>
              <w:shd w:val="clear" w:color="auto" w:fill="FFFFFF" w:themeFill="background1"/>
              <w:jc w:val="center"/>
            </w:pPr>
            <w:r>
              <w:t>2</w:t>
            </w:r>
          </w:p>
        </w:tc>
      </w:tr>
      <w:tr w:rsidR="00AF426D" w:rsidTr="00CD2267">
        <w:trPr>
          <w:cantSplit/>
          <w:trHeight w:val="333"/>
        </w:trPr>
        <w:tc>
          <w:tcPr>
            <w:tcW w:w="631" w:type="dxa"/>
            <w:shd w:val="clear" w:color="auto" w:fill="FFFFFF" w:themeFill="background1"/>
          </w:tcPr>
          <w:p w:rsidR="00AF426D" w:rsidRDefault="00AF426D" w:rsidP="006012E0">
            <w:pPr>
              <w:shd w:val="clear" w:color="auto" w:fill="FFFFFF" w:themeFill="background1"/>
              <w:jc w:val="center"/>
            </w:pPr>
            <w:r>
              <w:t>5</w:t>
            </w:r>
          </w:p>
        </w:tc>
        <w:tc>
          <w:tcPr>
            <w:tcW w:w="1630" w:type="dxa"/>
            <w:shd w:val="clear" w:color="auto" w:fill="FFFFFF" w:themeFill="background1"/>
            <w:vAlign w:val="center"/>
          </w:tcPr>
          <w:p w:rsidR="00AF426D" w:rsidRDefault="00AF426D" w:rsidP="006012E0">
            <w:pPr>
              <w:shd w:val="clear" w:color="auto" w:fill="FFFFFF" w:themeFill="background1"/>
            </w:pPr>
            <w:r>
              <w:t>ИиМО</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91,71</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63,82</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90,20</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62,00</w:t>
            </w:r>
          </w:p>
        </w:tc>
        <w:tc>
          <w:tcPr>
            <w:tcW w:w="1099" w:type="dxa"/>
            <w:shd w:val="clear" w:color="auto" w:fill="FFFFFF" w:themeFill="background1"/>
          </w:tcPr>
          <w:p w:rsidR="00AF426D" w:rsidRDefault="00AF426D" w:rsidP="006012E0">
            <w:pPr>
              <w:shd w:val="clear" w:color="auto" w:fill="FFFFFF" w:themeFill="background1"/>
              <w:jc w:val="center"/>
            </w:pPr>
            <w:r>
              <w:t>4</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91,09</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63,13</w:t>
            </w:r>
          </w:p>
        </w:tc>
        <w:tc>
          <w:tcPr>
            <w:tcW w:w="1099" w:type="dxa"/>
            <w:shd w:val="clear" w:color="auto" w:fill="FFFFFF" w:themeFill="background1"/>
          </w:tcPr>
          <w:p w:rsidR="00AF426D" w:rsidRDefault="00AF426D" w:rsidP="006012E0">
            <w:pPr>
              <w:shd w:val="clear" w:color="auto" w:fill="FFFFFF" w:themeFill="background1"/>
              <w:jc w:val="center"/>
            </w:pPr>
            <w:r>
              <w:t>4</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84,97</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58,01</w:t>
            </w:r>
          </w:p>
        </w:tc>
        <w:tc>
          <w:tcPr>
            <w:tcW w:w="1100" w:type="dxa"/>
            <w:shd w:val="clear" w:color="auto" w:fill="FFFFFF" w:themeFill="background1"/>
          </w:tcPr>
          <w:p w:rsidR="00AF426D" w:rsidRDefault="00AF426D" w:rsidP="006012E0">
            <w:pPr>
              <w:shd w:val="clear" w:color="auto" w:fill="FFFFFF" w:themeFill="background1"/>
              <w:jc w:val="center"/>
            </w:pPr>
            <w:r>
              <w:t>10</w:t>
            </w:r>
          </w:p>
        </w:tc>
      </w:tr>
      <w:tr w:rsidR="00AF426D" w:rsidTr="00CD2267">
        <w:trPr>
          <w:cantSplit/>
          <w:trHeight w:val="333"/>
        </w:trPr>
        <w:tc>
          <w:tcPr>
            <w:tcW w:w="631" w:type="dxa"/>
            <w:shd w:val="clear" w:color="auto" w:fill="FFFFFF" w:themeFill="background1"/>
            <w:vAlign w:val="center"/>
          </w:tcPr>
          <w:p w:rsidR="00AF426D" w:rsidRDefault="00AF426D" w:rsidP="006012E0">
            <w:pPr>
              <w:shd w:val="clear" w:color="auto" w:fill="FFFFFF" w:themeFill="background1"/>
              <w:jc w:val="center"/>
            </w:pPr>
            <w:r>
              <w:t>6</w:t>
            </w:r>
          </w:p>
        </w:tc>
        <w:tc>
          <w:tcPr>
            <w:tcW w:w="1630" w:type="dxa"/>
            <w:shd w:val="clear" w:color="auto" w:fill="FFFFFF" w:themeFill="background1"/>
            <w:vAlign w:val="center"/>
          </w:tcPr>
          <w:p w:rsidR="00AF426D" w:rsidRDefault="00AF426D" w:rsidP="006012E0">
            <w:pPr>
              <w:shd w:val="clear" w:color="auto" w:fill="FFFFFF" w:themeFill="background1"/>
            </w:pPr>
            <w:r>
              <w:t>ЕГФ</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89,87</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73,09</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88,40</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68,92</w:t>
            </w:r>
          </w:p>
        </w:tc>
        <w:tc>
          <w:tcPr>
            <w:tcW w:w="1099" w:type="dxa"/>
            <w:shd w:val="clear" w:color="auto" w:fill="FFFFFF" w:themeFill="background1"/>
            <w:vAlign w:val="center"/>
          </w:tcPr>
          <w:p w:rsidR="00AF426D" w:rsidRDefault="00AF426D" w:rsidP="006012E0">
            <w:pPr>
              <w:shd w:val="clear" w:color="auto" w:fill="FFFFFF" w:themeFill="background1"/>
              <w:jc w:val="center"/>
            </w:pPr>
            <w:r>
              <w:t>6</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87,61</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63,92</w:t>
            </w:r>
          </w:p>
        </w:tc>
        <w:tc>
          <w:tcPr>
            <w:tcW w:w="1099" w:type="dxa"/>
            <w:shd w:val="clear" w:color="auto" w:fill="FFFFFF" w:themeFill="background1"/>
            <w:vAlign w:val="center"/>
          </w:tcPr>
          <w:p w:rsidR="00AF426D" w:rsidRDefault="00AF426D" w:rsidP="006012E0">
            <w:pPr>
              <w:shd w:val="clear" w:color="auto" w:fill="FFFFFF" w:themeFill="background1"/>
              <w:jc w:val="center"/>
            </w:pPr>
            <w:r>
              <w:t>7</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86,40</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54,41</w:t>
            </w:r>
          </w:p>
        </w:tc>
        <w:tc>
          <w:tcPr>
            <w:tcW w:w="1100" w:type="dxa"/>
            <w:shd w:val="clear" w:color="auto" w:fill="FFFFFF" w:themeFill="background1"/>
            <w:vAlign w:val="center"/>
          </w:tcPr>
          <w:p w:rsidR="00AF426D" w:rsidRDefault="00AF426D" w:rsidP="006012E0">
            <w:pPr>
              <w:shd w:val="clear" w:color="auto" w:fill="FFFFFF" w:themeFill="background1"/>
              <w:jc w:val="center"/>
            </w:pPr>
            <w:r>
              <w:t>8</w:t>
            </w:r>
          </w:p>
        </w:tc>
      </w:tr>
      <w:tr w:rsidR="00AF426D" w:rsidTr="00CD2267">
        <w:trPr>
          <w:cantSplit/>
          <w:trHeight w:val="333"/>
        </w:trPr>
        <w:tc>
          <w:tcPr>
            <w:tcW w:w="631" w:type="dxa"/>
            <w:shd w:val="clear" w:color="auto" w:fill="FFFFFF" w:themeFill="background1"/>
            <w:vAlign w:val="center"/>
          </w:tcPr>
          <w:p w:rsidR="00AF426D" w:rsidRDefault="00AF426D" w:rsidP="006012E0">
            <w:pPr>
              <w:shd w:val="clear" w:color="auto" w:fill="FFFFFF" w:themeFill="background1"/>
              <w:jc w:val="center"/>
            </w:pPr>
            <w:r>
              <w:t>7</w:t>
            </w:r>
          </w:p>
        </w:tc>
        <w:tc>
          <w:tcPr>
            <w:tcW w:w="1630" w:type="dxa"/>
            <w:shd w:val="clear" w:color="auto" w:fill="FFFFFF" w:themeFill="background1"/>
          </w:tcPr>
          <w:p w:rsidR="00AF426D" w:rsidRDefault="00AF426D" w:rsidP="006012E0">
            <w:pPr>
              <w:shd w:val="clear" w:color="auto" w:fill="FFFFFF" w:themeFill="background1"/>
            </w:pPr>
            <w:r>
              <w:t>ФТиД</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89,11</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73,60</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90,75</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68,30</w:t>
            </w:r>
          </w:p>
        </w:tc>
        <w:tc>
          <w:tcPr>
            <w:tcW w:w="1099" w:type="dxa"/>
            <w:shd w:val="clear" w:color="auto" w:fill="FFFFFF" w:themeFill="background1"/>
            <w:vAlign w:val="center"/>
          </w:tcPr>
          <w:p w:rsidR="00AF426D" w:rsidRDefault="00AF426D" w:rsidP="006012E0">
            <w:pPr>
              <w:shd w:val="clear" w:color="auto" w:fill="FFFFFF" w:themeFill="background1"/>
              <w:jc w:val="center"/>
            </w:pPr>
            <w:r>
              <w:t>3</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89,11</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68,50</w:t>
            </w:r>
          </w:p>
        </w:tc>
        <w:tc>
          <w:tcPr>
            <w:tcW w:w="1099" w:type="dxa"/>
            <w:shd w:val="clear" w:color="auto" w:fill="FFFFFF" w:themeFill="background1"/>
            <w:vAlign w:val="center"/>
          </w:tcPr>
          <w:p w:rsidR="00AF426D" w:rsidRDefault="00AF426D" w:rsidP="006012E0">
            <w:pPr>
              <w:shd w:val="clear" w:color="auto" w:fill="FFFFFF" w:themeFill="background1"/>
              <w:jc w:val="center"/>
            </w:pPr>
            <w:r>
              <w:t>5</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91,36</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68,03</w:t>
            </w:r>
          </w:p>
        </w:tc>
        <w:tc>
          <w:tcPr>
            <w:tcW w:w="1100" w:type="dxa"/>
            <w:shd w:val="clear" w:color="auto" w:fill="FFFFFF" w:themeFill="background1"/>
            <w:vAlign w:val="center"/>
          </w:tcPr>
          <w:p w:rsidR="00AF426D" w:rsidRDefault="00AF426D" w:rsidP="006012E0">
            <w:pPr>
              <w:shd w:val="clear" w:color="auto" w:fill="FFFFFF" w:themeFill="background1"/>
              <w:jc w:val="center"/>
            </w:pPr>
            <w:r>
              <w:t>5</w:t>
            </w:r>
          </w:p>
        </w:tc>
      </w:tr>
      <w:tr w:rsidR="00AF426D" w:rsidTr="00CD2267">
        <w:trPr>
          <w:cantSplit/>
          <w:trHeight w:val="333"/>
        </w:trPr>
        <w:tc>
          <w:tcPr>
            <w:tcW w:w="631" w:type="dxa"/>
            <w:shd w:val="clear" w:color="auto" w:fill="FFFFFF" w:themeFill="background1"/>
            <w:vAlign w:val="center"/>
          </w:tcPr>
          <w:p w:rsidR="00AF426D" w:rsidRDefault="00AF426D" w:rsidP="006012E0">
            <w:pPr>
              <w:shd w:val="clear" w:color="auto" w:fill="FFFFFF" w:themeFill="background1"/>
              <w:jc w:val="center"/>
            </w:pPr>
            <w:r>
              <w:t>8</w:t>
            </w:r>
          </w:p>
        </w:tc>
        <w:tc>
          <w:tcPr>
            <w:tcW w:w="1630" w:type="dxa"/>
            <w:shd w:val="clear" w:color="auto" w:fill="FFFFFF" w:themeFill="background1"/>
            <w:vAlign w:val="center"/>
          </w:tcPr>
          <w:p w:rsidR="00AF426D" w:rsidRDefault="00AF426D" w:rsidP="006012E0">
            <w:pPr>
              <w:shd w:val="clear" w:color="auto" w:fill="FFFFFF" w:themeFill="background1"/>
            </w:pPr>
            <w:r>
              <w:t>Юр. фак.</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88,59</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61,29</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89,59</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60,25</w:t>
            </w:r>
          </w:p>
        </w:tc>
        <w:tc>
          <w:tcPr>
            <w:tcW w:w="1099" w:type="dxa"/>
            <w:shd w:val="clear" w:color="auto" w:fill="FFFFFF" w:themeFill="background1"/>
            <w:vAlign w:val="center"/>
          </w:tcPr>
          <w:p w:rsidR="00AF426D" w:rsidRDefault="00AF426D" w:rsidP="006012E0">
            <w:pPr>
              <w:shd w:val="clear" w:color="auto" w:fill="FFFFFF" w:themeFill="background1"/>
              <w:jc w:val="center"/>
            </w:pPr>
            <w:r>
              <w:t>5</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84,20</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61,04</w:t>
            </w:r>
          </w:p>
        </w:tc>
        <w:tc>
          <w:tcPr>
            <w:tcW w:w="1099" w:type="dxa"/>
            <w:shd w:val="clear" w:color="auto" w:fill="FFFFFF" w:themeFill="background1"/>
            <w:vAlign w:val="center"/>
          </w:tcPr>
          <w:p w:rsidR="00AF426D" w:rsidRDefault="00AF426D" w:rsidP="006012E0">
            <w:pPr>
              <w:shd w:val="clear" w:color="auto" w:fill="FFFFFF" w:themeFill="background1"/>
              <w:jc w:val="center"/>
            </w:pPr>
            <w:r>
              <w:t>10</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88,53</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59,50</w:t>
            </w:r>
          </w:p>
        </w:tc>
        <w:tc>
          <w:tcPr>
            <w:tcW w:w="1100" w:type="dxa"/>
            <w:shd w:val="clear" w:color="auto" w:fill="FFFFFF" w:themeFill="background1"/>
            <w:vAlign w:val="center"/>
          </w:tcPr>
          <w:p w:rsidR="00AF426D" w:rsidRDefault="00AF426D" w:rsidP="006012E0">
            <w:pPr>
              <w:shd w:val="clear" w:color="auto" w:fill="FFFFFF" w:themeFill="background1"/>
              <w:jc w:val="center"/>
            </w:pPr>
            <w:r>
              <w:t>6</w:t>
            </w:r>
          </w:p>
        </w:tc>
      </w:tr>
      <w:tr w:rsidR="00AF426D" w:rsidTr="00CD2267">
        <w:trPr>
          <w:cantSplit/>
          <w:trHeight w:val="333"/>
        </w:trPr>
        <w:tc>
          <w:tcPr>
            <w:tcW w:w="631" w:type="dxa"/>
            <w:shd w:val="clear" w:color="auto" w:fill="FFFFFF" w:themeFill="background1"/>
            <w:vAlign w:val="center"/>
          </w:tcPr>
          <w:p w:rsidR="00AF426D" w:rsidRDefault="00AF426D" w:rsidP="006012E0">
            <w:pPr>
              <w:shd w:val="clear" w:color="auto" w:fill="FFFFFF" w:themeFill="background1"/>
              <w:jc w:val="center"/>
            </w:pPr>
            <w:r>
              <w:t>9</w:t>
            </w:r>
          </w:p>
        </w:tc>
        <w:tc>
          <w:tcPr>
            <w:tcW w:w="1630" w:type="dxa"/>
            <w:shd w:val="clear" w:color="auto" w:fill="FFFFFF" w:themeFill="background1"/>
            <w:vAlign w:val="center"/>
          </w:tcPr>
          <w:p w:rsidR="00AF426D" w:rsidRDefault="00AF426D" w:rsidP="006012E0">
            <w:pPr>
              <w:shd w:val="clear" w:color="auto" w:fill="FFFFFF" w:themeFill="background1"/>
            </w:pPr>
            <w:r>
              <w:t>ФФК</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87,00</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69,31</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80,42</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62,95</w:t>
            </w:r>
          </w:p>
        </w:tc>
        <w:tc>
          <w:tcPr>
            <w:tcW w:w="1099" w:type="dxa"/>
            <w:shd w:val="clear" w:color="auto" w:fill="FFFFFF" w:themeFill="background1"/>
            <w:vAlign w:val="center"/>
          </w:tcPr>
          <w:p w:rsidR="00AF426D" w:rsidRDefault="00AF426D" w:rsidP="006012E0">
            <w:pPr>
              <w:shd w:val="clear" w:color="auto" w:fill="FFFFFF" w:themeFill="background1"/>
              <w:jc w:val="center"/>
            </w:pPr>
            <w:r>
              <w:t>11</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87,99</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65,48</w:t>
            </w:r>
          </w:p>
        </w:tc>
        <w:tc>
          <w:tcPr>
            <w:tcW w:w="1099" w:type="dxa"/>
            <w:shd w:val="clear" w:color="auto" w:fill="FFFFFF" w:themeFill="background1"/>
            <w:vAlign w:val="center"/>
          </w:tcPr>
          <w:p w:rsidR="00AF426D" w:rsidRDefault="00AF426D" w:rsidP="006012E0">
            <w:pPr>
              <w:shd w:val="clear" w:color="auto" w:fill="FFFFFF" w:themeFill="background1"/>
              <w:jc w:val="center"/>
            </w:pPr>
            <w:r>
              <w:t>6</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93,19</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68,68</w:t>
            </w:r>
          </w:p>
        </w:tc>
        <w:tc>
          <w:tcPr>
            <w:tcW w:w="1100" w:type="dxa"/>
            <w:shd w:val="clear" w:color="auto" w:fill="FFFFFF" w:themeFill="background1"/>
            <w:vAlign w:val="center"/>
          </w:tcPr>
          <w:p w:rsidR="00AF426D" w:rsidRDefault="00AF426D" w:rsidP="006012E0">
            <w:pPr>
              <w:shd w:val="clear" w:color="auto" w:fill="FFFFFF" w:themeFill="background1"/>
              <w:jc w:val="center"/>
            </w:pPr>
            <w:r>
              <w:t>4</w:t>
            </w:r>
          </w:p>
        </w:tc>
      </w:tr>
      <w:tr w:rsidR="00AF426D" w:rsidTr="00CD2267">
        <w:trPr>
          <w:cantSplit/>
          <w:trHeight w:val="333"/>
        </w:trPr>
        <w:tc>
          <w:tcPr>
            <w:tcW w:w="631" w:type="dxa"/>
            <w:shd w:val="clear" w:color="auto" w:fill="FFFFFF" w:themeFill="background1"/>
            <w:vAlign w:val="center"/>
          </w:tcPr>
          <w:p w:rsidR="00AF426D" w:rsidRDefault="00AF426D" w:rsidP="006012E0">
            <w:pPr>
              <w:shd w:val="clear" w:color="auto" w:fill="FFFFFF" w:themeFill="background1"/>
              <w:jc w:val="center"/>
            </w:pPr>
            <w:r>
              <w:t>10</w:t>
            </w:r>
          </w:p>
        </w:tc>
        <w:tc>
          <w:tcPr>
            <w:tcW w:w="1630" w:type="dxa"/>
            <w:shd w:val="clear" w:color="auto" w:fill="FFFFFF" w:themeFill="background1"/>
            <w:vAlign w:val="center"/>
          </w:tcPr>
          <w:p w:rsidR="00AF426D" w:rsidRDefault="00AF426D" w:rsidP="006012E0">
            <w:pPr>
              <w:shd w:val="clear" w:color="auto" w:fill="FFFFFF" w:themeFill="background1"/>
            </w:pPr>
            <w:r>
              <w:t>Ин. яз.</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86,70</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62,03</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85,92</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62,30</w:t>
            </w:r>
          </w:p>
        </w:tc>
        <w:tc>
          <w:tcPr>
            <w:tcW w:w="1099" w:type="dxa"/>
            <w:shd w:val="clear" w:color="auto" w:fill="FFFFFF" w:themeFill="background1"/>
            <w:vAlign w:val="center"/>
          </w:tcPr>
          <w:p w:rsidR="00AF426D" w:rsidRDefault="00AF426D" w:rsidP="006012E0">
            <w:pPr>
              <w:shd w:val="clear" w:color="auto" w:fill="FFFFFF" w:themeFill="background1"/>
              <w:jc w:val="center"/>
            </w:pPr>
            <w:r>
              <w:t>9</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87,41</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59,78</w:t>
            </w:r>
          </w:p>
        </w:tc>
        <w:tc>
          <w:tcPr>
            <w:tcW w:w="1099" w:type="dxa"/>
            <w:shd w:val="clear" w:color="auto" w:fill="FFFFFF" w:themeFill="background1"/>
            <w:vAlign w:val="center"/>
          </w:tcPr>
          <w:p w:rsidR="00AF426D" w:rsidRDefault="00AF426D" w:rsidP="006012E0">
            <w:pPr>
              <w:shd w:val="clear" w:color="auto" w:fill="FFFFFF" w:themeFill="background1"/>
              <w:jc w:val="center"/>
            </w:pPr>
            <w:r>
              <w:t>8</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85,39</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59,09</w:t>
            </w:r>
          </w:p>
        </w:tc>
        <w:tc>
          <w:tcPr>
            <w:tcW w:w="1100" w:type="dxa"/>
            <w:shd w:val="clear" w:color="auto" w:fill="FFFFFF" w:themeFill="background1"/>
            <w:vAlign w:val="center"/>
          </w:tcPr>
          <w:p w:rsidR="00AF426D" w:rsidRDefault="00AF426D" w:rsidP="006012E0">
            <w:pPr>
              <w:shd w:val="clear" w:color="auto" w:fill="FFFFFF" w:themeFill="background1"/>
              <w:jc w:val="center"/>
            </w:pPr>
            <w:r>
              <w:t>9</w:t>
            </w:r>
          </w:p>
        </w:tc>
      </w:tr>
      <w:tr w:rsidR="00AF426D" w:rsidTr="00CD2267">
        <w:trPr>
          <w:cantSplit/>
          <w:trHeight w:val="353"/>
        </w:trPr>
        <w:tc>
          <w:tcPr>
            <w:tcW w:w="631" w:type="dxa"/>
            <w:shd w:val="clear" w:color="auto" w:fill="FFFFFF" w:themeFill="background1"/>
            <w:vAlign w:val="center"/>
          </w:tcPr>
          <w:p w:rsidR="00AF426D" w:rsidRDefault="00AF426D" w:rsidP="006012E0">
            <w:pPr>
              <w:shd w:val="clear" w:color="auto" w:fill="FFFFFF" w:themeFill="background1"/>
              <w:jc w:val="center"/>
            </w:pPr>
            <w:r>
              <w:t>11</w:t>
            </w:r>
          </w:p>
        </w:tc>
        <w:tc>
          <w:tcPr>
            <w:tcW w:w="1630" w:type="dxa"/>
            <w:shd w:val="clear" w:color="auto" w:fill="FFFFFF" w:themeFill="background1"/>
            <w:vAlign w:val="center"/>
          </w:tcPr>
          <w:p w:rsidR="00AF426D" w:rsidRDefault="00AF426D" w:rsidP="006012E0">
            <w:pPr>
              <w:shd w:val="clear" w:color="auto" w:fill="FFFFFF" w:themeFill="background1"/>
            </w:pPr>
            <w:r>
              <w:t>ФЭФ</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83,86</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74,64</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86,40</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71,75</w:t>
            </w:r>
          </w:p>
        </w:tc>
        <w:tc>
          <w:tcPr>
            <w:tcW w:w="1099" w:type="dxa"/>
            <w:shd w:val="clear" w:color="auto" w:fill="FFFFFF" w:themeFill="background1"/>
            <w:vAlign w:val="center"/>
          </w:tcPr>
          <w:p w:rsidR="00AF426D" w:rsidRDefault="00AF426D" w:rsidP="006012E0">
            <w:pPr>
              <w:shd w:val="clear" w:color="auto" w:fill="FFFFFF" w:themeFill="background1"/>
              <w:jc w:val="center"/>
            </w:pPr>
            <w:r>
              <w:t>8</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86,98</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71,08</w:t>
            </w:r>
          </w:p>
        </w:tc>
        <w:tc>
          <w:tcPr>
            <w:tcW w:w="1099" w:type="dxa"/>
            <w:shd w:val="clear" w:color="auto" w:fill="FFFFFF" w:themeFill="background1"/>
            <w:vAlign w:val="center"/>
          </w:tcPr>
          <w:p w:rsidR="00AF426D" w:rsidRDefault="00AF426D" w:rsidP="006012E0">
            <w:pPr>
              <w:shd w:val="clear" w:color="auto" w:fill="FFFFFF" w:themeFill="background1"/>
              <w:jc w:val="center"/>
            </w:pPr>
            <w:r>
              <w:t>9</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87,47</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68,38</w:t>
            </w:r>
          </w:p>
        </w:tc>
        <w:tc>
          <w:tcPr>
            <w:tcW w:w="1100" w:type="dxa"/>
            <w:shd w:val="clear" w:color="auto" w:fill="FFFFFF" w:themeFill="background1"/>
            <w:vAlign w:val="center"/>
          </w:tcPr>
          <w:p w:rsidR="00AF426D" w:rsidRDefault="00AF426D" w:rsidP="006012E0">
            <w:pPr>
              <w:shd w:val="clear" w:color="auto" w:fill="FFFFFF" w:themeFill="background1"/>
              <w:jc w:val="center"/>
            </w:pPr>
            <w:r>
              <w:t>7</w:t>
            </w:r>
          </w:p>
        </w:tc>
      </w:tr>
      <w:tr w:rsidR="00AF426D" w:rsidTr="00CD2267">
        <w:trPr>
          <w:cantSplit/>
          <w:trHeight w:val="150"/>
        </w:trPr>
        <w:tc>
          <w:tcPr>
            <w:tcW w:w="631" w:type="dxa"/>
            <w:shd w:val="clear" w:color="auto" w:fill="FFFFFF" w:themeFill="background1"/>
            <w:vAlign w:val="center"/>
          </w:tcPr>
          <w:p w:rsidR="00AF426D" w:rsidRDefault="00AF426D" w:rsidP="006012E0">
            <w:pPr>
              <w:shd w:val="clear" w:color="auto" w:fill="FFFFFF" w:themeFill="background1"/>
              <w:jc w:val="center"/>
            </w:pPr>
            <w:r>
              <w:t>12</w:t>
            </w:r>
          </w:p>
        </w:tc>
        <w:tc>
          <w:tcPr>
            <w:tcW w:w="1630" w:type="dxa"/>
            <w:shd w:val="clear" w:color="auto" w:fill="FFFFFF" w:themeFill="background1"/>
            <w:vAlign w:val="center"/>
          </w:tcPr>
          <w:p w:rsidR="00AF426D" w:rsidRDefault="00AF426D" w:rsidP="006012E0">
            <w:pPr>
              <w:shd w:val="clear" w:color="auto" w:fill="FFFFFF" w:themeFill="background1"/>
            </w:pPr>
            <w:r>
              <w:t>Филфак</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81,05</w:t>
            </w:r>
          </w:p>
        </w:tc>
        <w:tc>
          <w:tcPr>
            <w:tcW w:w="1571" w:type="dxa"/>
            <w:shd w:val="clear" w:color="auto" w:fill="FFFFFF" w:themeFill="background1"/>
          </w:tcPr>
          <w:p w:rsidR="00AF426D" w:rsidRDefault="00AF426D" w:rsidP="006012E0">
            <w:pPr>
              <w:shd w:val="clear" w:color="auto" w:fill="FFFFFF" w:themeFill="background1"/>
              <w:jc w:val="center"/>
              <w:rPr>
                <w:szCs w:val="28"/>
              </w:rPr>
            </w:pPr>
            <w:r>
              <w:rPr>
                <w:szCs w:val="28"/>
              </w:rPr>
              <w:t>64,35</w:t>
            </w:r>
          </w:p>
        </w:tc>
        <w:tc>
          <w:tcPr>
            <w:tcW w:w="1254" w:type="dxa"/>
            <w:shd w:val="clear" w:color="auto" w:fill="FFFFFF" w:themeFill="background1"/>
          </w:tcPr>
          <w:p w:rsidR="00AF426D" w:rsidRDefault="00AF426D" w:rsidP="006012E0">
            <w:pPr>
              <w:shd w:val="clear" w:color="auto" w:fill="FFFFFF" w:themeFill="background1"/>
              <w:jc w:val="center"/>
              <w:rPr>
                <w:szCs w:val="28"/>
              </w:rPr>
            </w:pPr>
            <w:r>
              <w:rPr>
                <w:szCs w:val="28"/>
              </w:rPr>
              <w:t>79,93</w:t>
            </w:r>
          </w:p>
        </w:tc>
        <w:tc>
          <w:tcPr>
            <w:tcW w:w="943" w:type="dxa"/>
            <w:shd w:val="clear" w:color="auto" w:fill="FFFFFF" w:themeFill="background1"/>
          </w:tcPr>
          <w:p w:rsidR="00AF426D" w:rsidRDefault="00AF426D" w:rsidP="006012E0">
            <w:pPr>
              <w:shd w:val="clear" w:color="auto" w:fill="FFFFFF" w:themeFill="background1"/>
              <w:jc w:val="center"/>
              <w:rPr>
                <w:szCs w:val="28"/>
              </w:rPr>
            </w:pPr>
            <w:r>
              <w:rPr>
                <w:szCs w:val="28"/>
              </w:rPr>
              <w:t>62,48</w:t>
            </w:r>
          </w:p>
        </w:tc>
        <w:tc>
          <w:tcPr>
            <w:tcW w:w="1099" w:type="dxa"/>
            <w:shd w:val="clear" w:color="auto" w:fill="FFFFFF" w:themeFill="background1"/>
            <w:vAlign w:val="center"/>
          </w:tcPr>
          <w:p w:rsidR="00AF426D" w:rsidRDefault="00AF426D" w:rsidP="006012E0">
            <w:pPr>
              <w:shd w:val="clear" w:color="auto" w:fill="FFFFFF" w:themeFill="background1"/>
              <w:jc w:val="center"/>
            </w:pPr>
            <w:r>
              <w:t>12</w:t>
            </w:r>
          </w:p>
        </w:tc>
        <w:tc>
          <w:tcPr>
            <w:tcW w:w="1283" w:type="dxa"/>
            <w:shd w:val="clear" w:color="auto" w:fill="FFFFFF" w:themeFill="background1"/>
          </w:tcPr>
          <w:p w:rsidR="00AF426D" w:rsidRDefault="00AF426D" w:rsidP="006012E0">
            <w:pPr>
              <w:shd w:val="clear" w:color="auto" w:fill="FFFFFF" w:themeFill="background1"/>
              <w:jc w:val="center"/>
              <w:rPr>
                <w:szCs w:val="28"/>
              </w:rPr>
            </w:pPr>
            <w:r>
              <w:rPr>
                <w:szCs w:val="28"/>
              </w:rPr>
              <w:t>84,10</w:t>
            </w:r>
          </w:p>
        </w:tc>
        <w:tc>
          <w:tcPr>
            <w:tcW w:w="914" w:type="dxa"/>
            <w:shd w:val="clear" w:color="auto" w:fill="FFFFFF" w:themeFill="background1"/>
          </w:tcPr>
          <w:p w:rsidR="00AF426D" w:rsidRDefault="00AF426D" w:rsidP="006012E0">
            <w:pPr>
              <w:shd w:val="clear" w:color="auto" w:fill="FFFFFF" w:themeFill="background1"/>
              <w:jc w:val="center"/>
              <w:rPr>
                <w:szCs w:val="28"/>
              </w:rPr>
            </w:pPr>
            <w:r>
              <w:rPr>
                <w:szCs w:val="28"/>
              </w:rPr>
              <w:t>71,48</w:t>
            </w:r>
          </w:p>
        </w:tc>
        <w:tc>
          <w:tcPr>
            <w:tcW w:w="1099" w:type="dxa"/>
            <w:shd w:val="clear" w:color="auto" w:fill="FFFFFF" w:themeFill="background1"/>
            <w:vAlign w:val="center"/>
          </w:tcPr>
          <w:p w:rsidR="00AF426D" w:rsidRDefault="00AF426D" w:rsidP="006012E0">
            <w:pPr>
              <w:shd w:val="clear" w:color="auto" w:fill="FFFFFF" w:themeFill="background1"/>
              <w:jc w:val="center"/>
            </w:pPr>
            <w:r>
              <w:t>11</w:t>
            </w:r>
          </w:p>
        </w:tc>
        <w:tc>
          <w:tcPr>
            <w:tcW w:w="1313" w:type="dxa"/>
            <w:shd w:val="clear" w:color="auto" w:fill="FFFFFF" w:themeFill="background1"/>
          </w:tcPr>
          <w:p w:rsidR="00AF426D" w:rsidRDefault="00AF426D" w:rsidP="006012E0">
            <w:pPr>
              <w:shd w:val="clear" w:color="auto" w:fill="FFFFFF" w:themeFill="background1"/>
              <w:jc w:val="center"/>
              <w:rPr>
                <w:szCs w:val="28"/>
              </w:rPr>
            </w:pPr>
            <w:r>
              <w:rPr>
                <w:szCs w:val="28"/>
              </w:rPr>
              <w:t>84,72</w:t>
            </w:r>
          </w:p>
        </w:tc>
        <w:tc>
          <w:tcPr>
            <w:tcW w:w="885" w:type="dxa"/>
            <w:shd w:val="clear" w:color="auto" w:fill="FFFFFF" w:themeFill="background1"/>
          </w:tcPr>
          <w:p w:rsidR="00AF426D" w:rsidRDefault="00AF426D" w:rsidP="006012E0">
            <w:pPr>
              <w:shd w:val="clear" w:color="auto" w:fill="FFFFFF" w:themeFill="background1"/>
              <w:jc w:val="center"/>
              <w:rPr>
                <w:szCs w:val="28"/>
              </w:rPr>
            </w:pPr>
            <w:r>
              <w:rPr>
                <w:szCs w:val="28"/>
              </w:rPr>
              <w:t>58,60</w:t>
            </w:r>
          </w:p>
        </w:tc>
        <w:tc>
          <w:tcPr>
            <w:tcW w:w="1100" w:type="dxa"/>
            <w:shd w:val="clear" w:color="auto" w:fill="FFFFFF" w:themeFill="background1"/>
            <w:vAlign w:val="center"/>
          </w:tcPr>
          <w:p w:rsidR="00AF426D" w:rsidRDefault="00AF426D" w:rsidP="006012E0">
            <w:pPr>
              <w:shd w:val="clear" w:color="auto" w:fill="FFFFFF" w:themeFill="background1"/>
              <w:jc w:val="center"/>
            </w:pPr>
            <w:r>
              <w:t>11</w:t>
            </w:r>
          </w:p>
        </w:tc>
      </w:tr>
      <w:tr w:rsidR="00AF426D" w:rsidTr="00CD2267">
        <w:trPr>
          <w:cantSplit/>
          <w:trHeight w:val="506"/>
        </w:trPr>
        <w:tc>
          <w:tcPr>
            <w:tcW w:w="2261" w:type="dxa"/>
            <w:gridSpan w:val="2"/>
            <w:shd w:val="clear" w:color="auto" w:fill="FFFFFF" w:themeFill="background1"/>
            <w:vAlign w:val="center"/>
          </w:tcPr>
          <w:p w:rsidR="00AF426D" w:rsidRPr="00E56489" w:rsidRDefault="00AF426D" w:rsidP="006012E0">
            <w:pPr>
              <w:shd w:val="clear" w:color="auto" w:fill="FFFFFF" w:themeFill="background1"/>
              <w:jc w:val="center"/>
              <w:rPr>
                <w:b/>
                <w:sz w:val="30"/>
              </w:rPr>
            </w:pPr>
            <w:r w:rsidRPr="00E56489">
              <w:rPr>
                <w:b/>
                <w:sz w:val="30"/>
              </w:rPr>
              <w:t>Всего по вузу:</w:t>
            </w:r>
          </w:p>
        </w:tc>
        <w:tc>
          <w:tcPr>
            <w:tcW w:w="1571" w:type="dxa"/>
            <w:shd w:val="clear" w:color="auto" w:fill="FFFFFF" w:themeFill="background1"/>
            <w:vAlign w:val="center"/>
          </w:tcPr>
          <w:p w:rsidR="00AF426D" w:rsidRDefault="00AF426D" w:rsidP="006012E0">
            <w:pPr>
              <w:shd w:val="clear" w:color="auto" w:fill="FFFFFF" w:themeFill="background1"/>
              <w:jc w:val="center"/>
              <w:rPr>
                <w:b/>
              </w:rPr>
            </w:pPr>
            <w:r>
              <w:rPr>
                <w:b/>
              </w:rPr>
              <w:t>89,23</w:t>
            </w:r>
          </w:p>
        </w:tc>
        <w:tc>
          <w:tcPr>
            <w:tcW w:w="1571" w:type="dxa"/>
            <w:shd w:val="clear" w:color="auto" w:fill="FFFFFF" w:themeFill="background1"/>
            <w:vAlign w:val="center"/>
          </w:tcPr>
          <w:p w:rsidR="00AF426D" w:rsidRDefault="00AF426D" w:rsidP="006012E0">
            <w:pPr>
              <w:shd w:val="clear" w:color="auto" w:fill="FFFFFF" w:themeFill="background1"/>
              <w:jc w:val="center"/>
              <w:rPr>
                <w:b/>
              </w:rPr>
            </w:pPr>
            <w:r>
              <w:rPr>
                <w:b/>
              </w:rPr>
              <w:t>70,75</w:t>
            </w:r>
          </w:p>
        </w:tc>
        <w:tc>
          <w:tcPr>
            <w:tcW w:w="1254" w:type="dxa"/>
            <w:shd w:val="clear" w:color="auto" w:fill="FFFFFF" w:themeFill="background1"/>
            <w:vAlign w:val="center"/>
          </w:tcPr>
          <w:p w:rsidR="00AF426D" w:rsidRDefault="00AF426D" w:rsidP="006012E0">
            <w:pPr>
              <w:shd w:val="clear" w:color="auto" w:fill="FFFFFF" w:themeFill="background1"/>
              <w:jc w:val="center"/>
              <w:rPr>
                <w:b/>
              </w:rPr>
            </w:pPr>
            <w:r>
              <w:rPr>
                <w:b/>
              </w:rPr>
              <w:t>88,55</w:t>
            </w:r>
          </w:p>
        </w:tc>
        <w:tc>
          <w:tcPr>
            <w:tcW w:w="943" w:type="dxa"/>
            <w:shd w:val="clear" w:color="auto" w:fill="FFFFFF" w:themeFill="background1"/>
            <w:vAlign w:val="center"/>
          </w:tcPr>
          <w:p w:rsidR="00AF426D" w:rsidRDefault="00AF426D" w:rsidP="006012E0">
            <w:pPr>
              <w:shd w:val="clear" w:color="auto" w:fill="FFFFFF" w:themeFill="background1"/>
              <w:jc w:val="center"/>
              <w:rPr>
                <w:b/>
              </w:rPr>
            </w:pPr>
            <w:r>
              <w:rPr>
                <w:b/>
              </w:rPr>
              <w:t>67,24</w:t>
            </w:r>
          </w:p>
        </w:tc>
        <w:tc>
          <w:tcPr>
            <w:tcW w:w="1099" w:type="dxa"/>
            <w:shd w:val="clear" w:color="auto" w:fill="FFFFFF" w:themeFill="background1"/>
            <w:vAlign w:val="center"/>
          </w:tcPr>
          <w:p w:rsidR="00AF426D" w:rsidRDefault="00AF426D" w:rsidP="006012E0">
            <w:pPr>
              <w:shd w:val="clear" w:color="auto" w:fill="FFFFFF" w:themeFill="background1"/>
              <w:jc w:val="center"/>
              <w:rPr>
                <w:b/>
              </w:rPr>
            </w:pPr>
          </w:p>
        </w:tc>
        <w:tc>
          <w:tcPr>
            <w:tcW w:w="1283" w:type="dxa"/>
            <w:shd w:val="clear" w:color="auto" w:fill="FFFFFF" w:themeFill="background1"/>
            <w:vAlign w:val="center"/>
          </w:tcPr>
          <w:p w:rsidR="00AF426D" w:rsidRDefault="00AF426D" w:rsidP="006012E0">
            <w:pPr>
              <w:shd w:val="clear" w:color="auto" w:fill="FFFFFF" w:themeFill="background1"/>
              <w:jc w:val="center"/>
              <w:rPr>
                <w:b/>
              </w:rPr>
            </w:pPr>
            <w:r>
              <w:rPr>
                <w:b/>
              </w:rPr>
              <w:t>88,64</w:t>
            </w:r>
          </w:p>
        </w:tc>
        <w:tc>
          <w:tcPr>
            <w:tcW w:w="914" w:type="dxa"/>
            <w:shd w:val="clear" w:color="auto" w:fill="FFFFFF" w:themeFill="background1"/>
            <w:vAlign w:val="center"/>
          </w:tcPr>
          <w:p w:rsidR="00AF426D" w:rsidRDefault="00AF426D" w:rsidP="006012E0">
            <w:pPr>
              <w:shd w:val="clear" w:color="auto" w:fill="FFFFFF" w:themeFill="background1"/>
              <w:jc w:val="center"/>
              <w:rPr>
                <w:b/>
              </w:rPr>
            </w:pPr>
            <w:r>
              <w:rPr>
                <w:b/>
              </w:rPr>
              <w:t>67,29</w:t>
            </w:r>
          </w:p>
        </w:tc>
        <w:tc>
          <w:tcPr>
            <w:tcW w:w="1099" w:type="dxa"/>
            <w:shd w:val="clear" w:color="auto" w:fill="FFFFFF" w:themeFill="background1"/>
            <w:vAlign w:val="center"/>
          </w:tcPr>
          <w:p w:rsidR="00AF426D" w:rsidRDefault="00AF426D" w:rsidP="006012E0">
            <w:pPr>
              <w:shd w:val="clear" w:color="auto" w:fill="FFFFFF" w:themeFill="background1"/>
              <w:jc w:val="center"/>
              <w:rPr>
                <w:b/>
              </w:rPr>
            </w:pPr>
          </w:p>
        </w:tc>
        <w:tc>
          <w:tcPr>
            <w:tcW w:w="1313" w:type="dxa"/>
            <w:shd w:val="clear" w:color="auto" w:fill="FFFFFF" w:themeFill="background1"/>
            <w:vAlign w:val="center"/>
          </w:tcPr>
          <w:p w:rsidR="00AF426D" w:rsidRDefault="00AF426D" w:rsidP="006012E0">
            <w:pPr>
              <w:shd w:val="clear" w:color="auto" w:fill="FFFFFF" w:themeFill="background1"/>
              <w:jc w:val="center"/>
              <w:rPr>
                <w:b/>
              </w:rPr>
            </w:pPr>
            <w:r>
              <w:rPr>
                <w:b/>
              </w:rPr>
              <w:t>88,69</w:t>
            </w:r>
          </w:p>
        </w:tc>
        <w:tc>
          <w:tcPr>
            <w:tcW w:w="885" w:type="dxa"/>
            <w:shd w:val="clear" w:color="auto" w:fill="FFFFFF" w:themeFill="background1"/>
            <w:vAlign w:val="center"/>
          </w:tcPr>
          <w:p w:rsidR="00AF426D" w:rsidRDefault="00AF426D" w:rsidP="006012E0">
            <w:pPr>
              <w:shd w:val="clear" w:color="auto" w:fill="FFFFFF" w:themeFill="background1"/>
              <w:jc w:val="center"/>
              <w:rPr>
                <w:b/>
              </w:rPr>
            </w:pPr>
            <w:r>
              <w:rPr>
                <w:b/>
              </w:rPr>
              <w:t>64,95</w:t>
            </w:r>
          </w:p>
        </w:tc>
        <w:tc>
          <w:tcPr>
            <w:tcW w:w="1100" w:type="dxa"/>
            <w:shd w:val="clear" w:color="auto" w:fill="FFFFFF" w:themeFill="background1"/>
            <w:vAlign w:val="center"/>
          </w:tcPr>
          <w:p w:rsidR="00AF426D" w:rsidRDefault="00AF426D" w:rsidP="006012E0">
            <w:pPr>
              <w:shd w:val="clear" w:color="auto" w:fill="FFFFFF" w:themeFill="background1"/>
              <w:jc w:val="center"/>
              <w:rPr>
                <w:b/>
              </w:rPr>
            </w:pPr>
          </w:p>
        </w:tc>
      </w:tr>
    </w:tbl>
    <w:p w:rsidR="00A4571C" w:rsidRDefault="00A4571C" w:rsidP="006012E0">
      <w:pPr>
        <w:pStyle w:val="af0"/>
        <w:shd w:val="clear" w:color="auto" w:fill="FFFFFF" w:themeFill="background1"/>
        <w:jc w:val="left"/>
      </w:pPr>
    </w:p>
    <w:p w:rsidR="00001888" w:rsidRDefault="00001888" w:rsidP="006012E0">
      <w:pPr>
        <w:shd w:val="clear" w:color="auto" w:fill="FFFFFF" w:themeFill="background1"/>
        <w:ind w:firstLine="720"/>
        <w:jc w:val="both"/>
        <w:rPr>
          <w:sz w:val="28"/>
          <w:szCs w:val="28"/>
        </w:rPr>
      </w:pPr>
    </w:p>
    <w:p w:rsidR="00001888" w:rsidRDefault="00001888" w:rsidP="006012E0">
      <w:pPr>
        <w:shd w:val="clear" w:color="auto" w:fill="FFFFFF" w:themeFill="background1"/>
        <w:ind w:firstLine="720"/>
        <w:jc w:val="both"/>
        <w:rPr>
          <w:sz w:val="28"/>
          <w:szCs w:val="28"/>
        </w:rPr>
      </w:pPr>
    </w:p>
    <w:p w:rsidR="00001888" w:rsidRDefault="00001888" w:rsidP="006012E0">
      <w:pPr>
        <w:shd w:val="clear" w:color="auto" w:fill="FFFFFF" w:themeFill="background1"/>
        <w:ind w:firstLine="720"/>
        <w:jc w:val="both"/>
        <w:rPr>
          <w:sz w:val="28"/>
          <w:szCs w:val="28"/>
        </w:rPr>
        <w:sectPr w:rsidR="00001888" w:rsidSect="00090046">
          <w:pgSz w:w="16838" w:h="11906" w:orient="landscape"/>
          <w:pgMar w:top="851" w:right="1134" w:bottom="1701" w:left="1134" w:header="709" w:footer="709" w:gutter="0"/>
          <w:cols w:space="708"/>
          <w:docGrid w:linePitch="360"/>
        </w:sectPr>
      </w:pPr>
    </w:p>
    <w:p w:rsidR="003B70DB" w:rsidRDefault="00B6535E" w:rsidP="006012E0">
      <w:pPr>
        <w:shd w:val="clear" w:color="auto" w:fill="FFFFFF" w:themeFill="background1"/>
        <w:ind w:firstLine="720"/>
        <w:jc w:val="both"/>
        <w:rPr>
          <w:sz w:val="28"/>
          <w:szCs w:val="28"/>
        </w:rPr>
      </w:pPr>
      <w:r>
        <w:rPr>
          <w:sz w:val="28"/>
          <w:szCs w:val="28"/>
        </w:rPr>
        <w:lastRenderedPageBreak/>
        <w:t>Измерительные материалы (АПИМ, ФОС) составлены по всем учебным дисциплинам, по которым предусмотрен экзамен как форма итоговой аттестации по предмету. Содержание измерительных материалов соответствует образовательным стандартам и рабочим программам учебных дисциплин</w:t>
      </w:r>
      <w:r w:rsidR="007460BB">
        <w:rPr>
          <w:sz w:val="28"/>
          <w:szCs w:val="28"/>
        </w:rPr>
        <w:t xml:space="preserve"> и в полной мере позволяет оценить степень обученности студентов по конкретной дисциплине учебного плана. Контрольно-измерительные материалы промежуточной аттестации рассматриваются и утверждаются на заседании кафедры.</w:t>
      </w:r>
    </w:p>
    <w:p w:rsidR="003B70DB" w:rsidRDefault="007460BB" w:rsidP="006012E0">
      <w:pPr>
        <w:shd w:val="clear" w:color="auto" w:fill="FFFFFF" w:themeFill="background1"/>
        <w:ind w:firstLine="720"/>
        <w:jc w:val="both"/>
        <w:rPr>
          <w:sz w:val="28"/>
          <w:szCs w:val="28"/>
        </w:rPr>
      </w:pPr>
      <w:r>
        <w:rPr>
          <w:sz w:val="28"/>
          <w:szCs w:val="28"/>
        </w:rPr>
        <w:t>При поведении промежуточной аттестации помимо устных опросов по билетам широко используются такие формы как: тесты, кейсы, творческие задания, рефераты, эссе и пр., помогающие раскрыть креативные способности студентов, их практические умения и навыки.</w:t>
      </w:r>
    </w:p>
    <w:p w:rsidR="00600BF8" w:rsidRDefault="00600BF8" w:rsidP="006012E0">
      <w:pPr>
        <w:shd w:val="clear" w:color="auto" w:fill="FFFFFF" w:themeFill="background1"/>
        <w:ind w:firstLine="720"/>
        <w:jc w:val="both"/>
        <w:rPr>
          <w:sz w:val="28"/>
          <w:szCs w:val="28"/>
        </w:rPr>
      </w:pPr>
    </w:p>
    <w:p w:rsidR="00600BF8" w:rsidRPr="00AF426D" w:rsidRDefault="00600BF8" w:rsidP="006012E0">
      <w:pPr>
        <w:shd w:val="clear" w:color="auto" w:fill="FFFFFF" w:themeFill="background1"/>
        <w:ind w:firstLine="720"/>
        <w:jc w:val="both"/>
        <w:rPr>
          <w:sz w:val="28"/>
          <w:szCs w:val="28"/>
        </w:rPr>
      </w:pPr>
      <w:r w:rsidRPr="00AF426D">
        <w:rPr>
          <w:sz w:val="28"/>
          <w:szCs w:val="28"/>
        </w:rPr>
        <w:t xml:space="preserve">Важным организационным этапом учебного процесса является государственная итоговая аттестация выпускников (ГИА). </w:t>
      </w:r>
    </w:p>
    <w:p w:rsidR="00600BF8" w:rsidRPr="00AF426D" w:rsidRDefault="00600BF8" w:rsidP="006012E0">
      <w:pPr>
        <w:shd w:val="clear" w:color="auto" w:fill="FFFFFF" w:themeFill="background1"/>
        <w:ind w:firstLine="720"/>
        <w:jc w:val="both"/>
        <w:rPr>
          <w:sz w:val="28"/>
          <w:szCs w:val="28"/>
        </w:rPr>
      </w:pPr>
      <w:r w:rsidRPr="00AF426D">
        <w:rPr>
          <w:sz w:val="28"/>
          <w:szCs w:val="28"/>
        </w:rPr>
        <w:t>Организации и проведения ГИА соответствует нормативным актам Минобразования России по всем позициям</w:t>
      </w:r>
      <w:r w:rsidR="00443E1A">
        <w:rPr>
          <w:sz w:val="28"/>
          <w:szCs w:val="28"/>
        </w:rPr>
        <w:t>.</w:t>
      </w:r>
      <w:r w:rsidRPr="00AF426D">
        <w:rPr>
          <w:sz w:val="28"/>
          <w:szCs w:val="28"/>
        </w:rPr>
        <w:t xml:space="preserve"> Список председателей ГЭК утвержден заместителем директора Департамента государственной политики в сфере высшего образования Министерства образования и науки Российской Федерации.</w:t>
      </w:r>
    </w:p>
    <w:p w:rsidR="00600BF8" w:rsidRPr="00AF426D" w:rsidRDefault="00600BF8" w:rsidP="006012E0">
      <w:pPr>
        <w:shd w:val="clear" w:color="auto" w:fill="FFFFFF" w:themeFill="background1"/>
        <w:ind w:firstLine="720"/>
        <w:jc w:val="both"/>
        <w:rPr>
          <w:sz w:val="28"/>
          <w:szCs w:val="28"/>
        </w:rPr>
      </w:pPr>
      <w:r w:rsidRPr="00AF426D">
        <w:rPr>
          <w:sz w:val="28"/>
          <w:szCs w:val="28"/>
        </w:rPr>
        <w:t>Категория лиц, направляемых для работы в ГЭК (председатели и члены экзаменационных комиссий) отвечают требованиям. Как правило, председателями ГЭК являются профессора, доктора наук ведущих вузов страны (в т.ч. Москвы, Санкт-Петербурга). В 2014 году больше привлекались специалисты-практики высокой квалификации в соответствующей области подготовки, работодатели.</w:t>
      </w:r>
    </w:p>
    <w:p w:rsidR="00600BF8" w:rsidRPr="00AF426D" w:rsidRDefault="00600BF8" w:rsidP="006012E0">
      <w:pPr>
        <w:shd w:val="clear" w:color="auto" w:fill="FFFFFF" w:themeFill="background1"/>
        <w:ind w:firstLine="720"/>
        <w:jc w:val="both"/>
        <w:rPr>
          <w:sz w:val="28"/>
          <w:szCs w:val="28"/>
        </w:rPr>
      </w:pPr>
      <w:r w:rsidRPr="00AF426D">
        <w:rPr>
          <w:sz w:val="28"/>
          <w:szCs w:val="28"/>
        </w:rPr>
        <w:t xml:space="preserve">Отчеты председателей ГЭК имеются. В них отражены, прежде всего, количественные показатели ГИА, в текстовой части дается анализ подготовки специалистов, указываются предложения и рекомендации по совершенствованию учебного процесса. </w:t>
      </w:r>
    </w:p>
    <w:p w:rsidR="00600BF8" w:rsidRPr="00AF426D" w:rsidRDefault="00600BF8" w:rsidP="006012E0">
      <w:pPr>
        <w:shd w:val="clear" w:color="auto" w:fill="FFFFFF" w:themeFill="background1"/>
        <w:ind w:firstLine="720"/>
        <w:jc w:val="both"/>
        <w:rPr>
          <w:sz w:val="28"/>
          <w:szCs w:val="28"/>
        </w:rPr>
      </w:pPr>
      <w:r w:rsidRPr="00AF426D">
        <w:rPr>
          <w:sz w:val="28"/>
          <w:szCs w:val="28"/>
        </w:rPr>
        <w:t>Результаты ГИА традиционно рассматриваются на первом в учебном году заседании ученого совета университета; в обсуждениях отмечаются положительные тенденции развития, намечаются меры по устранению отмеченных недостатков.</w:t>
      </w:r>
    </w:p>
    <w:p w:rsidR="00600BF8" w:rsidRDefault="00600BF8" w:rsidP="006012E0">
      <w:pPr>
        <w:shd w:val="clear" w:color="auto" w:fill="FFFFFF" w:themeFill="background1"/>
        <w:ind w:firstLine="720"/>
        <w:jc w:val="both"/>
        <w:rPr>
          <w:sz w:val="28"/>
          <w:szCs w:val="28"/>
        </w:rPr>
      </w:pPr>
      <w:r w:rsidRPr="00AF426D">
        <w:rPr>
          <w:sz w:val="28"/>
          <w:szCs w:val="28"/>
        </w:rPr>
        <w:t>Процесс подготовки выпускных квалификационных работ (ВКР) от утверждения темы до её защиты и присвоения квалификации в университете осуществляется согласно положению, принятому ученым советом университета. Состав рецензентов ВКР представлен руководителями организаций и учреждений, специалистами-практиками, преимущественно пре</w:t>
      </w:r>
      <w:r w:rsidR="0019612A">
        <w:rPr>
          <w:sz w:val="28"/>
          <w:szCs w:val="28"/>
        </w:rPr>
        <w:t>подавателями родственных кафедр</w:t>
      </w:r>
      <w:r w:rsidRPr="00AF426D">
        <w:rPr>
          <w:sz w:val="28"/>
          <w:szCs w:val="28"/>
        </w:rPr>
        <w:t>.</w:t>
      </w:r>
      <w:r>
        <w:rPr>
          <w:sz w:val="28"/>
          <w:szCs w:val="28"/>
        </w:rPr>
        <w:t xml:space="preserve"> </w:t>
      </w:r>
    </w:p>
    <w:p w:rsidR="00600BF8" w:rsidRDefault="00600BF8" w:rsidP="006012E0">
      <w:pPr>
        <w:shd w:val="clear" w:color="auto" w:fill="FFFFFF" w:themeFill="background1"/>
        <w:ind w:firstLine="720"/>
        <w:jc w:val="both"/>
        <w:rPr>
          <w:sz w:val="28"/>
          <w:szCs w:val="28"/>
        </w:rPr>
      </w:pPr>
      <w:r>
        <w:rPr>
          <w:sz w:val="28"/>
          <w:szCs w:val="28"/>
        </w:rPr>
        <w:t>Г</w:t>
      </w:r>
      <w:r w:rsidRPr="001464B1">
        <w:rPr>
          <w:sz w:val="28"/>
          <w:szCs w:val="28"/>
        </w:rPr>
        <w:t xml:space="preserve">осударственная </w:t>
      </w:r>
      <w:r>
        <w:rPr>
          <w:sz w:val="28"/>
          <w:szCs w:val="28"/>
        </w:rPr>
        <w:t xml:space="preserve">итоговая </w:t>
      </w:r>
      <w:r w:rsidRPr="001464B1">
        <w:rPr>
          <w:sz w:val="28"/>
          <w:szCs w:val="28"/>
        </w:rPr>
        <w:t xml:space="preserve">аттестация выпускников является </w:t>
      </w:r>
      <w:r>
        <w:rPr>
          <w:sz w:val="28"/>
          <w:szCs w:val="28"/>
        </w:rPr>
        <w:t>п</w:t>
      </w:r>
      <w:r w:rsidRPr="001464B1">
        <w:rPr>
          <w:sz w:val="28"/>
          <w:szCs w:val="28"/>
        </w:rPr>
        <w:t>оказателем успешности обучения в вузе и качест</w:t>
      </w:r>
      <w:r>
        <w:rPr>
          <w:sz w:val="28"/>
          <w:szCs w:val="28"/>
        </w:rPr>
        <w:t>ва образовательных услуг. В 2014</w:t>
      </w:r>
      <w:r w:rsidRPr="001464B1">
        <w:rPr>
          <w:sz w:val="28"/>
          <w:szCs w:val="28"/>
        </w:rPr>
        <w:t xml:space="preserve"> г. прошли госуда</w:t>
      </w:r>
      <w:r>
        <w:rPr>
          <w:sz w:val="28"/>
          <w:szCs w:val="28"/>
        </w:rPr>
        <w:t>рственную итоговую аттестацию 13</w:t>
      </w:r>
      <w:r w:rsidR="00A327F3">
        <w:rPr>
          <w:sz w:val="28"/>
          <w:szCs w:val="28"/>
        </w:rPr>
        <w:t>11</w:t>
      </w:r>
      <w:r>
        <w:rPr>
          <w:sz w:val="28"/>
          <w:szCs w:val="28"/>
        </w:rPr>
        <w:t xml:space="preserve"> чел. </w:t>
      </w:r>
      <w:r w:rsidRPr="001464B1">
        <w:rPr>
          <w:sz w:val="28"/>
          <w:szCs w:val="28"/>
        </w:rPr>
        <w:t>студентов-выпу</w:t>
      </w:r>
      <w:r>
        <w:rPr>
          <w:sz w:val="28"/>
          <w:szCs w:val="28"/>
        </w:rPr>
        <w:t xml:space="preserve">скников, из них </w:t>
      </w:r>
      <w:r w:rsidRPr="009C07D3">
        <w:rPr>
          <w:sz w:val="28"/>
          <w:szCs w:val="28"/>
        </w:rPr>
        <w:t>377</w:t>
      </w:r>
      <w:r w:rsidRPr="001464B1">
        <w:rPr>
          <w:sz w:val="28"/>
          <w:szCs w:val="28"/>
        </w:rPr>
        <w:t xml:space="preserve"> получили дипломы с отличием</w:t>
      </w:r>
      <w:r>
        <w:rPr>
          <w:sz w:val="28"/>
          <w:szCs w:val="28"/>
        </w:rPr>
        <w:t xml:space="preserve"> по очной форме </w:t>
      </w:r>
      <w:r>
        <w:rPr>
          <w:sz w:val="28"/>
          <w:szCs w:val="28"/>
        </w:rPr>
        <w:lastRenderedPageBreak/>
        <w:t>обучения</w:t>
      </w:r>
      <w:r w:rsidRPr="001464B1">
        <w:rPr>
          <w:sz w:val="28"/>
          <w:szCs w:val="28"/>
        </w:rPr>
        <w:t xml:space="preserve">. </w:t>
      </w:r>
      <w:r>
        <w:rPr>
          <w:sz w:val="28"/>
          <w:szCs w:val="28"/>
        </w:rPr>
        <w:t>П</w:t>
      </w:r>
      <w:r w:rsidRPr="001464B1">
        <w:rPr>
          <w:sz w:val="28"/>
          <w:szCs w:val="28"/>
        </w:rPr>
        <w:t>оказатель качества знаний с</w:t>
      </w:r>
      <w:r>
        <w:rPr>
          <w:sz w:val="28"/>
          <w:szCs w:val="28"/>
        </w:rPr>
        <w:t>оставил 91,7%</w:t>
      </w:r>
      <w:r w:rsidRPr="001464B1">
        <w:rPr>
          <w:sz w:val="28"/>
          <w:szCs w:val="28"/>
        </w:rPr>
        <w:t>. Средний балл при сдаче гос</w:t>
      </w:r>
      <w:r>
        <w:rPr>
          <w:sz w:val="28"/>
          <w:szCs w:val="28"/>
        </w:rPr>
        <w:t xml:space="preserve">ударственных </w:t>
      </w:r>
      <w:r w:rsidRPr="001464B1">
        <w:rPr>
          <w:sz w:val="28"/>
          <w:szCs w:val="28"/>
        </w:rPr>
        <w:t xml:space="preserve">экзаменов </w:t>
      </w:r>
      <w:r>
        <w:rPr>
          <w:sz w:val="28"/>
          <w:szCs w:val="28"/>
        </w:rPr>
        <w:t>– 4,</w:t>
      </w:r>
      <w:r w:rsidR="009C07D3">
        <w:rPr>
          <w:sz w:val="28"/>
          <w:szCs w:val="28"/>
        </w:rPr>
        <w:t>43</w:t>
      </w:r>
      <w:r>
        <w:rPr>
          <w:sz w:val="28"/>
          <w:szCs w:val="28"/>
        </w:rPr>
        <w:t>балла, пр</w:t>
      </w:r>
      <w:r w:rsidRPr="001464B1">
        <w:rPr>
          <w:sz w:val="28"/>
          <w:szCs w:val="28"/>
        </w:rPr>
        <w:t>и защи</w:t>
      </w:r>
      <w:r>
        <w:rPr>
          <w:sz w:val="28"/>
          <w:szCs w:val="28"/>
        </w:rPr>
        <w:t>те ВКР – 4,61</w:t>
      </w:r>
      <w:r w:rsidRPr="001464B1">
        <w:rPr>
          <w:sz w:val="28"/>
          <w:szCs w:val="28"/>
        </w:rPr>
        <w:t xml:space="preserve"> балла. </w:t>
      </w:r>
    </w:p>
    <w:p w:rsidR="009C07D3" w:rsidRPr="00CD2267" w:rsidRDefault="009C07D3" w:rsidP="006012E0">
      <w:pPr>
        <w:shd w:val="clear" w:color="auto" w:fill="FFFFFF" w:themeFill="background1"/>
        <w:ind w:firstLine="720"/>
        <w:jc w:val="both"/>
        <w:rPr>
          <w:sz w:val="12"/>
          <w:szCs w:val="28"/>
        </w:rPr>
      </w:pPr>
    </w:p>
    <w:p w:rsidR="009C07D3" w:rsidRDefault="009C07D3" w:rsidP="006012E0">
      <w:pPr>
        <w:shd w:val="clear" w:color="auto" w:fill="FFFFFF" w:themeFill="background1"/>
        <w:ind w:firstLine="720"/>
        <w:jc w:val="both"/>
        <w:rPr>
          <w:sz w:val="28"/>
          <w:szCs w:val="28"/>
        </w:rPr>
      </w:pPr>
      <w:r w:rsidRPr="00515596">
        <w:rPr>
          <w:bCs/>
          <w:i/>
          <w:iCs/>
          <w:sz w:val="28"/>
          <w:szCs w:val="28"/>
        </w:rPr>
        <w:t>Информация о выпуске студентов очной формы обучения в 201</w:t>
      </w:r>
      <w:r>
        <w:rPr>
          <w:bCs/>
          <w:i/>
          <w:iCs/>
          <w:sz w:val="28"/>
          <w:szCs w:val="28"/>
        </w:rPr>
        <w:t>4</w:t>
      </w:r>
      <w:r w:rsidRPr="00515596">
        <w:rPr>
          <w:bCs/>
          <w:i/>
          <w:iCs/>
          <w:sz w:val="28"/>
          <w:szCs w:val="28"/>
        </w:rPr>
        <w:t xml:space="preserve"> год</w:t>
      </w:r>
    </w:p>
    <w:p w:rsidR="009C07D3" w:rsidRPr="00CD2267" w:rsidRDefault="009C07D3" w:rsidP="006012E0">
      <w:pPr>
        <w:shd w:val="clear" w:color="auto" w:fill="FFFFFF" w:themeFill="background1"/>
        <w:ind w:firstLine="720"/>
        <w:jc w:val="both"/>
        <w:rPr>
          <w:sz w:val="1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544"/>
        <w:gridCol w:w="1538"/>
        <w:gridCol w:w="1513"/>
        <w:gridCol w:w="1526"/>
        <w:gridCol w:w="1885"/>
      </w:tblGrid>
      <w:tr w:rsidR="005D09D2" w:rsidRPr="00FF0EE1" w:rsidTr="00A327F3">
        <w:tc>
          <w:tcPr>
            <w:tcW w:w="156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Факультет</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Всего выдано дипломов</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в том числе с отличием</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Средний балл</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Качество знаний (%)</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Успеваемость (%)</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ПРиСО</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130</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48</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4,65</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94,54</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Филиал</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79</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16</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4,48</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93,51</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ЕГФ</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97</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26</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4,58</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93,46</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ФТиД</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79</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28</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4,54</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92,41</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СПФ</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92</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23</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4,51</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90,99</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Фил.фак</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47</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4,6</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90,43</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ФИиМО</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130</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23</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4,44</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90,08</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ФМФ</w:t>
            </w:r>
          </w:p>
        </w:tc>
        <w:tc>
          <w:tcPr>
            <w:tcW w:w="1544" w:type="dxa"/>
            <w:vAlign w:val="center"/>
          </w:tcPr>
          <w:p w:rsidR="005D09D2" w:rsidRPr="00FF0EE1" w:rsidRDefault="00A327F3" w:rsidP="006012E0">
            <w:pPr>
              <w:shd w:val="clear" w:color="auto" w:fill="FFFFFF" w:themeFill="background1"/>
              <w:jc w:val="center"/>
              <w:rPr>
                <w:bCs/>
                <w:sz w:val="28"/>
                <w:szCs w:val="28"/>
              </w:rPr>
            </w:pPr>
            <w:r>
              <w:rPr>
                <w:bCs/>
                <w:sz w:val="28"/>
                <w:szCs w:val="28"/>
              </w:rPr>
              <w:t>82</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24</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4,45</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89,29</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Юр.фак.</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92</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32</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4,45</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86,15</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Ин.яз.</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63</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21</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4,33</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85,31</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ФФК</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30</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7</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4,31</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81,11</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100</w:t>
            </w:r>
          </w:p>
        </w:tc>
      </w:tr>
      <w:tr w:rsidR="005D09D2" w:rsidRPr="00FF0EE1" w:rsidTr="00A327F3">
        <w:tc>
          <w:tcPr>
            <w:tcW w:w="1565" w:type="dxa"/>
            <w:vAlign w:val="center"/>
          </w:tcPr>
          <w:p w:rsidR="005D09D2" w:rsidRPr="00FF0EE1" w:rsidRDefault="005D09D2" w:rsidP="006012E0">
            <w:pPr>
              <w:shd w:val="clear" w:color="auto" w:fill="FFFFFF" w:themeFill="background1"/>
              <w:rPr>
                <w:bCs/>
                <w:sz w:val="28"/>
                <w:szCs w:val="28"/>
              </w:rPr>
            </w:pPr>
            <w:r w:rsidRPr="00FF0EE1">
              <w:rPr>
                <w:bCs/>
                <w:sz w:val="28"/>
                <w:szCs w:val="28"/>
              </w:rPr>
              <w:t>ФЭФ</w:t>
            </w:r>
          </w:p>
        </w:tc>
        <w:tc>
          <w:tcPr>
            <w:tcW w:w="1544"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390</w:t>
            </w:r>
          </w:p>
        </w:tc>
        <w:tc>
          <w:tcPr>
            <w:tcW w:w="1538"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120</w:t>
            </w:r>
          </w:p>
        </w:tc>
        <w:tc>
          <w:tcPr>
            <w:tcW w:w="151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4,56</w:t>
            </w:r>
          </w:p>
        </w:tc>
        <w:tc>
          <w:tcPr>
            <w:tcW w:w="1526"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96,11</w:t>
            </w:r>
          </w:p>
        </w:tc>
        <w:tc>
          <w:tcPr>
            <w:tcW w:w="1885"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99,61</w:t>
            </w:r>
          </w:p>
        </w:tc>
      </w:tr>
      <w:tr w:rsidR="005D09D2" w:rsidRPr="00FF0EE1" w:rsidTr="00A327F3">
        <w:tc>
          <w:tcPr>
            <w:tcW w:w="1565" w:type="dxa"/>
            <w:vAlign w:val="center"/>
          </w:tcPr>
          <w:p w:rsidR="005D09D2" w:rsidRPr="00FF0EE1" w:rsidRDefault="005D09D2" w:rsidP="006012E0">
            <w:pPr>
              <w:shd w:val="clear" w:color="auto" w:fill="FFFFFF" w:themeFill="background1"/>
              <w:rPr>
                <w:b/>
                <w:bCs/>
                <w:sz w:val="28"/>
                <w:szCs w:val="28"/>
              </w:rPr>
            </w:pPr>
            <w:r w:rsidRPr="00FF0EE1">
              <w:rPr>
                <w:b/>
                <w:bCs/>
                <w:sz w:val="28"/>
                <w:szCs w:val="28"/>
              </w:rPr>
              <w:t>Итого во вузу:</w:t>
            </w:r>
          </w:p>
        </w:tc>
        <w:tc>
          <w:tcPr>
            <w:tcW w:w="1544" w:type="dxa"/>
            <w:vAlign w:val="center"/>
          </w:tcPr>
          <w:p w:rsidR="005D09D2" w:rsidRPr="00FF0EE1" w:rsidRDefault="005D09D2" w:rsidP="006012E0">
            <w:pPr>
              <w:shd w:val="clear" w:color="auto" w:fill="FFFFFF" w:themeFill="background1"/>
              <w:jc w:val="center"/>
              <w:rPr>
                <w:b/>
                <w:bCs/>
                <w:sz w:val="32"/>
                <w:szCs w:val="28"/>
              </w:rPr>
            </w:pPr>
            <w:r w:rsidRPr="00FF0EE1">
              <w:rPr>
                <w:b/>
                <w:bCs/>
                <w:sz w:val="32"/>
                <w:szCs w:val="28"/>
              </w:rPr>
              <w:t>13</w:t>
            </w:r>
            <w:r w:rsidR="00A327F3">
              <w:rPr>
                <w:b/>
                <w:bCs/>
                <w:sz w:val="32"/>
                <w:szCs w:val="28"/>
              </w:rPr>
              <w:t>11</w:t>
            </w:r>
          </w:p>
        </w:tc>
        <w:tc>
          <w:tcPr>
            <w:tcW w:w="1538" w:type="dxa"/>
            <w:vAlign w:val="center"/>
          </w:tcPr>
          <w:p w:rsidR="005D09D2" w:rsidRPr="00FF0EE1" w:rsidRDefault="005D09D2" w:rsidP="006012E0">
            <w:pPr>
              <w:shd w:val="clear" w:color="auto" w:fill="FFFFFF" w:themeFill="background1"/>
              <w:jc w:val="center"/>
              <w:rPr>
                <w:b/>
                <w:bCs/>
                <w:sz w:val="32"/>
                <w:szCs w:val="28"/>
              </w:rPr>
            </w:pPr>
            <w:r w:rsidRPr="00FF0EE1">
              <w:rPr>
                <w:b/>
                <w:bCs/>
                <w:sz w:val="32"/>
                <w:szCs w:val="28"/>
              </w:rPr>
              <w:t>377</w:t>
            </w:r>
          </w:p>
        </w:tc>
        <w:tc>
          <w:tcPr>
            <w:tcW w:w="1513" w:type="dxa"/>
            <w:vAlign w:val="center"/>
          </w:tcPr>
          <w:p w:rsidR="005D09D2" w:rsidRPr="00FF0EE1" w:rsidRDefault="005D09D2" w:rsidP="006012E0">
            <w:pPr>
              <w:shd w:val="clear" w:color="auto" w:fill="FFFFFF" w:themeFill="background1"/>
              <w:jc w:val="center"/>
              <w:rPr>
                <w:b/>
                <w:bCs/>
                <w:sz w:val="32"/>
                <w:szCs w:val="28"/>
              </w:rPr>
            </w:pPr>
            <w:r w:rsidRPr="00FF0EE1">
              <w:rPr>
                <w:b/>
                <w:bCs/>
                <w:sz w:val="32"/>
                <w:szCs w:val="28"/>
              </w:rPr>
              <w:t>4,51</w:t>
            </w:r>
          </w:p>
        </w:tc>
        <w:tc>
          <w:tcPr>
            <w:tcW w:w="1526" w:type="dxa"/>
            <w:vAlign w:val="center"/>
          </w:tcPr>
          <w:p w:rsidR="005D09D2" w:rsidRPr="00FF0EE1" w:rsidRDefault="005D09D2" w:rsidP="006012E0">
            <w:pPr>
              <w:shd w:val="clear" w:color="auto" w:fill="FFFFFF" w:themeFill="background1"/>
              <w:jc w:val="center"/>
              <w:rPr>
                <w:b/>
                <w:bCs/>
                <w:sz w:val="32"/>
                <w:szCs w:val="28"/>
              </w:rPr>
            </w:pPr>
            <w:r w:rsidRPr="00FF0EE1">
              <w:rPr>
                <w:b/>
                <w:bCs/>
                <w:sz w:val="32"/>
                <w:szCs w:val="28"/>
              </w:rPr>
              <w:t>91,72</w:t>
            </w:r>
          </w:p>
        </w:tc>
        <w:tc>
          <w:tcPr>
            <w:tcW w:w="1885" w:type="dxa"/>
            <w:vAlign w:val="center"/>
          </w:tcPr>
          <w:p w:rsidR="005D09D2" w:rsidRPr="00FF0EE1" w:rsidRDefault="005D09D2" w:rsidP="006012E0">
            <w:pPr>
              <w:shd w:val="clear" w:color="auto" w:fill="FFFFFF" w:themeFill="background1"/>
              <w:jc w:val="center"/>
              <w:rPr>
                <w:b/>
                <w:bCs/>
                <w:sz w:val="32"/>
                <w:szCs w:val="28"/>
              </w:rPr>
            </w:pPr>
            <w:r w:rsidRPr="00FF0EE1">
              <w:rPr>
                <w:b/>
                <w:bCs/>
                <w:sz w:val="32"/>
                <w:szCs w:val="28"/>
              </w:rPr>
              <w:t>99,90</w:t>
            </w:r>
          </w:p>
        </w:tc>
      </w:tr>
    </w:tbl>
    <w:p w:rsidR="009C07D3" w:rsidRPr="00CD2267" w:rsidRDefault="009C07D3" w:rsidP="006012E0">
      <w:pPr>
        <w:shd w:val="clear" w:color="auto" w:fill="FFFFFF" w:themeFill="background1"/>
        <w:ind w:firstLine="720"/>
        <w:jc w:val="both"/>
        <w:rPr>
          <w:sz w:val="10"/>
          <w:szCs w:val="28"/>
        </w:rPr>
      </w:pPr>
    </w:p>
    <w:p w:rsidR="00001888" w:rsidRDefault="007D2B34" w:rsidP="006012E0">
      <w:pPr>
        <w:shd w:val="clear" w:color="auto" w:fill="FFFFFF" w:themeFill="background1"/>
        <w:ind w:firstLine="720"/>
        <w:jc w:val="both"/>
        <w:rPr>
          <w:sz w:val="28"/>
          <w:szCs w:val="28"/>
        </w:rPr>
      </w:pPr>
      <w:r>
        <w:rPr>
          <w:sz w:val="28"/>
          <w:szCs w:val="28"/>
        </w:rPr>
        <w:t>Рейтинговую таблицу возглавляет факультет</w:t>
      </w:r>
      <w:r w:rsidR="005D09D2">
        <w:rPr>
          <w:sz w:val="28"/>
          <w:szCs w:val="28"/>
        </w:rPr>
        <w:t xml:space="preserve"> психологии, рекламы и связей с общественностью</w:t>
      </w:r>
      <w:r>
        <w:rPr>
          <w:sz w:val="28"/>
          <w:szCs w:val="28"/>
        </w:rPr>
        <w:t xml:space="preserve">, качество знаний студентов-выпускников по специальностям факультета </w:t>
      </w:r>
      <w:r w:rsidR="005D09D2">
        <w:rPr>
          <w:sz w:val="28"/>
          <w:szCs w:val="28"/>
        </w:rPr>
        <w:t>94,54</w:t>
      </w:r>
      <w:r>
        <w:rPr>
          <w:sz w:val="28"/>
          <w:szCs w:val="28"/>
        </w:rPr>
        <w:t>%</w:t>
      </w:r>
      <w:r w:rsidR="005D09D2">
        <w:rPr>
          <w:sz w:val="28"/>
          <w:szCs w:val="28"/>
        </w:rPr>
        <w:t>.</w:t>
      </w:r>
    </w:p>
    <w:p w:rsidR="005D09D2" w:rsidRPr="00CD2267" w:rsidRDefault="005D09D2" w:rsidP="006012E0">
      <w:pPr>
        <w:shd w:val="clear" w:color="auto" w:fill="FFFFFF" w:themeFill="background1"/>
        <w:ind w:firstLine="720"/>
        <w:jc w:val="both"/>
        <w:rPr>
          <w:sz w:val="12"/>
          <w:szCs w:val="28"/>
        </w:rPr>
      </w:pPr>
    </w:p>
    <w:p w:rsidR="0009142C" w:rsidRDefault="005D09D2" w:rsidP="006012E0">
      <w:pPr>
        <w:shd w:val="clear" w:color="auto" w:fill="FFFFFF" w:themeFill="background1"/>
        <w:ind w:firstLine="720"/>
        <w:jc w:val="center"/>
        <w:rPr>
          <w:bCs/>
          <w:i/>
          <w:iCs/>
          <w:sz w:val="28"/>
          <w:szCs w:val="28"/>
        </w:rPr>
      </w:pPr>
      <w:r w:rsidRPr="00515596">
        <w:rPr>
          <w:bCs/>
          <w:i/>
          <w:iCs/>
          <w:sz w:val="28"/>
          <w:szCs w:val="28"/>
        </w:rPr>
        <w:t>Рейтинг факультетов по результатам</w:t>
      </w:r>
    </w:p>
    <w:p w:rsidR="005D09D2" w:rsidRDefault="005D09D2" w:rsidP="006012E0">
      <w:pPr>
        <w:shd w:val="clear" w:color="auto" w:fill="FFFFFF" w:themeFill="background1"/>
        <w:ind w:firstLine="720"/>
        <w:jc w:val="center"/>
        <w:rPr>
          <w:bCs/>
          <w:i/>
          <w:iCs/>
          <w:sz w:val="28"/>
          <w:szCs w:val="28"/>
        </w:rPr>
      </w:pPr>
      <w:r w:rsidRPr="00515596">
        <w:rPr>
          <w:bCs/>
          <w:i/>
          <w:iCs/>
          <w:sz w:val="28"/>
          <w:szCs w:val="28"/>
        </w:rPr>
        <w:t>гос</w:t>
      </w:r>
      <w:r w:rsidR="0009142C">
        <w:rPr>
          <w:bCs/>
          <w:i/>
          <w:iCs/>
          <w:sz w:val="28"/>
          <w:szCs w:val="28"/>
        </w:rPr>
        <w:t xml:space="preserve">ударственных </w:t>
      </w:r>
      <w:r w:rsidRPr="00515596">
        <w:rPr>
          <w:bCs/>
          <w:i/>
          <w:iCs/>
          <w:sz w:val="28"/>
          <w:szCs w:val="28"/>
        </w:rPr>
        <w:t>экзаменов в 201</w:t>
      </w:r>
      <w:r>
        <w:rPr>
          <w:bCs/>
          <w:i/>
          <w:iCs/>
          <w:sz w:val="28"/>
          <w:szCs w:val="28"/>
        </w:rPr>
        <w:t>4</w:t>
      </w:r>
      <w:r w:rsidRPr="00515596">
        <w:rPr>
          <w:bCs/>
          <w:i/>
          <w:iCs/>
          <w:sz w:val="28"/>
          <w:szCs w:val="28"/>
        </w:rPr>
        <w:t xml:space="preserve"> году</w:t>
      </w:r>
    </w:p>
    <w:p w:rsidR="005D09D2" w:rsidRDefault="005D09D2" w:rsidP="006012E0">
      <w:pPr>
        <w:shd w:val="clear" w:color="auto" w:fill="FFFFFF" w:themeFill="background1"/>
        <w:ind w:firstLine="720"/>
        <w:jc w:val="center"/>
        <w:rPr>
          <w:bCs/>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5D09D2" w:rsidRPr="00FF0EE1" w:rsidTr="00A327F3">
        <w:tc>
          <w:tcPr>
            <w:tcW w:w="2392"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Факультет</w:t>
            </w:r>
          </w:p>
        </w:tc>
        <w:tc>
          <w:tcPr>
            <w:tcW w:w="239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Средний балл</w:t>
            </w:r>
          </w:p>
        </w:tc>
        <w:tc>
          <w:tcPr>
            <w:tcW w:w="239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Качество знаний (%)</w:t>
            </w:r>
          </w:p>
        </w:tc>
        <w:tc>
          <w:tcPr>
            <w:tcW w:w="2393" w:type="dxa"/>
            <w:vAlign w:val="center"/>
          </w:tcPr>
          <w:p w:rsidR="005D09D2" w:rsidRPr="00FF0EE1" w:rsidRDefault="005D09D2" w:rsidP="006012E0">
            <w:pPr>
              <w:shd w:val="clear" w:color="auto" w:fill="FFFFFF" w:themeFill="background1"/>
              <w:jc w:val="center"/>
              <w:rPr>
                <w:bCs/>
                <w:sz w:val="28"/>
                <w:szCs w:val="28"/>
              </w:rPr>
            </w:pPr>
            <w:r w:rsidRPr="00FF0EE1">
              <w:rPr>
                <w:bCs/>
                <w:sz w:val="28"/>
                <w:szCs w:val="28"/>
              </w:rPr>
              <w:t>Успеваемость (%)</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ПРиСО</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4,57</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94,44</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Филиал</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4,50</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94,34</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ФТиД</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4,52</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92,41</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Фил.фак</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4,57</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91,49</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ЕГФ</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4,36</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88,03</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СПФ</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4,38</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86,92</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Истории и МО</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4,33</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86,11</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ФМФ</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4,36</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85,96</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ФФК</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4,32</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85,00</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Юр.фак.</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4,39</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83,93</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Ин.яз.</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4,18</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78,07</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center"/>
          </w:tcPr>
          <w:p w:rsidR="00FF0EE1" w:rsidRPr="00FF0EE1" w:rsidRDefault="00FF0EE1" w:rsidP="006012E0">
            <w:pPr>
              <w:shd w:val="clear" w:color="auto" w:fill="FFFFFF" w:themeFill="background1"/>
              <w:rPr>
                <w:bCs/>
                <w:sz w:val="28"/>
                <w:szCs w:val="28"/>
              </w:rPr>
            </w:pPr>
            <w:r w:rsidRPr="00FF0EE1">
              <w:rPr>
                <w:bCs/>
                <w:sz w:val="28"/>
                <w:szCs w:val="28"/>
              </w:rPr>
              <w:t>ФЭФ</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4,55</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95,55</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99,74</w:t>
            </w:r>
          </w:p>
        </w:tc>
      </w:tr>
      <w:tr w:rsidR="00FF0EE1" w:rsidRPr="00FF0EE1" w:rsidTr="00A327F3">
        <w:tc>
          <w:tcPr>
            <w:tcW w:w="2392" w:type="dxa"/>
            <w:vAlign w:val="center"/>
          </w:tcPr>
          <w:p w:rsidR="00FF0EE1" w:rsidRPr="00FF0EE1" w:rsidRDefault="00FF0EE1" w:rsidP="006012E0">
            <w:pPr>
              <w:shd w:val="clear" w:color="auto" w:fill="FFFFFF" w:themeFill="background1"/>
              <w:rPr>
                <w:b/>
                <w:bCs/>
                <w:sz w:val="28"/>
                <w:szCs w:val="28"/>
              </w:rPr>
            </w:pPr>
            <w:r w:rsidRPr="00FF0EE1">
              <w:rPr>
                <w:b/>
                <w:bCs/>
                <w:sz w:val="28"/>
                <w:szCs w:val="28"/>
              </w:rPr>
              <w:t>Итого по университету:</w:t>
            </w:r>
          </w:p>
        </w:tc>
        <w:tc>
          <w:tcPr>
            <w:tcW w:w="2393" w:type="dxa"/>
            <w:vAlign w:val="center"/>
          </w:tcPr>
          <w:p w:rsidR="00FF0EE1" w:rsidRPr="00FF0EE1" w:rsidRDefault="00FF0EE1" w:rsidP="006012E0">
            <w:pPr>
              <w:shd w:val="clear" w:color="auto" w:fill="FFFFFF" w:themeFill="background1"/>
              <w:jc w:val="center"/>
              <w:rPr>
                <w:b/>
                <w:bCs/>
                <w:sz w:val="32"/>
                <w:szCs w:val="28"/>
              </w:rPr>
            </w:pPr>
            <w:r w:rsidRPr="00FF0EE1">
              <w:rPr>
                <w:b/>
                <w:bCs/>
                <w:sz w:val="32"/>
                <w:szCs w:val="28"/>
              </w:rPr>
              <w:t>4,43</w:t>
            </w:r>
          </w:p>
        </w:tc>
        <w:tc>
          <w:tcPr>
            <w:tcW w:w="2393" w:type="dxa"/>
            <w:vAlign w:val="center"/>
          </w:tcPr>
          <w:p w:rsidR="00FF0EE1" w:rsidRPr="00FF0EE1" w:rsidRDefault="00FF0EE1" w:rsidP="006012E0">
            <w:pPr>
              <w:shd w:val="clear" w:color="auto" w:fill="FFFFFF" w:themeFill="background1"/>
              <w:jc w:val="center"/>
              <w:rPr>
                <w:b/>
                <w:bCs/>
                <w:sz w:val="32"/>
                <w:szCs w:val="28"/>
              </w:rPr>
            </w:pPr>
            <w:r w:rsidRPr="00FF0EE1">
              <w:rPr>
                <w:b/>
                <w:bCs/>
                <w:sz w:val="32"/>
                <w:szCs w:val="28"/>
              </w:rPr>
              <w:t>89,21%</w:t>
            </w:r>
          </w:p>
        </w:tc>
        <w:tc>
          <w:tcPr>
            <w:tcW w:w="2393" w:type="dxa"/>
            <w:vAlign w:val="center"/>
          </w:tcPr>
          <w:p w:rsidR="00FF0EE1" w:rsidRPr="00FF0EE1" w:rsidRDefault="00FF0EE1" w:rsidP="006012E0">
            <w:pPr>
              <w:shd w:val="clear" w:color="auto" w:fill="FFFFFF" w:themeFill="background1"/>
              <w:jc w:val="center"/>
              <w:rPr>
                <w:b/>
                <w:bCs/>
                <w:sz w:val="32"/>
                <w:szCs w:val="28"/>
              </w:rPr>
            </w:pPr>
            <w:r w:rsidRPr="00FF0EE1">
              <w:rPr>
                <w:b/>
                <w:bCs/>
                <w:sz w:val="32"/>
                <w:szCs w:val="28"/>
              </w:rPr>
              <w:t>99,94%</w:t>
            </w:r>
          </w:p>
        </w:tc>
      </w:tr>
    </w:tbl>
    <w:p w:rsidR="007D2B34" w:rsidRPr="00FF0EE1" w:rsidRDefault="007D2B34" w:rsidP="006012E0">
      <w:pPr>
        <w:pStyle w:val="a8"/>
        <w:shd w:val="clear" w:color="auto" w:fill="FFFFFF" w:themeFill="background1"/>
        <w:ind w:firstLine="709"/>
        <w:jc w:val="both"/>
        <w:rPr>
          <w:rFonts w:ascii="Times New Roman" w:hAnsi="Times New Roman"/>
          <w:sz w:val="28"/>
          <w:szCs w:val="28"/>
        </w:rPr>
      </w:pPr>
      <w:r w:rsidRPr="0055282A">
        <w:rPr>
          <w:rFonts w:ascii="Times New Roman" w:hAnsi="Times New Roman"/>
          <w:sz w:val="28"/>
          <w:szCs w:val="28"/>
        </w:rPr>
        <w:lastRenderedPageBreak/>
        <w:t>Рейтинговую таблицу по итогам защиты выпускных квалификационных работ возглавляет</w:t>
      </w:r>
      <w:r w:rsidR="0055282A" w:rsidRPr="0055282A">
        <w:rPr>
          <w:rFonts w:ascii="Times New Roman" w:hAnsi="Times New Roman"/>
          <w:sz w:val="28"/>
          <w:szCs w:val="28"/>
        </w:rPr>
        <w:t xml:space="preserve"> естественно-географический</w:t>
      </w:r>
      <w:r w:rsidRPr="0055282A">
        <w:rPr>
          <w:rFonts w:ascii="Times New Roman" w:hAnsi="Times New Roman"/>
          <w:sz w:val="28"/>
          <w:szCs w:val="28"/>
        </w:rPr>
        <w:t xml:space="preserve"> </w:t>
      </w:r>
      <w:r w:rsidR="00FF0EE1" w:rsidRPr="0055282A">
        <w:rPr>
          <w:rFonts w:ascii="Times New Roman" w:hAnsi="Times New Roman"/>
          <w:sz w:val="28"/>
          <w:szCs w:val="28"/>
        </w:rPr>
        <w:t>факультет</w:t>
      </w:r>
      <w:r w:rsidRPr="0055282A">
        <w:rPr>
          <w:rFonts w:ascii="Times New Roman" w:hAnsi="Times New Roman"/>
          <w:sz w:val="28"/>
          <w:szCs w:val="28"/>
        </w:rPr>
        <w:t>.</w:t>
      </w:r>
      <w:r w:rsidRPr="00FF0EE1">
        <w:rPr>
          <w:rFonts w:ascii="Times New Roman" w:hAnsi="Times New Roman"/>
          <w:sz w:val="28"/>
          <w:szCs w:val="28"/>
        </w:rPr>
        <w:t xml:space="preserve"> </w:t>
      </w:r>
    </w:p>
    <w:p w:rsidR="00001888" w:rsidRDefault="00001888" w:rsidP="006012E0">
      <w:pPr>
        <w:shd w:val="clear" w:color="auto" w:fill="FFFFFF" w:themeFill="background1"/>
        <w:ind w:firstLine="720"/>
        <w:jc w:val="both"/>
        <w:rPr>
          <w:sz w:val="28"/>
          <w:szCs w:val="28"/>
        </w:rPr>
      </w:pPr>
    </w:p>
    <w:p w:rsidR="00FF0EE1" w:rsidRDefault="00FF0EE1" w:rsidP="006012E0">
      <w:pPr>
        <w:shd w:val="clear" w:color="auto" w:fill="FFFFFF" w:themeFill="background1"/>
        <w:ind w:firstLine="720"/>
        <w:jc w:val="both"/>
        <w:rPr>
          <w:sz w:val="28"/>
          <w:szCs w:val="28"/>
        </w:rPr>
      </w:pPr>
      <w:r w:rsidRPr="00515596">
        <w:rPr>
          <w:bCs/>
          <w:i/>
          <w:iCs/>
          <w:sz w:val="28"/>
          <w:szCs w:val="28"/>
        </w:rPr>
        <w:t>Рейтинг факультетов по результатам защиты ВКР в 201</w:t>
      </w:r>
      <w:r>
        <w:rPr>
          <w:bCs/>
          <w:i/>
          <w:iCs/>
          <w:sz w:val="28"/>
          <w:szCs w:val="28"/>
        </w:rPr>
        <w:t>4</w:t>
      </w:r>
      <w:r w:rsidRPr="00515596">
        <w:rPr>
          <w:bCs/>
          <w:i/>
          <w:iCs/>
          <w:sz w:val="28"/>
          <w:szCs w:val="28"/>
        </w:rPr>
        <w:t xml:space="preserve"> году</w:t>
      </w:r>
    </w:p>
    <w:p w:rsidR="00FF0EE1" w:rsidRDefault="00FF0EE1" w:rsidP="006012E0">
      <w:pPr>
        <w:shd w:val="clear" w:color="auto" w:fill="FFFFFF" w:themeFill="background1"/>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FF0EE1" w:rsidRPr="00FF0EE1" w:rsidTr="00A327F3">
        <w:tc>
          <w:tcPr>
            <w:tcW w:w="2392"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Факультет</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Средний балл</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Качество знаний (%)</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Успеваемость (%)</w:t>
            </w:r>
          </w:p>
        </w:tc>
      </w:tr>
      <w:tr w:rsidR="00FF0EE1" w:rsidRPr="00FF0EE1" w:rsidTr="00A327F3">
        <w:tc>
          <w:tcPr>
            <w:tcW w:w="2392" w:type="dxa"/>
            <w:vAlign w:val="bottom"/>
          </w:tcPr>
          <w:p w:rsidR="00FF0EE1" w:rsidRPr="0055282A" w:rsidRDefault="00FF0EE1" w:rsidP="006012E0">
            <w:pPr>
              <w:shd w:val="clear" w:color="auto" w:fill="FFFFFF" w:themeFill="background1"/>
              <w:rPr>
                <w:bCs/>
                <w:sz w:val="28"/>
                <w:szCs w:val="28"/>
              </w:rPr>
            </w:pPr>
            <w:r w:rsidRPr="0055282A">
              <w:rPr>
                <w:bCs/>
                <w:sz w:val="28"/>
                <w:szCs w:val="28"/>
              </w:rPr>
              <w:t>ЕГФ</w:t>
            </w:r>
          </w:p>
        </w:tc>
        <w:tc>
          <w:tcPr>
            <w:tcW w:w="2393" w:type="dxa"/>
            <w:vAlign w:val="center"/>
          </w:tcPr>
          <w:p w:rsidR="00FF0EE1" w:rsidRPr="0055282A" w:rsidRDefault="00FF0EE1" w:rsidP="006012E0">
            <w:pPr>
              <w:shd w:val="clear" w:color="auto" w:fill="FFFFFF" w:themeFill="background1"/>
              <w:jc w:val="center"/>
              <w:rPr>
                <w:bCs/>
                <w:sz w:val="28"/>
                <w:szCs w:val="28"/>
              </w:rPr>
            </w:pPr>
            <w:r w:rsidRPr="0055282A">
              <w:rPr>
                <w:bCs/>
                <w:sz w:val="28"/>
                <w:szCs w:val="28"/>
              </w:rPr>
              <w:t>4,86</w:t>
            </w:r>
          </w:p>
        </w:tc>
        <w:tc>
          <w:tcPr>
            <w:tcW w:w="2393" w:type="dxa"/>
            <w:vAlign w:val="center"/>
          </w:tcPr>
          <w:p w:rsidR="00FF0EE1" w:rsidRPr="0055282A" w:rsidRDefault="00FF0EE1" w:rsidP="006012E0">
            <w:pPr>
              <w:shd w:val="clear" w:color="auto" w:fill="FFFFFF" w:themeFill="background1"/>
              <w:jc w:val="center"/>
              <w:rPr>
                <w:bCs/>
                <w:sz w:val="28"/>
                <w:szCs w:val="28"/>
              </w:rPr>
            </w:pPr>
            <w:r w:rsidRPr="0055282A">
              <w:rPr>
                <w:bCs/>
                <w:sz w:val="28"/>
                <w:szCs w:val="28"/>
              </w:rPr>
              <w:t>100,00</w:t>
            </w:r>
          </w:p>
        </w:tc>
        <w:tc>
          <w:tcPr>
            <w:tcW w:w="2393" w:type="dxa"/>
            <w:vAlign w:val="center"/>
          </w:tcPr>
          <w:p w:rsidR="00FF0EE1" w:rsidRPr="0055282A" w:rsidRDefault="00FF0EE1" w:rsidP="006012E0">
            <w:pPr>
              <w:shd w:val="clear" w:color="auto" w:fill="FFFFFF" w:themeFill="background1"/>
              <w:jc w:val="center"/>
              <w:rPr>
                <w:bCs/>
                <w:sz w:val="28"/>
                <w:szCs w:val="28"/>
              </w:rPr>
            </w:pPr>
            <w:r w:rsidRPr="0055282A">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Ин.яз.</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4,62</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98,41</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СПФ</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4,70</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96,74</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Истории и МО</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4,60</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96,15</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ПР и СО</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4,71</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94,62</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ФМФ</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4,57</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93,90</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ФТиД</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4,57</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92,41</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Филиал</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4,46</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92,41</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Юр.фак.</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4,55</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90,22</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Фил.фак</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4,62</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89,36</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ФФК</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4,30</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73,33</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100,00</w:t>
            </w:r>
          </w:p>
        </w:tc>
      </w:tr>
      <w:tr w:rsidR="00FF0EE1" w:rsidRPr="00FF0EE1" w:rsidTr="00A327F3">
        <w:tc>
          <w:tcPr>
            <w:tcW w:w="2392" w:type="dxa"/>
            <w:vAlign w:val="bottom"/>
          </w:tcPr>
          <w:p w:rsidR="00FF0EE1" w:rsidRPr="00FF0EE1" w:rsidRDefault="00FF0EE1" w:rsidP="006012E0">
            <w:pPr>
              <w:shd w:val="clear" w:color="auto" w:fill="FFFFFF" w:themeFill="background1"/>
              <w:rPr>
                <w:bCs/>
                <w:sz w:val="28"/>
                <w:szCs w:val="28"/>
              </w:rPr>
            </w:pPr>
            <w:r w:rsidRPr="00FF0EE1">
              <w:rPr>
                <w:bCs/>
                <w:sz w:val="28"/>
                <w:szCs w:val="28"/>
              </w:rPr>
              <w:t>ФЭФ</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4,57</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96,92</w:t>
            </w:r>
          </w:p>
        </w:tc>
        <w:tc>
          <w:tcPr>
            <w:tcW w:w="2393" w:type="dxa"/>
            <w:vAlign w:val="center"/>
          </w:tcPr>
          <w:p w:rsidR="00FF0EE1" w:rsidRPr="00FF0EE1" w:rsidRDefault="00FF0EE1" w:rsidP="006012E0">
            <w:pPr>
              <w:shd w:val="clear" w:color="auto" w:fill="FFFFFF" w:themeFill="background1"/>
              <w:jc w:val="center"/>
              <w:rPr>
                <w:bCs/>
                <w:sz w:val="28"/>
                <w:szCs w:val="28"/>
              </w:rPr>
            </w:pPr>
            <w:r w:rsidRPr="00FF0EE1">
              <w:rPr>
                <w:bCs/>
                <w:sz w:val="28"/>
                <w:szCs w:val="28"/>
              </w:rPr>
              <w:t>99,74</w:t>
            </w:r>
          </w:p>
        </w:tc>
      </w:tr>
      <w:tr w:rsidR="00FF0EE1" w:rsidRPr="00FF0EE1" w:rsidTr="00A327F3">
        <w:tc>
          <w:tcPr>
            <w:tcW w:w="2392" w:type="dxa"/>
            <w:vAlign w:val="center"/>
          </w:tcPr>
          <w:p w:rsidR="00FF0EE1" w:rsidRPr="00FF0EE1" w:rsidRDefault="00FF0EE1" w:rsidP="006012E0">
            <w:pPr>
              <w:shd w:val="clear" w:color="auto" w:fill="FFFFFF" w:themeFill="background1"/>
              <w:rPr>
                <w:b/>
                <w:bCs/>
                <w:sz w:val="28"/>
                <w:szCs w:val="28"/>
              </w:rPr>
            </w:pPr>
            <w:r w:rsidRPr="00FF0EE1">
              <w:rPr>
                <w:b/>
                <w:bCs/>
                <w:sz w:val="28"/>
                <w:szCs w:val="28"/>
              </w:rPr>
              <w:t>Итого по университету:</w:t>
            </w:r>
          </w:p>
        </w:tc>
        <w:tc>
          <w:tcPr>
            <w:tcW w:w="2393" w:type="dxa"/>
            <w:vAlign w:val="center"/>
          </w:tcPr>
          <w:p w:rsidR="00FF0EE1" w:rsidRPr="00FF0EE1" w:rsidRDefault="00FF0EE1" w:rsidP="006012E0">
            <w:pPr>
              <w:shd w:val="clear" w:color="auto" w:fill="FFFFFF" w:themeFill="background1"/>
              <w:jc w:val="center"/>
              <w:rPr>
                <w:b/>
                <w:bCs/>
                <w:sz w:val="32"/>
                <w:szCs w:val="28"/>
              </w:rPr>
            </w:pPr>
            <w:r w:rsidRPr="00FF0EE1">
              <w:rPr>
                <w:b/>
                <w:bCs/>
                <w:sz w:val="32"/>
                <w:szCs w:val="28"/>
              </w:rPr>
              <w:t>4,61</w:t>
            </w:r>
          </w:p>
        </w:tc>
        <w:tc>
          <w:tcPr>
            <w:tcW w:w="2393" w:type="dxa"/>
            <w:vAlign w:val="center"/>
          </w:tcPr>
          <w:p w:rsidR="00FF0EE1" w:rsidRPr="00FF0EE1" w:rsidRDefault="00FF0EE1" w:rsidP="006012E0">
            <w:pPr>
              <w:shd w:val="clear" w:color="auto" w:fill="FFFFFF" w:themeFill="background1"/>
              <w:jc w:val="center"/>
              <w:rPr>
                <w:b/>
                <w:bCs/>
                <w:sz w:val="32"/>
                <w:szCs w:val="28"/>
              </w:rPr>
            </w:pPr>
            <w:r w:rsidRPr="00FF0EE1">
              <w:rPr>
                <w:b/>
                <w:bCs/>
                <w:sz w:val="32"/>
                <w:szCs w:val="28"/>
              </w:rPr>
              <w:t>94,89%</w:t>
            </w:r>
          </w:p>
        </w:tc>
        <w:tc>
          <w:tcPr>
            <w:tcW w:w="2393" w:type="dxa"/>
            <w:vAlign w:val="center"/>
          </w:tcPr>
          <w:p w:rsidR="00FF0EE1" w:rsidRPr="00FF0EE1" w:rsidRDefault="00FF0EE1" w:rsidP="006012E0">
            <w:pPr>
              <w:shd w:val="clear" w:color="auto" w:fill="FFFFFF" w:themeFill="background1"/>
              <w:jc w:val="center"/>
              <w:rPr>
                <w:b/>
                <w:bCs/>
                <w:sz w:val="32"/>
                <w:szCs w:val="28"/>
              </w:rPr>
            </w:pPr>
            <w:r w:rsidRPr="00FF0EE1">
              <w:rPr>
                <w:b/>
                <w:bCs/>
                <w:sz w:val="32"/>
                <w:szCs w:val="28"/>
              </w:rPr>
              <w:t>99,92%</w:t>
            </w:r>
          </w:p>
        </w:tc>
      </w:tr>
    </w:tbl>
    <w:p w:rsidR="00FF0EE1" w:rsidRDefault="00FF0EE1" w:rsidP="006012E0">
      <w:pPr>
        <w:shd w:val="clear" w:color="auto" w:fill="FFFFFF" w:themeFill="background1"/>
        <w:ind w:firstLine="720"/>
        <w:rPr>
          <w:sz w:val="28"/>
          <w:szCs w:val="28"/>
        </w:rPr>
      </w:pPr>
    </w:p>
    <w:p w:rsidR="0009142C" w:rsidRDefault="00B2515D" w:rsidP="006012E0">
      <w:pPr>
        <w:shd w:val="clear" w:color="auto" w:fill="FFFFFF" w:themeFill="background1"/>
        <w:ind w:firstLine="720"/>
        <w:jc w:val="center"/>
        <w:rPr>
          <w:sz w:val="28"/>
          <w:szCs w:val="28"/>
        </w:rPr>
      </w:pPr>
      <w:r>
        <w:rPr>
          <w:sz w:val="28"/>
          <w:szCs w:val="28"/>
        </w:rPr>
        <w:t>Сводная таблица</w:t>
      </w:r>
      <w:r w:rsidR="00385664">
        <w:rPr>
          <w:sz w:val="28"/>
          <w:szCs w:val="28"/>
        </w:rPr>
        <w:t xml:space="preserve"> №6</w:t>
      </w:r>
      <w:r>
        <w:rPr>
          <w:sz w:val="28"/>
          <w:szCs w:val="28"/>
        </w:rPr>
        <w:t xml:space="preserve"> </w:t>
      </w:r>
    </w:p>
    <w:p w:rsidR="00001888" w:rsidRDefault="00B2515D" w:rsidP="006012E0">
      <w:pPr>
        <w:shd w:val="clear" w:color="auto" w:fill="FFFFFF" w:themeFill="background1"/>
        <w:ind w:firstLine="720"/>
        <w:jc w:val="center"/>
        <w:rPr>
          <w:sz w:val="28"/>
          <w:szCs w:val="28"/>
        </w:rPr>
      </w:pPr>
      <w:r>
        <w:rPr>
          <w:sz w:val="28"/>
          <w:szCs w:val="28"/>
        </w:rPr>
        <w:t xml:space="preserve">результатов итоговой государственной аттестации выпускников в </w:t>
      </w:r>
      <w:r w:rsidR="0009142C">
        <w:rPr>
          <w:sz w:val="28"/>
          <w:szCs w:val="28"/>
        </w:rPr>
        <w:t xml:space="preserve"> </w:t>
      </w:r>
      <w:r>
        <w:rPr>
          <w:sz w:val="28"/>
          <w:szCs w:val="28"/>
        </w:rPr>
        <w:t>разрезе по факультетам, специальн</w:t>
      </w:r>
      <w:r w:rsidR="0009142C">
        <w:rPr>
          <w:sz w:val="28"/>
          <w:szCs w:val="28"/>
        </w:rPr>
        <w:t>остям и направлениям подготовки</w:t>
      </w:r>
    </w:p>
    <w:p w:rsidR="00001888" w:rsidRPr="00CD2267" w:rsidRDefault="00001888" w:rsidP="006012E0">
      <w:pPr>
        <w:shd w:val="clear" w:color="auto" w:fill="FFFFFF" w:themeFill="background1"/>
        <w:ind w:firstLine="709"/>
        <w:jc w:val="both"/>
        <w:rPr>
          <w:sz w:val="28"/>
          <w:szCs w:val="28"/>
        </w:rPr>
      </w:pPr>
    </w:p>
    <w:p w:rsidR="00001888" w:rsidRDefault="00001888" w:rsidP="006012E0">
      <w:pPr>
        <w:shd w:val="clear" w:color="auto" w:fill="FFFFFF" w:themeFill="background1"/>
        <w:ind w:firstLine="720"/>
        <w:jc w:val="right"/>
        <w:rPr>
          <w:sz w:val="28"/>
          <w:szCs w:val="28"/>
        </w:rPr>
      </w:pPr>
      <w:r>
        <w:rPr>
          <w:sz w:val="28"/>
          <w:szCs w:val="28"/>
        </w:rPr>
        <w:t>Таблица</w:t>
      </w:r>
      <w:r w:rsidR="00385664">
        <w:rPr>
          <w:sz w:val="28"/>
          <w:szCs w:val="28"/>
        </w:rPr>
        <w:t xml:space="preserve"> 6</w:t>
      </w:r>
    </w:p>
    <w:p w:rsidR="00FF0EE1" w:rsidRPr="00CD2267" w:rsidRDefault="00FF0EE1" w:rsidP="006012E0">
      <w:pPr>
        <w:shd w:val="clear" w:color="auto" w:fill="FFFFFF" w:themeFill="background1"/>
        <w:jc w:val="both"/>
        <w:rPr>
          <w:sz w:val="10"/>
          <w:szCs w:val="28"/>
        </w:rPr>
      </w:pPr>
    </w:p>
    <w:tbl>
      <w:tblPr>
        <w:tblW w:w="1093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134"/>
        <w:gridCol w:w="709"/>
        <w:gridCol w:w="567"/>
        <w:gridCol w:w="567"/>
        <w:gridCol w:w="480"/>
        <w:gridCol w:w="480"/>
        <w:gridCol w:w="471"/>
        <w:gridCol w:w="715"/>
        <w:gridCol w:w="962"/>
        <w:gridCol w:w="1022"/>
        <w:gridCol w:w="993"/>
      </w:tblGrid>
      <w:tr w:rsidR="00434DE0" w:rsidRPr="00434DE0" w:rsidTr="00434DE0">
        <w:tc>
          <w:tcPr>
            <w:tcW w:w="2836" w:type="dxa"/>
            <w:vMerge w:val="restart"/>
            <w:vAlign w:val="center"/>
          </w:tcPr>
          <w:p w:rsidR="00434DE0" w:rsidRPr="00434DE0" w:rsidRDefault="00434DE0" w:rsidP="006012E0">
            <w:pPr>
              <w:shd w:val="clear" w:color="auto" w:fill="FFFFFF" w:themeFill="background1"/>
              <w:jc w:val="center"/>
              <w:rPr>
                <w:bCs/>
                <w:sz w:val="20"/>
                <w:szCs w:val="20"/>
              </w:rPr>
            </w:pPr>
            <w:r w:rsidRPr="00434DE0">
              <w:rPr>
                <w:bCs/>
                <w:sz w:val="20"/>
                <w:szCs w:val="20"/>
              </w:rPr>
              <w:t>Специальность</w:t>
            </w:r>
          </w:p>
        </w:tc>
        <w:tc>
          <w:tcPr>
            <w:tcW w:w="1134" w:type="dxa"/>
            <w:vMerge w:val="restart"/>
            <w:vAlign w:val="center"/>
          </w:tcPr>
          <w:p w:rsidR="00434DE0" w:rsidRPr="00434DE0" w:rsidRDefault="00434DE0" w:rsidP="006012E0">
            <w:pPr>
              <w:shd w:val="clear" w:color="auto" w:fill="FFFFFF" w:themeFill="background1"/>
              <w:jc w:val="center"/>
              <w:rPr>
                <w:sz w:val="20"/>
                <w:szCs w:val="20"/>
              </w:rPr>
            </w:pPr>
            <w:r w:rsidRPr="00434DE0">
              <w:rPr>
                <w:bCs/>
                <w:sz w:val="20"/>
                <w:szCs w:val="20"/>
              </w:rPr>
              <w:t>Гос. экзамены</w:t>
            </w:r>
          </w:p>
        </w:tc>
        <w:tc>
          <w:tcPr>
            <w:tcW w:w="3274" w:type="dxa"/>
            <w:gridSpan w:val="6"/>
            <w:vAlign w:val="center"/>
          </w:tcPr>
          <w:p w:rsidR="00434DE0" w:rsidRPr="00434DE0" w:rsidRDefault="00434DE0" w:rsidP="006012E0">
            <w:pPr>
              <w:shd w:val="clear" w:color="auto" w:fill="FFFFFF" w:themeFill="background1"/>
              <w:jc w:val="center"/>
              <w:rPr>
                <w:sz w:val="20"/>
                <w:szCs w:val="20"/>
              </w:rPr>
            </w:pPr>
            <w:r w:rsidRPr="00434DE0">
              <w:rPr>
                <w:bCs/>
                <w:sz w:val="20"/>
                <w:szCs w:val="20"/>
              </w:rPr>
              <w:t>Сдали экзамены:</w:t>
            </w:r>
          </w:p>
        </w:tc>
        <w:tc>
          <w:tcPr>
            <w:tcW w:w="715" w:type="dxa"/>
            <w:vMerge w:val="restart"/>
            <w:vAlign w:val="center"/>
          </w:tcPr>
          <w:p w:rsidR="00434DE0" w:rsidRPr="00434DE0" w:rsidRDefault="00434DE0" w:rsidP="006012E0">
            <w:pPr>
              <w:shd w:val="clear" w:color="auto" w:fill="FFFFFF" w:themeFill="background1"/>
              <w:jc w:val="center"/>
              <w:rPr>
                <w:sz w:val="20"/>
                <w:szCs w:val="20"/>
              </w:rPr>
            </w:pPr>
            <w:r w:rsidRPr="00434DE0">
              <w:rPr>
                <w:bCs/>
                <w:sz w:val="20"/>
                <w:szCs w:val="20"/>
              </w:rPr>
              <w:t>Фамилия</w:t>
            </w:r>
          </w:p>
        </w:tc>
        <w:tc>
          <w:tcPr>
            <w:tcW w:w="962" w:type="dxa"/>
            <w:vMerge w:val="restart"/>
            <w:vAlign w:val="center"/>
          </w:tcPr>
          <w:p w:rsidR="00434DE0" w:rsidRPr="00434DE0" w:rsidRDefault="00434DE0" w:rsidP="006012E0">
            <w:pPr>
              <w:shd w:val="clear" w:color="auto" w:fill="FFFFFF" w:themeFill="background1"/>
              <w:jc w:val="center"/>
              <w:rPr>
                <w:bCs/>
                <w:sz w:val="20"/>
                <w:szCs w:val="20"/>
              </w:rPr>
            </w:pPr>
            <w:r w:rsidRPr="00434DE0">
              <w:rPr>
                <w:bCs/>
                <w:sz w:val="20"/>
                <w:szCs w:val="20"/>
              </w:rPr>
              <w:t>Средний балл</w:t>
            </w:r>
          </w:p>
        </w:tc>
        <w:tc>
          <w:tcPr>
            <w:tcW w:w="1022" w:type="dxa"/>
            <w:vMerge w:val="restart"/>
            <w:vAlign w:val="center"/>
          </w:tcPr>
          <w:p w:rsidR="00434DE0" w:rsidRPr="00434DE0" w:rsidRDefault="00434DE0" w:rsidP="006012E0">
            <w:pPr>
              <w:shd w:val="clear" w:color="auto" w:fill="FFFFFF" w:themeFill="background1"/>
              <w:jc w:val="center"/>
              <w:rPr>
                <w:bCs/>
                <w:sz w:val="20"/>
                <w:szCs w:val="20"/>
              </w:rPr>
            </w:pPr>
            <w:r w:rsidRPr="00434DE0">
              <w:rPr>
                <w:bCs/>
                <w:sz w:val="20"/>
                <w:szCs w:val="20"/>
              </w:rPr>
              <w:t>Качество знаний (%)</w:t>
            </w:r>
          </w:p>
        </w:tc>
        <w:tc>
          <w:tcPr>
            <w:tcW w:w="993" w:type="dxa"/>
            <w:vMerge w:val="restart"/>
            <w:vAlign w:val="center"/>
          </w:tcPr>
          <w:p w:rsidR="00434DE0" w:rsidRPr="00434DE0" w:rsidRDefault="00434DE0" w:rsidP="006012E0">
            <w:pPr>
              <w:shd w:val="clear" w:color="auto" w:fill="FFFFFF" w:themeFill="background1"/>
              <w:jc w:val="center"/>
              <w:rPr>
                <w:bCs/>
                <w:sz w:val="20"/>
                <w:szCs w:val="20"/>
              </w:rPr>
            </w:pPr>
            <w:r w:rsidRPr="00434DE0">
              <w:rPr>
                <w:bCs/>
                <w:sz w:val="20"/>
                <w:szCs w:val="20"/>
              </w:rPr>
              <w:t>Успеваемость (%)</w:t>
            </w:r>
          </w:p>
        </w:tc>
      </w:tr>
      <w:tr w:rsidR="00434DE0" w:rsidRPr="00434DE0" w:rsidTr="00434DE0">
        <w:tc>
          <w:tcPr>
            <w:tcW w:w="2836" w:type="dxa"/>
            <w:vMerge/>
            <w:vAlign w:val="bottom"/>
          </w:tcPr>
          <w:p w:rsidR="00434DE0" w:rsidRPr="00434DE0" w:rsidRDefault="00434DE0" w:rsidP="006012E0">
            <w:pPr>
              <w:shd w:val="clear" w:color="auto" w:fill="FFFFFF" w:themeFill="background1"/>
              <w:rPr>
                <w:b/>
                <w:bCs/>
                <w:sz w:val="20"/>
                <w:szCs w:val="20"/>
              </w:rPr>
            </w:pPr>
          </w:p>
        </w:tc>
        <w:tc>
          <w:tcPr>
            <w:tcW w:w="1134" w:type="dxa"/>
            <w:vMerge/>
            <w:vAlign w:val="bottom"/>
          </w:tcPr>
          <w:p w:rsidR="00434DE0" w:rsidRPr="00434DE0" w:rsidRDefault="00434DE0" w:rsidP="006012E0">
            <w:pPr>
              <w:shd w:val="clear" w:color="auto" w:fill="FFFFFF" w:themeFill="background1"/>
              <w:rPr>
                <w:sz w:val="20"/>
                <w:szCs w:val="20"/>
              </w:rPr>
            </w:pPr>
          </w:p>
        </w:tc>
        <w:tc>
          <w:tcPr>
            <w:tcW w:w="709" w:type="dxa"/>
            <w:vAlign w:val="center"/>
          </w:tcPr>
          <w:p w:rsidR="00434DE0" w:rsidRPr="00434DE0" w:rsidRDefault="00434DE0" w:rsidP="006012E0">
            <w:pPr>
              <w:shd w:val="clear" w:color="auto" w:fill="FFFFFF" w:themeFill="background1"/>
              <w:jc w:val="center"/>
              <w:rPr>
                <w:bCs/>
                <w:sz w:val="20"/>
                <w:szCs w:val="20"/>
              </w:rPr>
            </w:pPr>
            <w:r w:rsidRPr="00434DE0">
              <w:rPr>
                <w:bCs/>
                <w:sz w:val="20"/>
                <w:szCs w:val="20"/>
              </w:rPr>
              <w:t>Всего</w:t>
            </w:r>
          </w:p>
        </w:tc>
        <w:tc>
          <w:tcPr>
            <w:tcW w:w="567" w:type="dxa"/>
            <w:vAlign w:val="center"/>
          </w:tcPr>
          <w:p w:rsidR="00434DE0" w:rsidRPr="00434DE0" w:rsidRDefault="00434DE0" w:rsidP="006012E0">
            <w:pPr>
              <w:shd w:val="clear" w:color="auto" w:fill="FFFFFF" w:themeFill="background1"/>
              <w:jc w:val="center"/>
              <w:rPr>
                <w:bCs/>
                <w:sz w:val="20"/>
                <w:szCs w:val="20"/>
              </w:rPr>
            </w:pPr>
            <w:r w:rsidRPr="00434DE0">
              <w:rPr>
                <w:bCs/>
                <w:sz w:val="20"/>
                <w:szCs w:val="20"/>
              </w:rPr>
              <w:t>на "5"</w:t>
            </w:r>
          </w:p>
        </w:tc>
        <w:tc>
          <w:tcPr>
            <w:tcW w:w="567" w:type="dxa"/>
            <w:vAlign w:val="center"/>
          </w:tcPr>
          <w:p w:rsidR="00434DE0" w:rsidRPr="00434DE0" w:rsidRDefault="00434DE0" w:rsidP="006012E0">
            <w:pPr>
              <w:shd w:val="clear" w:color="auto" w:fill="FFFFFF" w:themeFill="background1"/>
              <w:jc w:val="center"/>
              <w:rPr>
                <w:bCs/>
                <w:sz w:val="20"/>
                <w:szCs w:val="20"/>
              </w:rPr>
            </w:pPr>
            <w:r w:rsidRPr="00434DE0">
              <w:rPr>
                <w:bCs/>
                <w:sz w:val="20"/>
                <w:szCs w:val="20"/>
              </w:rPr>
              <w:t>на "4"</w:t>
            </w:r>
          </w:p>
        </w:tc>
        <w:tc>
          <w:tcPr>
            <w:tcW w:w="480" w:type="dxa"/>
            <w:vAlign w:val="center"/>
          </w:tcPr>
          <w:p w:rsidR="00434DE0" w:rsidRPr="00434DE0" w:rsidRDefault="00434DE0" w:rsidP="006012E0">
            <w:pPr>
              <w:shd w:val="clear" w:color="auto" w:fill="FFFFFF" w:themeFill="background1"/>
              <w:jc w:val="center"/>
              <w:rPr>
                <w:bCs/>
                <w:sz w:val="20"/>
                <w:szCs w:val="20"/>
              </w:rPr>
            </w:pPr>
            <w:r w:rsidRPr="00434DE0">
              <w:rPr>
                <w:bCs/>
                <w:sz w:val="20"/>
                <w:szCs w:val="20"/>
              </w:rPr>
              <w:t>на "3"</w:t>
            </w:r>
          </w:p>
        </w:tc>
        <w:tc>
          <w:tcPr>
            <w:tcW w:w="480" w:type="dxa"/>
            <w:vAlign w:val="center"/>
          </w:tcPr>
          <w:p w:rsidR="00434DE0" w:rsidRPr="00434DE0" w:rsidRDefault="00434DE0" w:rsidP="006012E0">
            <w:pPr>
              <w:shd w:val="clear" w:color="auto" w:fill="FFFFFF" w:themeFill="background1"/>
              <w:jc w:val="center"/>
              <w:rPr>
                <w:bCs/>
                <w:sz w:val="20"/>
                <w:szCs w:val="20"/>
              </w:rPr>
            </w:pPr>
            <w:r w:rsidRPr="00434DE0">
              <w:rPr>
                <w:bCs/>
                <w:sz w:val="20"/>
                <w:szCs w:val="20"/>
              </w:rPr>
              <w:t>на "2"</w:t>
            </w:r>
          </w:p>
        </w:tc>
        <w:tc>
          <w:tcPr>
            <w:tcW w:w="471" w:type="dxa"/>
            <w:vAlign w:val="center"/>
          </w:tcPr>
          <w:p w:rsidR="00434DE0" w:rsidRPr="00434DE0" w:rsidRDefault="00434DE0" w:rsidP="006012E0">
            <w:pPr>
              <w:shd w:val="clear" w:color="auto" w:fill="FFFFFF" w:themeFill="background1"/>
              <w:jc w:val="center"/>
              <w:rPr>
                <w:bCs/>
                <w:sz w:val="20"/>
                <w:szCs w:val="20"/>
              </w:rPr>
            </w:pPr>
            <w:r w:rsidRPr="00434DE0">
              <w:rPr>
                <w:bCs/>
                <w:sz w:val="20"/>
                <w:szCs w:val="20"/>
              </w:rPr>
              <w:t>н/я</w:t>
            </w:r>
          </w:p>
        </w:tc>
        <w:tc>
          <w:tcPr>
            <w:tcW w:w="715" w:type="dxa"/>
            <w:vMerge/>
            <w:vAlign w:val="bottom"/>
          </w:tcPr>
          <w:p w:rsidR="00434DE0" w:rsidRPr="00434DE0" w:rsidRDefault="00434DE0" w:rsidP="006012E0">
            <w:pPr>
              <w:shd w:val="clear" w:color="auto" w:fill="FFFFFF" w:themeFill="background1"/>
              <w:jc w:val="center"/>
              <w:rPr>
                <w:sz w:val="20"/>
                <w:szCs w:val="20"/>
              </w:rPr>
            </w:pPr>
          </w:p>
        </w:tc>
        <w:tc>
          <w:tcPr>
            <w:tcW w:w="962" w:type="dxa"/>
            <w:vMerge/>
            <w:vAlign w:val="bottom"/>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p>
        </w:tc>
        <w:tc>
          <w:tcPr>
            <w:tcW w:w="1022" w:type="dxa"/>
            <w:vMerge/>
            <w:vAlign w:val="bottom"/>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p>
        </w:tc>
        <w:tc>
          <w:tcPr>
            <w:tcW w:w="993" w:type="dxa"/>
            <w:vMerge/>
            <w:vAlign w:val="bottom"/>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Художественное образование (бакалавры)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4,71</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Профессиональное обучение (по отраслям)</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10</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Защита в ЧС</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10</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4,48</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92,59%</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Изобразительное искусство</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4,83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Технология и предпринимательство</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4,33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80,00%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ФТиД</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79</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51</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22</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6</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4,57</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92,41%</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Пед.образование (профиль Музыкальное образование) (бакалавры с/с)</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Пед. образование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4,71</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Организация работы с молодежью</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13</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4,86</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92,86%</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Логопедия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4,84</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lastRenderedPageBreak/>
              <w:t>Социальная работа</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20</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4,85</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Педагогика  начального образования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14</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4,33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92,59%</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СПФ</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92</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67</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22</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3</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4,70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96,74%</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Биология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4,67</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Биология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12</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12</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Химия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Биохимия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14</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Экология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География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13</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4,76</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География/ Биология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13</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4,62</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Химия / Биология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Биология /Химия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ЕГФ</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97</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83</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14</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4,86</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Русский язык и литература</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33</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4,76</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96,97%</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Филология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Журналистика</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10</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60,00%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Фил.фак</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47</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34</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8</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5</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4,62</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89,36%</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Перевод и переводоведение</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4,64</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Иностранный язык</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17</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4,59</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97,83%</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Пед.образование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4,83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Ин.яз</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63</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40</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22</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1</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4,62</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98,41%</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История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4,71</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История/Юриспруденция/Англ.язык</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4,63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Международные отношения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10</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4,53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94,12%</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Регионоведение</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10</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4,80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 xml:space="preserve">История </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12</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4,71</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Социально-экономическое образование</w:t>
            </w:r>
            <w:r w:rsidRPr="00434DE0">
              <w:rPr>
                <w:sz w:val="20"/>
                <w:szCs w:val="20"/>
              </w:rPr>
              <w:t xml:space="preserve"> (бакалавры)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23</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13</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4,39</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82,61%</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ИиМО</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130</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83</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42</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5</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b/>
                <w:bCs/>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4,60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96,15%</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Информационные технологии</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4,75</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lastRenderedPageBreak/>
              <w:t>Прикладная математика и информатика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4,67</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Физ.-мат. образование (бакалавры)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Защина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4,67</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Математика (магистры)</w:t>
            </w:r>
          </w:p>
        </w:tc>
        <w:tc>
          <w:tcPr>
            <w:tcW w:w="1134" w:type="dxa"/>
          </w:tcPr>
          <w:p w:rsidR="00434DE0" w:rsidRPr="00434DE0" w:rsidRDefault="00434DE0" w:rsidP="006012E0">
            <w:pPr>
              <w:shd w:val="clear" w:color="auto" w:fill="FFFFFF" w:themeFill="background1"/>
              <w:rPr>
                <w:sz w:val="20"/>
                <w:szCs w:val="20"/>
              </w:rPr>
            </w:pPr>
            <w:r w:rsidRPr="00434DE0">
              <w:rPr>
                <w:sz w:val="20"/>
                <w:szCs w:val="20"/>
              </w:rPr>
              <w:t>Защита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Математика.Компьютерные науки</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4,44</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Прикладная математика и информатика</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4,45</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81,82%</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Физика / Информатика</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4,33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88,89%</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Математика / Физика</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4,50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Информатика / Англ.язык</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12</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4,42</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83,33%</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ФМФ</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82</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52</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25</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5</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4,57</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93,90%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Реклама</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30</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Психология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4,53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94,74%</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Связи с общественностью</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4,91</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Педагогика  и психология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4,32</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88,00%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Педагогическое образование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4,83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Психология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Реклама и СО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Социология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ПРиСО</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130</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99</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24</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7</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4,71</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94,62%</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Физическая культура</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30</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4,30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73,33%</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ФФК</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30</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17</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5</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8</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4,30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73,33%</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Филиал (Русский язык и литература / История)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13</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4,38</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Филиал (Пед.образование, профиль Информатика) (с/с)</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4,73</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90,91%</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 xml:space="preserve">Филиал (Физическая культура) </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10</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4,40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Филиал (бух.учет)</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31</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12</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4,48</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93,55%</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Филиал (Математика)</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 xml:space="preserve">Защита </w:t>
            </w:r>
            <w:r w:rsidRPr="00434DE0">
              <w:rPr>
                <w:sz w:val="20"/>
                <w:szCs w:val="20"/>
              </w:rPr>
              <w:lastRenderedPageBreak/>
              <w:t>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lastRenderedPageBreak/>
              <w:t>14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4,29</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78,57%</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A327F3">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lastRenderedPageBreak/>
              <w:t>Филиал</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79</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42</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31</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6</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4,46</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92,41%</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Экономика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Экономика (профиль Финансы и кредит (сокр.сроки))(бакалавры)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4,50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 xml:space="preserve">Бухгалтерский учет  </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23</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14</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4,39</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Экономика и управление на предприятии (по отраслям)</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134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49</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4,62</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99,25%</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Финансы и кредит</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24</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4,36</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89,29%</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Коммерция</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10</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4,67</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Социально-культурный сервис и туризм</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4,56</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Маркетинг</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6</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4,60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Налоги и налогообложение</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4,65</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96,15%</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Прикладная информатика</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13</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4,81</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Управление персоналом</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16</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7</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4,56</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Менеджмент организации</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25</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23</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4,92</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Государственное и муниципальное управление</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32</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17</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11</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3</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1</w:t>
            </w:r>
          </w:p>
        </w:tc>
        <w:tc>
          <w:tcPr>
            <w:tcW w:w="715"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Павлюков</w:t>
            </w: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4,31</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87,50%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96,88%</w:t>
            </w:r>
          </w:p>
        </w:tc>
      </w:tr>
      <w:tr w:rsidR="00434DE0" w:rsidRPr="00434DE0" w:rsidTr="00A327F3">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ФЭФ</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390</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239</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139</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11</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1</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4,57</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96,92%</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99,74%</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 xml:space="preserve">Юриспруденция </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ВКР</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84</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52</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23</w:t>
            </w:r>
          </w:p>
        </w:tc>
        <w:tc>
          <w:tcPr>
            <w:tcW w:w="480"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9</w:t>
            </w: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4,51</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89,29%</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434DE0">
        <w:tc>
          <w:tcPr>
            <w:tcW w:w="2836" w:type="dxa"/>
            <w:vAlign w:val="center"/>
          </w:tcPr>
          <w:p w:rsidR="00434DE0" w:rsidRPr="00434DE0" w:rsidRDefault="00434DE0" w:rsidP="006012E0">
            <w:pPr>
              <w:shd w:val="clear" w:color="auto" w:fill="FFFFFF" w:themeFill="background1"/>
              <w:rPr>
                <w:bCs/>
                <w:sz w:val="20"/>
                <w:szCs w:val="20"/>
              </w:rPr>
            </w:pPr>
            <w:r w:rsidRPr="00434DE0">
              <w:rPr>
                <w:bCs/>
                <w:sz w:val="20"/>
                <w:szCs w:val="20"/>
              </w:rPr>
              <w:t>Юриспруденция (магистры)</w:t>
            </w:r>
          </w:p>
        </w:tc>
        <w:tc>
          <w:tcPr>
            <w:tcW w:w="1134" w:type="dxa"/>
            <w:vAlign w:val="bottom"/>
          </w:tcPr>
          <w:p w:rsidR="00434DE0" w:rsidRPr="00434DE0" w:rsidRDefault="00434DE0" w:rsidP="006012E0">
            <w:pPr>
              <w:shd w:val="clear" w:color="auto" w:fill="FFFFFF" w:themeFill="background1"/>
              <w:rPr>
                <w:sz w:val="20"/>
                <w:szCs w:val="20"/>
              </w:rPr>
            </w:pPr>
            <w:r w:rsidRPr="00434DE0">
              <w:rPr>
                <w:sz w:val="20"/>
                <w:szCs w:val="20"/>
              </w:rPr>
              <w:t>Защита маг. диссертации</w:t>
            </w:r>
          </w:p>
        </w:tc>
        <w:tc>
          <w:tcPr>
            <w:tcW w:w="709"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r w:rsidRPr="00434DE0">
              <w:rPr>
                <w:sz w:val="20"/>
                <w:szCs w:val="20"/>
              </w:rPr>
              <w:t>8</w:t>
            </w:r>
          </w:p>
        </w:tc>
        <w:tc>
          <w:tcPr>
            <w:tcW w:w="567"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80" w:type="dxa"/>
            <w:vAlign w:val="center"/>
          </w:tcPr>
          <w:p w:rsidR="00434DE0" w:rsidRPr="00434DE0" w:rsidRDefault="00434DE0" w:rsidP="006012E0">
            <w:pPr>
              <w:shd w:val="clear" w:color="auto" w:fill="FFFFFF" w:themeFill="background1"/>
              <w:jc w:val="center"/>
              <w:rPr>
                <w:sz w:val="20"/>
                <w:szCs w:val="20"/>
              </w:rPr>
            </w:pPr>
          </w:p>
        </w:tc>
        <w:tc>
          <w:tcPr>
            <w:tcW w:w="471" w:type="dxa"/>
            <w:vAlign w:val="center"/>
          </w:tcPr>
          <w:p w:rsidR="00434DE0" w:rsidRPr="00434DE0" w:rsidRDefault="00434DE0" w:rsidP="006012E0">
            <w:pPr>
              <w:shd w:val="clear" w:color="auto" w:fill="FFFFFF" w:themeFill="background1"/>
              <w:jc w:val="center"/>
              <w:rPr>
                <w:sz w:val="20"/>
                <w:szCs w:val="20"/>
              </w:rPr>
            </w:pP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5,00</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sz w:val="20"/>
                <w:szCs w:val="20"/>
              </w:rPr>
            </w:pPr>
            <w:r w:rsidRPr="00434DE0">
              <w:rPr>
                <w:rFonts w:ascii="Times New Roman CYR" w:hAnsi="Times New Roman CYR" w:cs="Times New Roman CYR"/>
                <w:sz w:val="20"/>
                <w:szCs w:val="20"/>
              </w:rPr>
              <w:t>100,00%</w:t>
            </w:r>
          </w:p>
        </w:tc>
      </w:tr>
      <w:tr w:rsidR="00434DE0" w:rsidRPr="00434DE0" w:rsidTr="00A327F3">
        <w:trPr>
          <w:trHeight w:val="397"/>
        </w:trPr>
        <w:tc>
          <w:tcPr>
            <w:tcW w:w="3970" w:type="dxa"/>
            <w:gridSpan w:val="2"/>
            <w:vAlign w:val="center"/>
          </w:tcPr>
          <w:p w:rsidR="00434DE0" w:rsidRPr="00434DE0" w:rsidRDefault="00434DE0" w:rsidP="006012E0">
            <w:pPr>
              <w:shd w:val="clear" w:color="auto" w:fill="FFFFFF" w:themeFill="background1"/>
              <w:rPr>
                <w:b/>
                <w:bCs/>
                <w:sz w:val="20"/>
                <w:szCs w:val="20"/>
              </w:rPr>
            </w:pPr>
            <w:r w:rsidRPr="00434DE0">
              <w:rPr>
                <w:b/>
                <w:bCs/>
                <w:sz w:val="20"/>
                <w:szCs w:val="20"/>
              </w:rPr>
              <w:t>Юр.фак</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92</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60</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23</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9</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4,55</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90,22%</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100,00%</w:t>
            </w:r>
          </w:p>
        </w:tc>
      </w:tr>
      <w:tr w:rsidR="00434DE0" w:rsidRPr="00434DE0" w:rsidTr="00434DE0">
        <w:trPr>
          <w:trHeight w:val="602"/>
        </w:trPr>
        <w:tc>
          <w:tcPr>
            <w:tcW w:w="3970" w:type="dxa"/>
            <w:gridSpan w:val="2"/>
            <w:vAlign w:val="center"/>
          </w:tcPr>
          <w:p w:rsidR="00434DE0" w:rsidRPr="00434DE0" w:rsidRDefault="00434DE0" w:rsidP="006012E0">
            <w:pPr>
              <w:shd w:val="clear" w:color="auto" w:fill="FFFFFF" w:themeFill="background1"/>
              <w:rPr>
                <w:sz w:val="20"/>
                <w:szCs w:val="20"/>
              </w:rPr>
            </w:pPr>
            <w:r w:rsidRPr="00434DE0">
              <w:rPr>
                <w:sz w:val="20"/>
                <w:szCs w:val="20"/>
              </w:rPr>
              <w:t>ИТОГО по университету:</w:t>
            </w:r>
          </w:p>
        </w:tc>
        <w:tc>
          <w:tcPr>
            <w:tcW w:w="709"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1311</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867</w:t>
            </w:r>
          </w:p>
        </w:tc>
        <w:tc>
          <w:tcPr>
            <w:tcW w:w="567"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377</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66</w:t>
            </w:r>
          </w:p>
        </w:tc>
        <w:tc>
          <w:tcPr>
            <w:tcW w:w="480"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0</w:t>
            </w:r>
          </w:p>
        </w:tc>
        <w:tc>
          <w:tcPr>
            <w:tcW w:w="471" w:type="dxa"/>
            <w:vAlign w:val="center"/>
          </w:tcPr>
          <w:p w:rsidR="00434DE0" w:rsidRPr="00434DE0" w:rsidRDefault="00434DE0" w:rsidP="006012E0">
            <w:pPr>
              <w:shd w:val="clear" w:color="auto" w:fill="FFFFFF" w:themeFill="background1"/>
              <w:jc w:val="center"/>
              <w:rPr>
                <w:b/>
                <w:bCs/>
                <w:sz w:val="20"/>
                <w:szCs w:val="20"/>
              </w:rPr>
            </w:pPr>
            <w:r w:rsidRPr="00434DE0">
              <w:rPr>
                <w:b/>
                <w:bCs/>
                <w:sz w:val="20"/>
                <w:szCs w:val="20"/>
              </w:rPr>
              <w:t>1</w:t>
            </w:r>
          </w:p>
        </w:tc>
        <w:tc>
          <w:tcPr>
            <w:tcW w:w="715" w:type="dxa"/>
            <w:vAlign w:val="center"/>
          </w:tcPr>
          <w:p w:rsidR="00434DE0" w:rsidRPr="00434DE0" w:rsidRDefault="00434DE0" w:rsidP="006012E0">
            <w:pPr>
              <w:shd w:val="clear" w:color="auto" w:fill="FFFFFF" w:themeFill="background1"/>
              <w:jc w:val="center"/>
              <w:rPr>
                <w:sz w:val="20"/>
                <w:szCs w:val="20"/>
              </w:rPr>
            </w:pPr>
          </w:p>
        </w:tc>
        <w:tc>
          <w:tcPr>
            <w:tcW w:w="96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4,61</w:t>
            </w:r>
          </w:p>
        </w:tc>
        <w:tc>
          <w:tcPr>
            <w:tcW w:w="1022"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94,89%</w:t>
            </w:r>
          </w:p>
        </w:tc>
        <w:tc>
          <w:tcPr>
            <w:tcW w:w="993" w:type="dxa"/>
            <w:vAlign w:val="center"/>
          </w:tcPr>
          <w:p w:rsidR="00434DE0" w:rsidRPr="00434DE0" w:rsidRDefault="00434DE0" w:rsidP="006012E0">
            <w:pPr>
              <w:shd w:val="clear" w:color="auto" w:fill="FFFFFF" w:themeFill="background1"/>
              <w:jc w:val="center"/>
              <w:rPr>
                <w:rFonts w:ascii="Times New Roman CYR" w:hAnsi="Times New Roman CYR" w:cs="Times New Roman CYR"/>
                <w:b/>
                <w:bCs/>
                <w:sz w:val="20"/>
                <w:szCs w:val="20"/>
              </w:rPr>
            </w:pPr>
            <w:r w:rsidRPr="00434DE0">
              <w:rPr>
                <w:rFonts w:ascii="Times New Roman CYR" w:hAnsi="Times New Roman CYR" w:cs="Times New Roman CYR"/>
                <w:b/>
                <w:bCs/>
                <w:sz w:val="20"/>
                <w:szCs w:val="20"/>
              </w:rPr>
              <w:t>99,92%</w:t>
            </w:r>
          </w:p>
        </w:tc>
      </w:tr>
    </w:tbl>
    <w:p w:rsidR="00CD2267" w:rsidRDefault="00CD2267" w:rsidP="006012E0">
      <w:pPr>
        <w:shd w:val="clear" w:color="auto" w:fill="FFFFFF" w:themeFill="background1"/>
        <w:autoSpaceDE w:val="0"/>
        <w:autoSpaceDN w:val="0"/>
        <w:adjustRightInd w:val="0"/>
        <w:ind w:firstLine="709"/>
        <w:jc w:val="both"/>
        <w:rPr>
          <w:b/>
          <w:sz w:val="28"/>
          <w:szCs w:val="28"/>
        </w:rPr>
      </w:pP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19612A">
        <w:rPr>
          <w:b/>
          <w:sz w:val="28"/>
          <w:szCs w:val="28"/>
        </w:rPr>
        <w:t>Гарантии качества высшего образования</w:t>
      </w:r>
      <w:r w:rsidRPr="009A1FE6">
        <w:rPr>
          <w:sz w:val="28"/>
          <w:szCs w:val="28"/>
        </w:rPr>
        <w:t xml:space="preserve"> в университете обеспечивает созданная в 2006 году система менеджмента качества (СМК) в соответствии с требованиями ИСО 9001-2000.  </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В состав службы качества университета включены:</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совет по качеству при ректоре университета;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представитель руководства по качеству;</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центр менеджмента качества образования и тестирования;</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отдел лицензирования и аккредитации;</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факультетские комиссии по мониторингу качества образования;</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уполномоченные по качеству на факультетах,  кафедрах, управлениях и отделах университета.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lastRenderedPageBreak/>
        <w:t>Служба качества университета руководствуется в своей деятельности</w:t>
      </w:r>
      <w:r>
        <w:rPr>
          <w:sz w:val="28"/>
          <w:szCs w:val="28"/>
        </w:rPr>
        <w:t xml:space="preserve"> </w:t>
      </w:r>
      <w:r w:rsidRPr="009A1FE6">
        <w:rPr>
          <w:sz w:val="28"/>
          <w:szCs w:val="28"/>
        </w:rPr>
        <w:t>следующей документацией:</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политика, доктрина и концепция в области качества;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стандарты университета, схемы процессов;</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внутренние и внешние регламентирующие документы, должностные</w:t>
      </w:r>
      <w:r>
        <w:rPr>
          <w:sz w:val="28"/>
          <w:szCs w:val="28"/>
        </w:rPr>
        <w:t xml:space="preserve"> </w:t>
      </w:r>
      <w:r w:rsidRPr="009A1FE6">
        <w:rPr>
          <w:sz w:val="28"/>
          <w:szCs w:val="28"/>
        </w:rPr>
        <w:t>инструкции, положения и формы;</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записи по качеству.</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Ключевыми положениями политики университета в области качества</w:t>
      </w:r>
      <w:r>
        <w:rPr>
          <w:sz w:val="28"/>
          <w:szCs w:val="28"/>
        </w:rPr>
        <w:t xml:space="preserve"> </w:t>
      </w:r>
      <w:r w:rsidRPr="009A1FE6">
        <w:rPr>
          <w:sz w:val="28"/>
          <w:szCs w:val="28"/>
        </w:rPr>
        <w:t>образования являются:</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твердое намерение руководства университета упрочить лидирующие</w:t>
      </w:r>
      <w:r>
        <w:rPr>
          <w:sz w:val="28"/>
          <w:szCs w:val="28"/>
        </w:rPr>
        <w:t xml:space="preserve"> </w:t>
      </w:r>
      <w:r w:rsidRPr="009A1FE6">
        <w:rPr>
          <w:sz w:val="28"/>
          <w:szCs w:val="28"/>
        </w:rPr>
        <w:t>позиции на региональном и российском рынке образовательных услуг, стать</w:t>
      </w:r>
      <w:r>
        <w:rPr>
          <w:sz w:val="28"/>
          <w:szCs w:val="28"/>
        </w:rPr>
        <w:t xml:space="preserve"> </w:t>
      </w:r>
      <w:r w:rsidRPr="009A1FE6">
        <w:rPr>
          <w:sz w:val="28"/>
          <w:szCs w:val="28"/>
        </w:rPr>
        <w:t>инновационным вузом как по качеству образования и организации</w:t>
      </w:r>
      <w:r>
        <w:rPr>
          <w:sz w:val="28"/>
          <w:szCs w:val="28"/>
        </w:rPr>
        <w:t xml:space="preserve"> </w:t>
      </w:r>
      <w:r w:rsidRPr="009A1FE6">
        <w:rPr>
          <w:sz w:val="28"/>
          <w:szCs w:val="28"/>
        </w:rPr>
        <w:t>образовательного процесса, так и по уровню научных исследований, сохраняя при этом лучшие традиции классического университетского образования;</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обеспечение выпускникам университета общекультурного развития,</w:t>
      </w:r>
      <w:r>
        <w:rPr>
          <w:sz w:val="28"/>
          <w:szCs w:val="28"/>
        </w:rPr>
        <w:t xml:space="preserve"> </w:t>
      </w:r>
      <w:r w:rsidRPr="009A1FE6">
        <w:rPr>
          <w:sz w:val="28"/>
          <w:szCs w:val="28"/>
        </w:rPr>
        <w:t>уровня профессиональной подготовки, соответствующего статусу</w:t>
      </w:r>
      <w:r>
        <w:rPr>
          <w:sz w:val="28"/>
          <w:szCs w:val="28"/>
        </w:rPr>
        <w:t xml:space="preserve"> </w:t>
      </w:r>
      <w:r w:rsidRPr="009A1FE6">
        <w:rPr>
          <w:sz w:val="28"/>
          <w:szCs w:val="28"/>
        </w:rPr>
        <w:t>современного классического университета;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развитие кадрового потенциала университета, повышение</w:t>
      </w:r>
      <w:r>
        <w:rPr>
          <w:sz w:val="28"/>
          <w:szCs w:val="28"/>
        </w:rPr>
        <w:t xml:space="preserve"> </w:t>
      </w:r>
      <w:r w:rsidRPr="009A1FE6">
        <w:rPr>
          <w:sz w:val="28"/>
          <w:szCs w:val="28"/>
        </w:rPr>
        <w:t>профессионального уровня и слаженности в деятельности профессорско-преподавательского, научного и управленческого персонала университета;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развитие инициативы сотрудников в работе над улучшением качества</w:t>
      </w:r>
      <w:r>
        <w:rPr>
          <w:sz w:val="28"/>
          <w:szCs w:val="28"/>
        </w:rPr>
        <w:t xml:space="preserve"> </w:t>
      </w:r>
      <w:r w:rsidRPr="009A1FE6">
        <w:rPr>
          <w:sz w:val="28"/>
          <w:szCs w:val="28"/>
        </w:rPr>
        <w:t>образования и управления, создание условий, стимулирующих качественную</w:t>
      </w:r>
      <w:r>
        <w:rPr>
          <w:sz w:val="28"/>
          <w:szCs w:val="28"/>
        </w:rPr>
        <w:t xml:space="preserve"> </w:t>
      </w:r>
      <w:r w:rsidRPr="009A1FE6">
        <w:rPr>
          <w:sz w:val="28"/>
          <w:szCs w:val="28"/>
        </w:rPr>
        <w:t>работу;</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–минимизация материальных и других ресурсов, привлекаемых для</w:t>
      </w:r>
      <w:r>
        <w:rPr>
          <w:sz w:val="28"/>
          <w:szCs w:val="28"/>
        </w:rPr>
        <w:t xml:space="preserve"> </w:t>
      </w:r>
      <w:r w:rsidRPr="009A1FE6">
        <w:rPr>
          <w:sz w:val="28"/>
          <w:szCs w:val="28"/>
        </w:rPr>
        <w:t>реализации сформулированных целей;</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совершенствование и развитие системы менеджмента качества</w:t>
      </w:r>
      <w:r>
        <w:rPr>
          <w:sz w:val="28"/>
          <w:szCs w:val="28"/>
        </w:rPr>
        <w:t xml:space="preserve"> </w:t>
      </w:r>
      <w:r w:rsidRPr="009A1FE6">
        <w:rPr>
          <w:sz w:val="28"/>
          <w:szCs w:val="28"/>
        </w:rPr>
        <w:t>университета на основе применения современных эффективных форм</w:t>
      </w:r>
      <w:r>
        <w:rPr>
          <w:sz w:val="28"/>
          <w:szCs w:val="28"/>
        </w:rPr>
        <w:t xml:space="preserve"> </w:t>
      </w:r>
      <w:r w:rsidRPr="009A1FE6">
        <w:rPr>
          <w:sz w:val="28"/>
          <w:szCs w:val="28"/>
        </w:rPr>
        <w:t>управления персоналом.</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Одна из важных задач внутривузовской системы управления качеством</w:t>
      </w:r>
      <w:r>
        <w:rPr>
          <w:sz w:val="28"/>
          <w:szCs w:val="28"/>
        </w:rPr>
        <w:t xml:space="preserve">  </w:t>
      </w:r>
      <w:r w:rsidRPr="009A1FE6">
        <w:rPr>
          <w:sz w:val="28"/>
          <w:szCs w:val="28"/>
        </w:rPr>
        <w:t>– оказывать влияние на все направления качества подготовки специалистов с</w:t>
      </w:r>
      <w:r>
        <w:rPr>
          <w:sz w:val="28"/>
          <w:szCs w:val="28"/>
        </w:rPr>
        <w:t xml:space="preserve"> </w:t>
      </w:r>
      <w:r w:rsidRPr="009A1FE6">
        <w:rPr>
          <w:sz w:val="28"/>
          <w:szCs w:val="28"/>
        </w:rPr>
        <w:t>помощью мониторинга их действительных значений и проведения</w:t>
      </w:r>
      <w:r>
        <w:rPr>
          <w:sz w:val="28"/>
          <w:szCs w:val="28"/>
        </w:rPr>
        <w:t xml:space="preserve"> </w:t>
      </w:r>
      <w:r w:rsidRPr="009A1FE6">
        <w:rPr>
          <w:sz w:val="28"/>
          <w:szCs w:val="28"/>
        </w:rPr>
        <w:t>необходимых мероприятий для приближения их к оптимальным критериям.</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Решению этой задачи во многом способствуют внутренние аудиты,</w:t>
      </w:r>
      <w:r>
        <w:rPr>
          <w:sz w:val="28"/>
          <w:szCs w:val="28"/>
        </w:rPr>
        <w:t xml:space="preserve"> </w:t>
      </w:r>
      <w:r w:rsidRPr="009A1FE6">
        <w:rPr>
          <w:sz w:val="28"/>
          <w:szCs w:val="28"/>
        </w:rPr>
        <w:t>которые представляют собой комплекс систематически выполняемых силами</w:t>
      </w:r>
      <w:r>
        <w:rPr>
          <w:sz w:val="28"/>
          <w:szCs w:val="28"/>
        </w:rPr>
        <w:t xml:space="preserve"> </w:t>
      </w:r>
      <w:r w:rsidRPr="009A1FE6">
        <w:rPr>
          <w:sz w:val="28"/>
          <w:szCs w:val="28"/>
        </w:rPr>
        <w:t>подготовленных специалистов университета работ по анализу всех элементов</w:t>
      </w:r>
      <w:r>
        <w:rPr>
          <w:sz w:val="28"/>
          <w:szCs w:val="28"/>
        </w:rPr>
        <w:t xml:space="preserve"> </w:t>
      </w:r>
      <w:r w:rsidRPr="009A1FE6">
        <w:rPr>
          <w:sz w:val="28"/>
          <w:szCs w:val="28"/>
        </w:rPr>
        <w:t>и компонентов действующей системы менеджмента качества на основе</w:t>
      </w:r>
      <w:r>
        <w:rPr>
          <w:sz w:val="28"/>
          <w:szCs w:val="28"/>
        </w:rPr>
        <w:t xml:space="preserve"> </w:t>
      </w:r>
      <w:r w:rsidRPr="009A1FE6">
        <w:rPr>
          <w:sz w:val="28"/>
          <w:szCs w:val="28"/>
        </w:rPr>
        <w:t>документально оформленных процедур.</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Задачами внутренних аудитов СМК являются:</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выявление возможных несоответствий элементов СМК установленным требованиям и обстоятельствам, которые могут привести к возникновению таких несоответствий;</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подготовка рекомендаций и предложений по проведению соответствующих корректирующих мероприятий по дальнейшему совершенствованию СМК;</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lastRenderedPageBreak/>
        <w:t>– оценка выполнения и эффективности мероприятий, разработанных по</w:t>
      </w:r>
      <w:r>
        <w:rPr>
          <w:sz w:val="28"/>
          <w:szCs w:val="28"/>
        </w:rPr>
        <w:t xml:space="preserve"> </w:t>
      </w:r>
      <w:r w:rsidRPr="009A1FE6">
        <w:rPr>
          <w:sz w:val="28"/>
          <w:szCs w:val="28"/>
        </w:rPr>
        <w:t>результатам предыдущих проверок.</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Внутренние аудиты (проверки) являются высшей формой контроля</w:t>
      </w:r>
      <w:r>
        <w:rPr>
          <w:sz w:val="28"/>
          <w:szCs w:val="28"/>
        </w:rPr>
        <w:t xml:space="preserve"> </w:t>
      </w:r>
      <w:r w:rsidRPr="009A1FE6">
        <w:rPr>
          <w:sz w:val="28"/>
          <w:szCs w:val="28"/>
        </w:rPr>
        <w:t>руководством системы менеджмента качества (СМК). Они проводятся для</w:t>
      </w:r>
      <w:r>
        <w:rPr>
          <w:sz w:val="28"/>
          <w:szCs w:val="28"/>
        </w:rPr>
        <w:t xml:space="preserve"> </w:t>
      </w:r>
      <w:r w:rsidRPr="009A1FE6">
        <w:rPr>
          <w:sz w:val="28"/>
          <w:szCs w:val="28"/>
        </w:rPr>
        <w:t>того, чтобы определить соответствие деятельности и результатов в области</w:t>
      </w:r>
      <w:r>
        <w:rPr>
          <w:sz w:val="28"/>
          <w:szCs w:val="28"/>
        </w:rPr>
        <w:t xml:space="preserve"> </w:t>
      </w:r>
      <w:r w:rsidRPr="009A1FE6">
        <w:rPr>
          <w:sz w:val="28"/>
          <w:szCs w:val="28"/>
        </w:rPr>
        <w:t>качества запланированным мероприятиям, требованиям ИСО 90012000, а</w:t>
      </w:r>
      <w:r>
        <w:rPr>
          <w:sz w:val="28"/>
          <w:szCs w:val="28"/>
        </w:rPr>
        <w:t xml:space="preserve"> </w:t>
      </w:r>
      <w:r w:rsidRPr="009A1FE6">
        <w:rPr>
          <w:sz w:val="28"/>
          <w:szCs w:val="28"/>
        </w:rPr>
        <w:t>также требованиям, разработанным самим вузом.</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Планы проведения внутренних аудитов в университете включают</w:t>
      </w:r>
      <w:r>
        <w:rPr>
          <w:sz w:val="28"/>
          <w:szCs w:val="28"/>
        </w:rPr>
        <w:t xml:space="preserve"> </w:t>
      </w:r>
      <w:r w:rsidRPr="009A1FE6">
        <w:rPr>
          <w:sz w:val="28"/>
          <w:szCs w:val="28"/>
        </w:rPr>
        <w:t>следующие разделы:</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а) цели аудита;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б) критерии аудита и любые справочные документы;</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в) объем аудита, включая идентификацию организационных и</w:t>
      </w:r>
      <w:r>
        <w:rPr>
          <w:sz w:val="28"/>
          <w:szCs w:val="28"/>
        </w:rPr>
        <w:t xml:space="preserve"> </w:t>
      </w:r>
      <w:r w:rsidRPr="009A1FE6">
        <w:rPr>
          <w:sz w:val="28"/>
          <w:szCs w:val="28"/>
        </w:rPr>
        <w:t>функциональных единиц и процессов, подлежащих проверке;</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г) дата и место, где должны осуществляться действия по аудиту;</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д) ожидаемое время и продолжительность действий по аудиту на местах,</w:t>
      </w:r>
      <w:r>
        <w:rPr>
          <w:sz w:val="28"/>
          <w:szCs w:val="28"/>
        </w:rPr>
        <w:t xml:space="preserve"> </w:t>
      </w:r>
      <w:r w:rsidRPr="009A1FE6">
        <w:rPr>
          <w:sz w:val="28"/>
          <w:szCs w:val="28"/>
        </w:rPr>
        <w:t>включая совещания с руководством проверяемой организации и совещания</w:t>
      </w:r>
      <w:r>
        <w:rPr>
          <w:sz w:val="28"/>
          <w:szCs w:val="28"/>
        </w:rPr>
        <w:t xml:space="preserve"> </w:t>
      </w:r>
      <w:r w:rsidRPr="009A1FE6">
        <w:rPr>
          <w:sz w:val="28"/>
          <w:szCs w:val="28"/>
        </w:rPr>
        <w:t>аудиторской группы;</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е) роли и обязанности членов аудиторской группы и сопровождающих</w:t>
      </w:r>
      <w:r>
        <w:rPr>
          <w:sz w:val="28"/>
          <w:szCs w:val="28"/>
        </w:rPr>
        <w:t xml:space="preserve"> </w:t>
      </w:r>
      <w:r w:rsidRPr="009A1FE6">
        <w:rPr>
          <w:sz w:val="28"/>
          <w:szCs w:val="28"/>
        </w:rPr>
        <w:t>лиц;</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ж) выделение соответствующих ресурсов для критических областей</w:t>
      </w:r>
      <w:r>
        <w:rPr>
          <w:sz w:val="28"/>
          <w:szCs w:val="28"/>
        </w:rPr>
        <w:t xml:space="preserve"> </w:t>
      </w:r>
      <w:r w:rsidRPr="009A1FE6">
        <w:rPr>
          <w:sz w:val="28"/>
          <w:szCs w:val="28"/>
        </w:rPr>
        <w:t>аудита.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Программа аудитов в университете планируется с учетом статуса и</w:t>
      </w:r>
      <w:r>
        <w:rPr>
          <w:sz w:val="28"/>
          <w:szCs w:val="28"/>
        </w:rPr>
        <w:t xml:space="preserve"> </w:t>
      </w:r>
      <w:r w:rsidRPr="009A1FE6">
        <w:rPr>
          <w:sz w:val="28"/>
          <w:szCs w:val="28"/>
        </w:rPr>
        <w:t>важности процессов и участков, подлежащих аудиту, а также результатов</w:t>
      </w:r>
      <w:r>
        <w:rPr>
          <w:sz w:val="28"/>
          <w:szCs w:val="28"/>
        </w:rPr>
        <w:t xml:space="preserve"> </w:t>
      </w:r>
      <w:r w:rsidRPr="009A1FE6">
        <w:rPr>
          <w:sz w:val="28"/>
          <w:szCs w:val="28"/>
        </w:rPr>
        <w:t>предыдущих аудитов. В документации системы менеджмента качества четко</w:t>
      </w:r>
      <w:r>
        <w:rPr>
          <w:sz w:val="28"/>
          <w:szCs w:val="28"/>
        </w:rPr>
        <w:t xml:space="preserve"> </w:t>
      </w:r>
      <w:r w:rsidRPr="009A1FE6">
        <w:rPr>
          <w:sz w:val="28"/>
          <w:szCs w:val="28"/>
        </w:rPr>
        <w:t>определены критерии, область применения, частота и методы внутренних</w:t>
      </w:r>
      <w:r>
        <w:rPr>
          <w:sz w:val="28"/>
          <w:szCs w:val="28"/>
        </w:rPr>
        <w:t xml:space="preserve"> </w:t>
      </w:r>
      <w:r w:rsidRPr="009A1FE6">
        <w:rPr>
          <w:sz w:val="28"/>
          <w:szCs w:val="28"/>
        </w:rPr>
        <w:t>аудитов.</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В частности, программа внутреннего аудита «Комплексная оценка</w:t>
      </w:r>
      <w:r>
        <w:rPr>
          <w:sz w:val="28"/>
          <w:szCs w:val="28"/>
        </w:rPr>
        <w:t xml:space="preserve"> </w:t>
      </w:r>
      <w:r w:rsidRPr="009A1FE6">
        <w:rPr>
          <w:sz w:val="28"/>
          <w:szCs w:val="28"/>
        </w:rPr>
        <w:t>деятельности факультета (института, филиала)» предусматривает изучение</w:t>
      </w:r>
      <w:r>
        <w:rPr>
          <w:sz w:val="28"/>
          <w:szCs w:val="28"/>
        </w:rPr>
        <w:t xml:space="preserve"> </w:t>
      </w:r>
      <w:r w:rsidRPr="009A1FE6">
        <w:rPr>
          <w:sz w:val="28"/>
          <w:szCs w:val="28"/>
        </w:rPr>
        <w:t>нормативно-правовой документации деканата и кафедр и ее соответствие</w:t>
      </w:r>
      <w:r>
        <w:rPr>
          <w:sz w:val="28"/>
          <w:szCs w:val="28"/>
        </w:rPr>
        <w:t xml:space="preserve"> </w:t>
      </w:r>
      <w:r w:rsidRPr="009A1FE6">
        <w:rPr>
          <w:sz w:val="28"/>
          <w:szCs w:val="28"/>
        </w:rPr>
        <w:t>предъявляемым требованиям, анализ основных направлений деятельности</w:t>
      </w:r>
      <w:r>
        <w:rPr>
          <w:sz w:val="28"/>
          <w:szCs w:val="28"/>
        </w:rPr>
        <w:t xml:space="preserve"> </w:t>
      </w:r>
      <w:r w:rsidRPr="009A1FE6">
        <w:rPr>
          <w:sz w:val="28"/>
          <w:szCs w:val="28"/>
        </w:rPr>
        <w:t>факультета за последние годы, посещение учебных занятий, тестирование</w:t>
      </w:r>
      <w:r>
        <w:rPr>
          <w:sz w:val="28"/>
          <w:szCs w:val="28"/>
        </w:rPr>
        <w:t xml:space="preserve"> </w:t>
      </w:r>
      <w:r w:rsidRPr="009A1FE6">
        <w:rPr>
          <w:sz w:val="28"/>
          <w:szCs w:val="28"/>
        </w:rPr>
        <w:t>знаний студентов по дисциплинам образовательной программы,</w:t>
      </w:r>
      <w:r>
        <w:rPr>
          <w:sz w:val="28"/>
          <w:szCs w:val="28"/>
        </w:rPr>
        <w:t xml:space="preserve"> </w:t>
      </w:r>
      <w:r w:rsidRPr="009A1FE6">
        <w:rPr>
          <w:sz w:val="28"/>
          <w:szCs w:val="28"/>
        </w:rPr>
        <w:t>анкетирование обучаемых по вопросам организации образовательного</w:t>
      </w:r>
      <w:r>
        <w:rPr>
          <w:sz w:val="28"/>
          <w:szCs w:val="28"/>
        </w:rPr>
        <w:t xml:space="preserve"> </w:t>
      </w:r>
      <w:r w:rsidRPr="009A1FE6">
        <w:rPr>
          <w:sz w:val="28"/>
          <w:szCs w:val="28"/>
        </w:rPr>
        <w:t>процесса.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По итогам проверок аудиторы оформляют протоколы по следующей</w:t>
      </w:r>
      <w:r>
        <w:rPr>
          <w:sz w:val="28"/>
          <w:szCs w:val="28"/>
        </w:rPr>
        <w:t xml:space="preserve"> </w:t>
      </w:r>
      <w:r w:rsidRPr="009A1FE6">
        <w:rPr>
          <w:sz w:val="28"/>
          <w:szCs w:val="28"/>
        </w:rPr>
        <w:t>форме:</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1. Объект аудита (например:</w:t>
      </w:r>
      <w:r w:rsidR="0009142C">
        <w:rPr>
          <w:sz w:val="28"/>
          <w:szCs w:val="28"/>
        </w:rPr>
        <w:t xml:space="preserve"> </w:t>
      </w:r>
      <w:r w:rsidRPr="009A1FE6">
        <w:rPr>
          <w:sz w:val="28"/>
          <w:szCs w:val="28"/>
        </w:rPr>
        <w:t>«Организация учебного процесса на</w:t>
      </w:r>
      <w:r>
        <w:rPr>
          <w:sz w:val="28"/>
          <w:szCs w:val="28"/>
        </w:rPr>
        <w:t xml:space="preserve"> </w:t>
      </w:r>
      <w:r w:rsidRPr="009A1FE6">
        <w:rPr>
          <w:sz w:val="28"/>
          <w:szCs w:val="28"/>
        </w:rPr>
        <w:t>отделении очной формы обучения»).</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2. Цель аудита (например: «Соответствие учебного процесса</w:t>
      </w:r>
      <w:r>
        <w:rPr>
          <w:sz w:val="28"/>
          <w:szCs w:val="28"/>
        </w:rPr>
        <w:t xml:space="preserve"> </w:t>
      </w:r>
      <w:r w:rsidRPr="009A1FE6">
        <w:rPr>
          <w:sz w:val="28"/>
          <w:szCs w:val="28"/>
        </w:rPr>
        <w:t>нормативно-правовой документации, эффективность учебного процесса</w:t>
      </w:r>
      <w:r w:rsidR="0009142C">
        <w:rPr>
          <w:sz w:val="28"/>
          <w:szCs w:val="28"/>
        </w:rPr>
        <w:t>»</w:t>
      </w:r>
      <w:r w:rsidRPr="009A1FE6">
        <w:rPr>
          <w:sz w:val="28"/>
          <w:szCs w:val="28"/>
        </w:rPr>
        <w:t>).</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3. Методы аудита (например: изучение документации, наблюдение,</w:t>
      </w:r>
      <w:r>
        <w:rPr>
          <w:sz w:val="28"/>
          <w:szCs w:val="28"/>
        </w:rPr>
        <w:t xml:space="preserve"> </w:t>
      </w:r>
      <w:r w:rsidRPr="009A1FE6">
        <w:rPr>
          <w:sz w:val="28"/>
          <w:szCs w:val="28"/>
        </w:rPr>
        <w:t>анкетирование студентов, посещение и анализ учебных занятий, зачетов,</w:t>
      </w:r>
      <w:r>
        <w:rPr>
          <w:sz w:val="28"/>
          <w:szCs w:val="28"/>
        </w:rPr>
        <w:t xml:space="preserve"> </w:t>
      </w:r>
      <w:r w:rsidRPr="009A1FE6">
        <w:rPr>
          <w:sz w:val="28"/>
          <w:szCs w:val="28"/>
        </w:rPr>
        <w:t>экзаменов и др.).</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4. Установленные соответствия (в этом разделе определяется</w:t>
      </w:r>
      <w:r>
        <w:rPr>
          <w:sz w:val="28"/>
          <w:szCs w:val="28"/>
        </w:rPr>
        <w:t xml:space="preserve"> </w:t>
      </w:r>
      <w:r w:rsidRPr="009A1FE6">
        <w:rPr>
          <w:sz w:val="28"/>
          <w:szCs w:val="28"/>
        </w:rPr>
        <w:t>соответствие проверяемого вида деятельности нормативно-правовой</w:t>
      </w:r>
      <w:r>
        <w:rPr>
          <w:sz w:val="28"/>
          <w:szCs w:val="28"/>
        </w:rPr>
        <w:t xml:space="preserve"> </w:t>
      </w:r>
      <w:r w:rsidRPr="009A1FE6">
        <w:rPr>
          <w:sz w:val="28"/>
          <w:szCs w:val="28"/>
        </w:rPr>
        <w:lastRenderedPageBreak/>
        <w:t>документации, критериям системы менеджмента качества, критериям</w:t>
      </w:r>
      <w:r>
        <w:rPr>
          <w:sz w:val="28"/>
          <w:szCs w:val="28"/>
        </w:rPr>
        <w:t xml:space="preserve"> </w:t>
      </w:r>
      <w:r w:rsidRPr="009A1FE6">
        <w:rPr>
          <w:sz w:val="28"/>
          <w:szCs w:val="28"/>
        </w:rPr>
        <w:t>аккредитации и др.).</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5. Установленные несоответствия (в этом разделе указываются</w:t>
      </w:r>
      <w:r>
        <w:rPr>
          <w:sz w:val="28"/>
          <w:szCs w:val="28"/>
        </w:rPr>
        <w:t xml:space="preserve"> </w:t>
      </w:r>
      <w:r w:rsidRPr="009A1FE6">
        <w:rPr>
          <w:sz w:val="28"/>
          <w:szCs w:val="28"/>
        </w:rPr>
        <w:t>установленные несоответствия проверяемого вида деятельности, как в п. 4).</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6. Корректирующие мероприятия (в этом разделе предлагаются</w:t>
      </w:r>
      <w:r>
        <w:rPr>
          <w:sz w:val="28"/>
          <w:szCs w:val="28"/>
        </w:rPr>
        <w:t xml:space="preserve"> </w:t>
      </w:r>
      <w:r w:rsidRPr="009A1FE6">
        <w:rPr>
          <w:sz w:val="28"/>
          <w:szCs w:val="28"/>
        </w:rPr>
        <w:t>конкретные мероприятия по устранению отмеченных несоответствий с</w:t>
      </w:r>
      <w:r>
        <w:rPr>
          <w:sz w:val="28"/>
          <w:szCs w:val="28"/>
        </w:rPr>
        <w:t xml:space="preserve"> </w:t>
      </w:r>
      <w:r w:rsidRPr="009A1FE6">
        <w:rPr>
          <w:sz w:val="28"/>
          <w:szCs w:val="28"/>
        </w:rPr>
        <w:t>указанием конкретных сроков и исполнителей).</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7. Предупреждающие мероприятия (в этом разделе определяются</w:t>
      </w:r>
      <w:r>
        <w:rPr>
          <w:sz w:val="28"/>
          <w:szCs w:val="28"/>
        </w:rPr>
        <w:t xml:space="preserve"> </w:t>
      </w:r>
      <w:r w:rsidRPr="009A1FE6">
        <w:rPr>
          <w:sz w:val="28"/>
          <w:szCs w:val="28"/>
        </w:rPr>
        <w:t>области возможного улучшения объекта аудита).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Протокол подписывается аудитором и лицом, ответственным за</w:t>
      </w:r>
      <w:r>
        <w:rPr>
          <w:sz w:val="28"/>
          <w:szCs w:val="28"/>
        </w:rPr>
        <w:t xml:space="preserve"> </w:t>
      </w:r>
      <w:r w:rsidRPr="009A1FE6">
        <w:rPr>
          <w:sz w:val="28"/>
          <w:szCs w:val="28"/>
        </w:rPr>
        <w:t>проверяемый объект. Если в ходе аудита выявлены несоответствия или</w:t>
      </w:r>
      <w:r>
        <w:rPr>
          <w:sz w:val="28"/>
          <w:szCs w:val="28"/>
        </w:rPr>
        <w:t xml:space="preserve"> </w:t>
      </w:r>
      <w:r w:rsidRPr="009A1FE6">
        <w:rPr>
          <w:sz w:val="28"/>
          <w:szCs w:val="28"/>
        </w:rPr>
        <w:t>замечания, по каждому из них обязательно предлагаются соответствующие</w:t>
      </w:r>
      <w:r>
        <w:rPr>
          <w:sz w:val="28"/>
          <w:szCs w:val="28"/>
        </w:rPr>
        <w:t xml:space="preserve"> </w:t>
      </w:r>
      <w:r w:rsidRPr="009A1FE6">
        <w:rPr>
          <w:sz w:val="28"/>
          <w:szCs w:val="28"/>
        </w:rPr>
        <w:t>корректирующие действия. Ответственность по разработке корректирующих действий полностью возлагается на руководителя подразделения.</w:t>
      </w:r>
      <w:r>
        <w:rPr>
          <w:sz w:val="28"/>
          <w:szCs w:val="28"/>
        </w:rPr>
        <w:t xml:space="preserve"> </w:t>
      </w:r>
      <w:r w:rsidRPr="009A1FE6">
        <w:rPr>
          <w:sz w:val="28"/>
          <w:szCs w:val="28"/>
        </w:rPr>
        <w:t>Аудитор отвечает за своевременную формулировку предлагаемых корректирующих действий, которые он документирует в протоколе несоответствий (с указанием ответственных за исполнение и сроков).</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В 2013\14 уч.г. были проведены следующие аудиты:</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w:t>
      </w:r>
      <w:r w:rsidR="0009142C">
        <w:rPr>
          <w:sz w:val="28"/>
          <w:szCs w:val="28"/>
        </w:rPr>
        <w:t xml:space="preserve"> </w:t>
      </w:r>
      <w:r w:rsidRPr="009A1FE6">
        <w:rPr>
          <w:sz w:val="28"/>
          <w:szCs w:val="28"/>
        </w:rPr>
        <w:t>Обеспеченность ООП рабочими программами  учебных дисциплин в соответствии с требованиями государственных образовательных стандартов;</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w:t>
      </w:r>
      <w:r w:rsidR="0009142C">
        <w:rPr>
          <w:sz w:val="28"/>
          <w:szCs w:val="28"/>
        </w:rPr>
        <w:t xml:space="preserve"> </w:t>
      </w:r>
      <w:r w:rsidRPr="009A1FE6">
        <w:rPr>
          <w:sz w:val="28"/>
          <w:szCs w:val="28"/>
        </w:rPr>
        <w:t>Организация образовательного процесса в структурных подразделениях университета;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w:t>
      </w:r>
      <w:r w:rsidR="0009142C">
        <w:rPr>
          <w:sz w:val="28"/>
          <w:szCs w:val="28"/>
        </w:rPr>
        <w:t xml:space="preserve"> </w:t>
      </w:r>
      <w:r w:rsidRPr="009A1FE6">
        <w:rPr>
          <w:sz w:val="28"/>
          <w:szCs w:val="28"/>
        </w:rPr>
        <w:t>Организация и проведение летней зачетно-экзаменационной сессии и работе государственных экзаменационных комиссий в структур</w:t>
      </w:r>
      <w:r>
        <w:rPr>
          <w:sz w:val="28"/>
          <w:szCs w:val="28"/>
        </w:rPr>
        <w:t>ных подразделениях университета</w:t>
      </w:r>
      <w:r w:rsidRPr="009A1FE6">
        <w:rPr>
          <w:sz w:val="28"/>
          <w:szCs w:val="28"/>
        </w:rPr>
        <w:t>;</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w:t>
      </w:r>
      <w:r w:rsidR="0009142C">
        <w:rPr>
          <w:sz w:val="28"/>
          <w:szCs w:val="28"/>
        </w:rPr>
        <w:t xml:space="preserve"> </w:t>
      </w:r>
      <w:r w:rsidRPr="009A1FE6">
        <w:rPr>
          <w:sz w:val="28"/>
          <w:szCs w:val="28"/>
        </w:rPr>
        <w:t>О соответствии качества образования по УГС аккредитационным требованиям и др.</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Реализация системы менеджмента качества в университете позволяет:</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унифицировать и сделать прозрачной для всех сотрудников</w:t>
      </w:r>
      <w:r>
        <w:rPr>
          <w:sz w:val="28"/>
          <w:szCs w:val="28"/>
        </w:rPr>
        <w:t xml:space="preserve"> </w:t>
      </w:r>
      <w:r w:rsidRPr="009A1FE6">
        <w:rPr>
          <w:sz w:val="28"/>
          <w:szCs w:val="28"/>
        </w:rPr>
        <w:t>университета и потребителей систему управления качеством</w:t>
      </w:r>
      <w:r>
        <w:rPr>
          <w:sz w:val="28"/>
          <w:szCs w:val="28"/>
        </w:rPr>
        <w:t xml:space="preserve"> </w:t>
      </w:r>
      <w:r w:rsidRPr="009A1FE6">
        <w:rPr>
          <w:sz w:val="28"/>
          <w:szCs w:val="28"/>
        </w:rPr>
        <w:t>предоставляемых образовательных услуг;</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xml:space="preserve"> – повысить ответственность сотрудников университета на всех уровнях</w:t>
      </w:r>
      <w:r>
        <w:rPr>
          <w:sz w:val="28"/>
          <w:szCs w:val="28"/>
        </w:rPr>
        <w:t xml:space="preserve"> </w:t>
      </w:r>
      <w:r w:rsidRPr="009A1FE6">
        <w:rPr>
          <w:sz w:val="28"/>
          <w:szCs w:val="28"/>
        </w:rPr>
        <w:t>учебной, научной и административной деятельности, предоставляя</w:t>
      </w:r>
      <w:r>
        <w:rPr>
          <w:sz w:val="28"/>
          <w:szCs w:val="28"/>
        </w:rPr>
        <w:t xml:space="preserve"> </w:t>
      </w:r>
      <w:r w:rsidRPr="009A1FE6">
        <w:rPr>
          <w:sz w:val="28"/>
          <w:szCs w:val="28"/>
        </w:rPr>
        <w:t>качественные образовательные услуги;</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усилить мотивацию всех сотрудников к качественной работе, сплотить</w:t>
      </w:r>
      <w:r>
        <w:rPr>
          <w:sz w:val="28"/>
          <w:szCs w:val="28"/>
        </w:rPr>
        <w:t xml:space="preserve"> </w:t>
      </w:r>
      <w:r w:rsidRPr="009A1FE6">
        <w:rPr>
          <w:sz w:val="28"/>
          <w:szCs w:val="28"/>
        </w:rPr>
        <w:t>коллектив вокруг идеи качества;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повысить авторитет университета на российском и международном</w:t>
      </w:r>
      <w:r>
        <w:rPr>
          <w:sz w:val="28"/>
          <w:szCs w:val="28"/>
        </w:rPr>
        <w:t xml:space="preserve"> </w:t>
      </w:r>
      <w:r w:rsidRPr="009A1FE6">
        <w:rPr>
          <w:sz w:val="28"/>
          <w:szCs w:val="28"/>
        </w:rPr>
        <w:t>рынках образовательных услуг, добиться стабильного развития СМК;</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обеспечить опережающее удовлетворение потребностей внешних и</w:t>
      </w:r>
      <w:r>
        <w:rPr>
          <w:sz w:val="28"/>
          <w:szCs w:val="28"/>
        </w:rPr>
        <w:t xml:space="preserve"> </w:t>
      </w:r>
      <w:r w:rsidRPr="009A1FE6">
        <w:rPr>
          <w:sz w:val="28"/>
          <w:szCs w:val="28"/>
        </w:rPr>
        <w:t>внутренних потребителей в предоставляемых университетом услугах.</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Внутренними гарантиями реализации системы менеджмента качества в</w:t>
      </w:r>
      <w:r>
        <w:rPr>
          <w:sz w:val="28"/>
          <w:szCs w:val="28"/>
        </w:rPr>
        <w:t xml:space="preserve"> </w:t>
      </w:r>
      <w:r w:rsidRPr="009A1FE6">
        <w:rPr>
          <w:sz w:val="28"/>
          <w:szCs w:val="28"/>
        </w:rPr>
        <w:t>университете служат:</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w:t>
      </w:r>
      <w:r w:rsidR="002D32AE">
        <w:rPr>
          <w:sz w:val="28"/>
          <w:szCs w:val="28"/>
        </w:rPr>
        <w:t xml:space="preserve"> </w:t>
      </w:r>
      <w:r w:rsidRPr="009A1FE6">
        <w:rPr>
          <w:sz w:val="28"/>
          <w:szCs w:val="28"/>
        </w:rPr>
        <w:t>эффективное функционирование системы менеджмента качества</w:t>
      </w:r>
      <w:r>
        <w:rPr>
          <w:sz w:val="28"/>
          <w:szCs w:val="28"/>
        </w:rPr>
        <w:t xml:space="preserve"> </w:t>
      </w:r>
      <w:r w:rsidRPr="009A1FE6">
        <w:rPr>
          <w:sz w:val="28"/>
          <w:szCs w:val="28"/>
        </w:rPr>
        <w:t>образовательных услуг;</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Pr>
          <w:sz w:val="28"/>
          <w:szCs w:val="28"/>
        </w:rPr>
        <w:t>–</w:t>
      </w:r>
      <w:r w:rsidR="002D32AE">
        <w:rPr>
          <w:sz w:val="28"/>
          <w:szCs w:val="28"/>
        </w:rPr>
        <w:t xml:space="preserve"> </w:t>
      </w:r>
      <w:r w:rsidRPr="009A1FE6">
        <w:rPr>
          <w:sz w:val="28"/>
          <w:szCs w:val="28"/>
        </w:rPr>
        <w:t>регулярное проведение внутренних аудитов СМК;</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lastRenderedPageBreak/>
        <w:t>–</w:t>
      </w:r>
      <w:r w:rsidR="002D32AE">
        <w:rPr>
          <w:sz w:val="28"/>
          <w:szCs w:val="28"/>
        </w:rPr>
        <w:t xml:space="preserve"> </w:t>
      </w:r>
      <w:r w:rsidRPr="009A1FE6">
        <w:rPr>
          <w:sz w:val="28"/>
          <w:szCs w:val="28"/>
        </w:rPr>
        <w:t>постоянный мониторинг всех процессов подготовки специалистов и</w:t>
      </w:r>
      <w:r>
        <w:rPr>
          <w:sz w:val="28"/>
          <w:szCs w:val="28"/>
        </w:rPr>
        <w:t xml:space="preserve"> </w:t>
      </w:r>
      <w:r w:rsidRPr="009A1FE6">
        <w:rPr>
          <w:sz w:val="28"/>
          <w:szCs w:val="28"/>
        </w:rPr>
        <w:t>отработка всех возникающих отклонений;</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w:t>
      </w:r>
      <w:r w:rsidR="002D32AE">
        <w:rPr>
          <w:sz w:val="28"/>
          <w:szCs w:val="28"/>
        </w:rPr>
        <w:t xml:space="preserve"> </w:t>
      </w:r>
      <w:r w:rsidRPr="009A1FE6">
        <w:rPr>
          <w:sz w:val="28"/>
          <w:szCs w:val="28"/>
        </w:rPr>
        <w:t>реализация принципа постоянного совершенствования СМК и</w:t>
      </w:r>
      <w:r>
        <w:rPr>
          <w:sz w:val="28"/>
          <w:szCs w:val="28"/>
        </w:rPr>
        <w:t xml:space="preserve"> </w:t>
      </w:r>
      <w:r w:rsidRPr="009A1FE6">
        <w:rPr>
          <w:sz w:val="28"/>
          <w:szCs w:val="28"/>
        </w:rPr>
        <w:t>подготовки специалистов университета;</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постоянная актуализация в соответствии с требованиями</w:t>
      </w:r>
      <w:r>
        <w:rPr>
          <w:sz w:val="28"/>
          <w:szCs w:val="28"/>
        </w:rPr>
        <w:t xml:space="preserve"> </w:t>
      </w:r>
      <w:r w:rsidRPr="009A1FE6">
        <w:rPr>
          <w:sz w:val="28"/>
          <w:szCs w:val="28"/>
        </w:rPr>
        <w:t>международных стандартов, руководства по качеству, комплекта</w:t>
      </w:r>
      <w:r>
        <w:rPr>
          <w:sz w:val="28"/>
          <w:szCs w:val="28"/>
        </w:rPr>
        <w:t xml:space="preserve"> </w:t>
      </w:r>
      <w:r w:rsidRPr="009A1FE6">
        <w:rPr>
          <w:sz w:val="28"/>
          <w:szCs w:val="28"/>
        </w:rPr>
        <w:t>документированных процедур, рабочих инструкций и т.д.;</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регулярная внутренняя аттестация персонала, студенческих и</w:t>
      </w:r>
      <w:r>
        <w:rPr>
          <w:sz w:val="28"/>
          <w:szCs w:val="28"/>
        </w:rPr>
        <w:t xml:space="preserve"> </w:t>
      </w:r>
      <w:r w:rsidRPr="009A1FE6">
        <w:rPr>
          <w:sz w:val="28"/>
          <w:szCs w:val="28"/>
        </w:rPr>
        <w:t>преподавательских рабочих мест.</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Внешними гарантиями реализации системы менеджмента качества в</w:t>
      </w:r>
      <w:r>
        <w:rPr>
          <w:sz w:val="28"/>
          <w:szCs w:val="28"/>
        </w:rPr>
        <w:t xml:space="preserve"> </w:t>
      </w:r>
      <w:r w:rsidRPr="009A1FE6">
        <w:rPr>
          <w:sz w:val="28"/>
          <w:szCs w:val="28"/>
        </w:rPr>
        <w:t>университете являются:</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проведение плановой поэтапной сертификации системы менеджмента</w:t>
      </w:r>
      <w:r>
        <w:rPr>
          <w:sz w:val="28"/>
          <w:szCs w:val="28"/>
        </w:rPr>
        <w:t xml:space="preserve"> </w:t>
      </w:r>
      <w:r w:rsidRPr="009A1FE6">
        <w:rPr>
          <w:sz w:val="28"/>
          <w:szCs w:val="28"/>
        </w:rPr>
        <w:t>качества структурных подразделений и Брянского государственного</w:t>
      </w:r>
      <w:r>
        <w:rPr>
          <w:sz w:val="28"/>
          <w:szCs w:val="28"/>
        </w:rPr>
        <w:t xml:space="preserve"> </w:t>
      </w:r>
      <w:r w:rsidRPr="009A1FE6">
        <w:rPr>
          <w:sz w:val="28"/>
          <w:szCs w:val="28"/>
        </w:rPr>
        <w:t>университета в целом;</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 проведение постоянных внешних консультационных проверок</w:t>
      </w:r>
      <w:r>
        <w:rPr>
          <w:sz w:val="28"/>
          <w:szCs w:val="28"/>
        </w:rPr>
        <w:t xml:space="preserve"> </w:t>
      </w:r>
      <w:r w:rsidRPr="009A1FE6">
        <w:rPr>
          <w:sz w:val="28"/>
          <w:szCs w:val="28"/>
        </w:rPr>
        <w:t>системы менеджмента качества образовательных услуг и подготовки</w:t>
      </w:r>
      <w:r>
        <w:rPr>
          <w:sz w:val="28"/>
          <w:szCs w:val="28"/>
        </w:rPr>
        <w:t xml:space="preserve"> </w:t>
      </w:r>
      <w:r w:rsidRPr="009A1FE6">
        <w:rPr>
          <w:sz w:val="28"/>
          <w:szCs w:val="28"/>
        </w:rPr>
        <w:t>специалистов;</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w:t>
      </w:r>
      <w:r w:rsidR="002D32AE">
        <w:rPr>
          <w:sz w:val="28"/>
          <w:szCs w:val="28"/>
        </w:rPr>
        <w:t xml:space="preserve"> </w:t>
      </w:r>
      <w:r w:rsidRPr="009A1FE6">
        <w:rPr>
          <w:sz w:val="28"/>
          <w:szCs w:val="28"/>
        </w:rPr>
        <w:t>регулярный надзорный аудит системы менеджмента качества БГУ;</w:t>
      </w:r>
    </w:p>
    <w:p w:rsidR="00CE7270" w:rsidRPr="009A1FE6" w:rsidRDefault="00CE7270" w:rsidP="006012E0">
      <w:pPr>
        <w:shd w:val="clear" w:color="auto" w:fill="FFFFFF" w:themeFill="background1"/>
        <w:autoSpaceDE w:val="0"/>
        <w:autoSpaceDN w:val="0"/>
        <w:adjustRightInd w:val="0"/>
        <w:ind w:firstLine="709"/>
        <w:jc w:val="both"/>
        <w:rPr>
          <w:sz w:val="28"/>
          <w:szCs w:val="28"/>
        </w:rPr>
      </w:pPr>
      <w:r w:rsidRPr="009A1FE6">
        <w:rPr>
          <w:sz w:val="28"/>
          <w:szCs w:val="28"/>
        </w:rPr>
        <w:t>–</w:t>
      </w:r>
      <w:r w:rsidR="002D32AE">
        <w:rPr>
          <w:sz w:val="28"/>
          <w:szCs w:val="28"/>
        </w:rPr>
        <w:t xml:space="preserve"> </w:t>
      </w:r>
      <w:r w:rsidRPr="009A1FE6">
        <w:rPr>
          <w:sz w:val="28"/>
          <w:szCs w:val="28"/>
        </w:rPr>
        <w:t>плановая аккредитация университета в системе Рособрнадзора</w:t>
      </w:r>
      <w:r>
        <w:rPr>
          <w:sz w:val="28"/>
          <w:szCs w:val="28"/>
        </w:rPr>
        <w:t xml:space="preserve"> </w:t>
      </w:r>
      <w:r w:rsidRPr="009A1FE6">
        <w:rPr>
          <w:sz w:val="28"/>
          <w:szCs w:val="28"/>
        </w:rPr>
        <w:t xml:space="preserve">(университет в декабре 2014 года успешно прошёл процедуру государственной аккредитации: </w:t>
      </w:r>
      <w:r>
        <w:rPr>
          <w:sz w:val="28"/>
          <w:szCs w:val="28"/>
        </w:rPr>
        <w:t xml:space="preserve">аккредитовано </w:t>
      </w:r>
      <w:r w:rsidRPr="009A1FE6">
        <w:rPr>
          <w:sz w:val="28"/>
          <w:szCs w:val="28"/>
        </w:rPr>
        <w:t xml:space="preserve">31 </w:t>
      </w:r>
      <w:r>
        <w:rPr>
          <w:sz w:val="28"/>
          <w:szCs w:val="28"/>
        </w:rPr>
        <w:t xml:space="preserve">направление подготовки </w:t>
      </w:r>
      <w:r w:rsidRPr="009A1FE6">
        <w:rPr>
          <w:sz w:val="28"/>
          <w:szCs w:val="28"/>
        </w:rPr>
        <w:t>бакалавриата,</w:t>
      </w:r>
      <w:r>
        <w:rPr>
          <w:sz w:val="28"/>
          <w:szCs w:val="28"/>
        </w:rPr>
        <w:t xml:space="preserve"> </w:t>
      </w:r>
      <w:r w:rsidRPr="009A1FE6">
        <w:rPr>
          <w:sz w:val="28"/>
          <w:szCs w:val="28"/>
        </w:rPr>
        <w:t>46 программ специалитета,</w:t>
      </w:r>
      <w:r>
        <w:rPr>
          <w:sz w:val="28"/>
          <w:szCs w:val="28"/>
        </w:rPr>
        <w:t xml:space="preserve"> 9 </w:t>
      </w:r>
      <w:r w:rsidRPr="009A1FE6">
        <w:rPr>
          <w:sz w:val="28"/>
          <w:szCs w:val="28"/>
        </w:rPr>
        <w:t>направлений подготовки магистратуры);</w:t>
      </w:r>
    </w:p>
    <w:p w:rsidR="00540BC0" w:rsidRDefault="00CE7270" w:rsidP="006012E0">
      <w:pPr>
        <w:shd w:val="clear" w:color="auto" w:fill="FFFFFF" w:themeFill="background1"/>
        <w:autoSpaceDE w:val="0"/>
        <w:autoSpaceDN w:val="0"/>
        <w:adjustRightInd w:val="0"/>
        <w:ind w:firstLine="709"/>
        <w:jc w:val="both"/>
        <w:rPr>
          <w:b/>
          <w:sz w:val="28"/>
          <w:szCs w:val="28"/>
        </w:rPr>
      </w:pPr>
      <w:r w:rsidRPr="009A1FE6">
        <w:rPr>
          <w:sz w:val="28"/>
          <w:szCs w:val="28"/>
        </w:rPr>
        <w:t>– независимая экспертиза основных образовательных программ ВПО по</w:t>
      </w:r>
      <w:r>
        <w:rPr>
          <w:sz w:val="28"/>
          <w:szCs w:val="28"/>
        </w:rPr>
        <w:t xml:space="preserve"> </w:t>
      </w:r>
      <w:r w:rsidRPr="009A1FE6">
        <w:rPr>
          <w:sz w:val="28"/>
          <w:szCs w:val="28"/>
        </w:rPr>
        <w:t>качеству и гарантиям качества образования.</w:t>
      </w:r>
      <w:r>
        <w:rPr>
          <w:sz w:val="28"/>
          <w:szCs w:val="28"/>
        </w:rPr>
        <w:t xml:space="preserve"> </w:t>
      </w:r>
      <w:r w:rsidRPr="009A1FE6">
        <w:rPr>
          <w:sz w:val="28"/>
          <w:szCs w:val="28"/>
        </w:rPr>
        <w:t>(</w:t>
      </w:r>
      <w:r>
        <w:rPr>
          <w:sz w:val="28"/>
          <w:szCs w:val="28"/>
        </w:rPr>
        <w:t xml:space="preserve">В </w:t>
      </w:r>
      <w:r w:rsidRPr="009A1FE6">
        <w:rPr>
          <w:sz w:val="28"/>
          <w:szCs w:val="28"/>
        </w:rPr>
        <w:t>2013/2014 уч.г.</w:t>
      </w:r>
      <w:r>
        <w:rPr>
          <w:sz w:val="28"/>
          <w:szCs w:val="28"/>
        </w:rPr>
        <w:t xml:space="preserve"> 10 образовательных</w:t>
      </w:r>
      <w:r w:rsidRPr="009A1FE6">
        <w:rPr>
          <w:sz w:val="28"/>
          <w:szCs w:val="28"/>
        </w:rPr>
        <w:t xml:space="preserve"> пр</w:t>
      </w:r>
      <w:r>
        <w:rPr>
          <w:sz w:val="28"/>
          <w:szCs w:val="28"/>
        </w:rPr>
        <w:t>ограмм университета</w:t>
      </w:r>
      <w:r w:rsidRPr="009A1FE6">
        <w:rPr>
          <w:sz w:val="28"/>
          <w:szCs w:val="28"/>
        </w:rPr>
        <w:t xml:space="preserve"> стали </w:t>
      </w:r>
      <w:r>
        <w:rPr>
          <w:sz w:val="28"/>
          <w:szCs w:val="28"/>
        </w:rPr>
        <w:t xml:space="preserve">победителями </w:t>
      </w:r>
      <w:r w:rsidRPr="009A1FE6">
        <w:rPr>
          <w:sz w:val="28"/>
          <w:szCs w:val="28"/>
        </w:rPr>
        <w:t>В</w:t>
      </w:r>
      <w:r>
        <w:rPr>
          <w:sz w:val="28"/>
          <w:szCs w:val="28"/>
        </w:rPr>
        <w:t>сероссийского проекта</w:t>
      </w:r>
      <w:r w:rsidRPr="009A1FE6">
        <w:rPr>
          <w:sz w:val="28"/>
          <w:szCs w:val="28"/>
        </w:rPr>
        <w:t xml:space="preserve"> «Лучшие образовательные программы инновационной России». Все образовательные программы по экономическим и юридическим направлениям подгото</w:t>
      </w:r>
      <w:r>
        <w:rPr>
          <w:sz w:val="28"/>
          <w:szCs w:val="28"/>
        </w:rPr>
        <w:t xml:space="preserve">вки аккредитованы независимыми </w:t>
      </w:r>
      <w:r w:rsidRPr="009A1FE6">
        <w:rPr>
          <w:sz w:val="28"/>
          <w:szCs w:val="28"/>
        </w:rPr>
        <w:t>агентствами в сфере общественно-профессиональной аккредитации).</w:t>
      </w:r>
      <w:r w:rsidR="00540BC0">
        <w:rPr>
          <w:b/>
          <w:sz w:val="28"/>
          <w:szCs w:val="28"/>
        </w:rPr>
        <w:br w:type="page"/>
      </w:r>
    </w:p>
    <w:p w:rsidR="008F697B" w:rsidRDefault="008F697B" w:rsidP="006012E0">
      <w:pPr>
        <w:shd w:val="clear" w:color="auto" w:fill="FFFFFF" w:themeFill="background1"/>
        <w:tabs>
          <w:tab w:val="left" w:pos="993"/>
        </w:tabs>
        <w:ind w:firstLine="567"/>
        <w:jc w:val="center"/>
        <w:rPr>
          <w:b/>
          <w:sz w:val="28"/>
          <w:szCs w:val="28"/>
        </w:rPr>
      </w:pPr>
      <w:r w:rsidRPr="00344D9E">
        <w:rPr>
          <w:rStyle w:val="af9"/>
          <w:color w:val="000000"/>
          <w:sz w:val="28"/>
          <w:szCs w:val="28"/>
        </w:rPr>
        <w:lastRenderedPageBreak/>
        <w:t>Анализ состояния библиотечного фонда</w:t>
      </w:r>
    </w:p>
    <w:p w:rsidR="008F697B" w:rsidRPr="00344D9E" w:rsidRDefault="008F697B" w:rsidP="006012E0">
      <w:pPr>
        <w:shd w:val="clear" w:color="auto" w:fill="FFFFFF" w:themeFill="background1"/>
        <w:ind w:firstLine="709"/>
        <w:jc w:val="both"/>
        <w:rPr>
          <w:color w:val="000000"/>
          <w:sz w:val="28"/>
          <w:szCs w:val="28"/>
        </w:rPr>
      </w:pPr>
      <w:r w:rsidRPr="00344D9E">
        <w:rPr>
          <w:color w:val="000000"/>
          <w:sz w:val="28"/>
          <w:szCs w:val="28"/>
        </w:rPr>
        <w:t>Одним из важнейших показателей проведения качественной образова</w:t>
      </w:r>
      <w:r w:rsidRPr="00344D9E">
        <w:rPr>
          <w:color w:val="000000"/>
          <w:sz w:val="28"/>
          <w:szCs w:val="28"/>
        </w:rPr>
        <w:softHyphen/>
        <w:t>тельной деятельности является уровень инфо</w:t>
      </w:r>
      <w:r>
        <w:rPr>
          <w:color w:val="000000"/>
          <w:sz w:val="28"/>
          <w:szCs w:val="28"/>
        </w:rPr>
        <w:t>рмационного обеспечения (библио</w:t>
      </w:r>
      <w:r w:rsidRPr="00344D9E">
        <w:rPr>
          <w:color w:val="000000"/>
          <w:sz w:val="28"/>
          <w:szCs w:val="28"/>
        </w:rPr>
        <w:t xml:space="preserve">течного, учебно-методического и информационного). </w:t>
      </w:r>
    </w:p>
    <w:p w:rsidR="008F697B" w:rsidRDefault="008F697B" w:rsidP="006012E0">
      <w:pPr>
        <w:shd w:val="clear" w:color="auto" w:fill="FFFFFF" w:themeFill="background1"/>
        <w:ind w:firstLine="709"/>
        <w:jc w:val="both"/>
        <w:rPr>
          <w:color w:val="000000"/>
          <w:sz w:val="28"/>
          <w:szCs w:val="28"/>
        </w:rPr>
      </w:pPr>
      <w:r w:rsidRPr="00344D9E">
        <w:rPr>
          <w:color w:val="000000"/>
          <w:sz w:val="28"/>
          <w:szCs w:val="28"/>
        </w:rPr>
        <w:t>Важнейшая задача обеспечения каждого обучающегося основной и дополнительной учебной и учебно-методической литературой, методическими рекоменда</w:t>
      </w:r>
      <w:r w:rsidRPr="00344D9E">
        <w:rPr>
          <w:color w:val="000000"/>
          <w:sz w:val="28"/>
          <w:szCs w:val="28"/>
        </w:rPr>
        <w:softHyphen/>
        <w:t xml:space="preserve">циями по всем дисциплинам реализуемых основных образовательных программ в соответствии с требованиями Государственного образовательного стандарта осуществляется библиотекой института. </w:t>
      </w:r>
    </w:p>
    <w:p w:rsidR="008F697B" w:rsidRPr="00344D9E" w:rsidRDefault="008F697B" w:rsidP="006012E0">
      <w:pPr>
        <w:shd w:val="clear" w:color="auto" w:fill="FFFFFF" w:themeFill="background1"/>
        <w:ind w:firstLine="709"/>
        <w:jc w:val="center"/>
        <w:rPr>
          <w:b/>
          <w:color w:val="000000"/>
          <w:sz w:val="28"/>
          <w:szCs w:val="28"/>
        </w:rPr>
      </w:pPr>
      <w:r w:rsidRPr="00344D9E">
        <w:rPr>
          <w:b/>
          <w:color w:val="000000"/>
          <w:sz w:val="28"/>
          <w:szCs w:val="28"/>
        </w:rPr>
        <w:t>Структура библиотеки</w:t>
      </w:r>
    </w:p>
    <w:p w:rsidR="008F697B" w:rsidRPr="00344D9E" w:rsidRDefault="008F697B" w:rsidP="006012E0">
      <w:pPr>
        <w:shd w:val="clear" w:color="auto" w:fill="FFFFFF" w:themeFill="background1"/>
        <w:tabs>
          <w:tab w:val="left" w:pos="2127"/>
        </w:tabs>
        <w:ind w:firstLine="709"/>
        <w:jc w:val="both"/>
        <w:rPr>
          <w:sz w:val="28"/>
          <w:szCs w:val="28"/>
        </w:rPr>
      </w:pPr>
      <w:r w:rsidRPr="00344D9E">
        <w:rPr>
          <w:spacing w:val="-2"/>
          <w:sz w:val="28"/>
          <w:szCs w:val="28"/>
        </w:rPr>
        <w:t xml:space="preserve">В структуре библиотеки 9 отделов: отдел комплектования и обработки </w:t>
      </w:r>
      <w:r w:rsidRPr="00344D9E">
        <w:rPr>
          <w:spacing w:val="1"/>
          <w:sz w:val="28"/>
          <w:szCs w:val="28"/>
        </w:rPr>
        <w:t xml:space="preserve">литературы, отдел обслуживания, справочно-библиографический отдел, отдел юридической литературы, библиотека Новозыбковского филиала </w:t>
      </w:r>
      <w:r w:rsidRPr="00344D9E">
        <w:rPr>
          <w:spacing w:val="-1"/>
          <w:sz w:val="28"/>
          <w:szCs w:val="28"/>
        </w:rPr>
        <w:t xml:space="preserve">университета, отдел социально-экономической литературы, отдел психологической литературы, отдел технической литературы; 2 сектора: сектор </w:t>
      </w:r>
      <w:r w:rsidRPr="00344D9E">
        <w:rPr>
          <w:sz w:val="28"/>
          <w:szCs w:val="28"/>
        </w:rPr>
        <w:t xml:space="preserve">автоматизации библиотечных процессов и сектор воспитательной работы; </w:t>
      </w:r>
      <w:r w:rsidRPr="00344D9E">
        <w:rPr>
          <w:spacing w:val="1"/>
          <w:sz w:val="28"/>
          <w:szCs w:val="28"/>
        </w:rPr>
        <w:t>3 читальных зала на 300 мест.</w:t>
      </w:r>
    </w:p>
    <w:p w:rsidR="008F697B" w:rsidRDefault="008F697B" w:rsidP="006012E0">
      <w:pPr>
        <w:shd w:val="clear" w:color="auto" w:fill="FFFFFF" w:themeFill="background1"/>
        <w:tabs>
          <w:tab w:val="left" w:pos="2127"/>
        </w:tabs>
        <w:ind w:firstLine="709"/>
        <w:jc w:val="both"/>
        <w:rPr>
          <w:sz w:val="28"/>
          <w:szCs w:val="28"/>
        </w:rPr>
      </w:pPr>
      <w:r w:rsidRPr="00344D9E">
        <w:rPr>
          <w:sz w:val="28"/>
          <w:szCs w:val="28"/>
        </w:rPr>
        <w:t>Общая площадь библиотеки составляет 2444 кв.м.</w:t>
      </w:r>
    </w:p>
    <w:p w:rsidR="008F697B" w:rsidRPr="00344D9E" w:rsidRDefault="008F697B" w:rsidP="006012E0">
      <w:pPr>
        <w:shd w:val="clear" w:color="auto" w:fill="FFFFFF" w:themeFill="background1"/>
        <w:tabs>
          <w:tab w:val="left" w:pos="2127"/>
        </w:tabs>
        <w:ind w:firstLine="709"/>
        <w:jc w:val="center"/>
        <w:rPr>
          <w:b/>
          <w:spacing w:val="1"/>
          <w:sz w:val="28"/>
          <w:szCs w:val="28"/>
        </w:rPr>
      </w:pPr>
      <w:r w:rsidRPr="00344D9E">
        <w:rPr>
          <w:b/>
          <w:spacing w:val="1"/>
          <w:sz w:val="28"/>
          <w:szCs w:val="28"/>
        </w:rPr>
        <w:t>Справочный аппарат библиотеки:</w:t>
      </w:r>
    </w:p>
    <w:p w:rsidR="008F697B" w:rsidRPr="00344D9E" w:rsidRDefault="008F697B" w:rsidP="00324DD7">
      <w:pPr>
        <w:widowControl w:val="0"/>
        <w:numPr>
          <w:ilvl w:val="0"/>
          <w:numId w:val="32"/>
        </w:numPr>
        <w:shd w:val="clear" w:color="auto" w:fill="FFFFFF" w:themeFill="background1"/>
        <w:tabs>
          <w:tab w:val="left" w:pos="835"/>
          <w:tab w:val="left" w:pos="2127"/>
        </w:tabs>
        <w:autoSpaceDE w:val="0"/>
        <w:autoSpaceDN w:val="0"/>
        <w:adjustRightInd w:val="0"/>
        <w:ind w:firstLine="709"/>
        <w:jc w:val="both"/>
        <w:rPr>
          <w:spacing w:val="-20"/>
          <w:sz w:val="28"/>
          <w:szCs w:val="28"/>
        </w:rPr>
      </w:pPr>
      <w:r w:rsidRPr="00344D9E">
        <w:rPr>
          <w:sz w:val="28"/>
          <w:szCs w:val="28"/>
        </w:rPr>
        <w:t>Систематический каталог (карточный вариант);</w:t>
      </w:r>
    </w:p>
    <w:p w:rsidR="008F697B" w:rsidRPr="00344D9E" w:rsidRDefault="008F697B" w:rsidP="00324DD7">
      <w:pPr>
        <w:widowControl w:val="0"/>
        <w:numPr>
          <w:ilvl w:val="0"/>
          <w:numId w:val="32"/>
        </w:numPr>
        <w:shd w:val="clear" w:color="auto" w:fill="FFFFFF" w:themeFill="background1"/>
        <w:tabs>
          <w:tab w:val="left" w:pos="835"/>
          <w:tab w:val="left" w:pos="2127"/>
        </w:tabs>
        <w:autoSpaceDE w:val="0"/>
        <w:autoSpaceDN w:val="0"/>
        <w:adjustRightInd w:val="0"/>
        <w:ind w:firstLine="709"/>
        <w:jc w:val="both"/>
        <w:rPr>
          <w:spacing w:val="-9"/>
          <w:sz w:val="28"/>
          <w:szCs w:val="28"/>
        </w:rPr>
      </w:pPr>
      <w:r w:rsidRPr="00344D9E">
        <w:rPr>
          <w:sz w:val="28"/>
          <w:szCs w:val="28"/>
        </w:rPr>
        <w:t>Алфавитный генеральный каталог (карточный вариант);</w:t>
      </w:r>
    </w:p>
    <w:p w:rsidR="008F697B" w:rsidRPr="00344D9E" w:rsidRDefault="008F697B" w:rsidP="00324DD7">
      <w:pPr>
        <w:widowControl w:val="0"/>
        <w:numPr>
          <w:ilvl w:val="0"/>
          <w:numId w:val="32"/>
        </w:numPr>
        <w:shd w:val="clear" w:color="auto" w:fill="FFFFFF" w:themeFill="background1"/>
        <w:tabs>
          <w:tab w:val="left" w:pos="835"/>
          <w:tab w:val="left" w:pos="2127"/>
        </w:tabs>
        <w:autoSpaceDE w:val="0"/>
        <w:autoSpaceDN w:val="0"/>
        <w:adjustRightInd w:val="0"/>
        <w:ind w:firstLine="709"/>
        <w:jc w:val="both"/>
        <w:rPr>
          <w:spacing w:val="-10"/>
          <w:sz w:val="28"/>
          <w:szCs w:val="28"/>
        </w:rPr>
      </w:pPr>
      <w:r w:rsidRPr="00344D9E">
        <w:rPr>
          <w:sz w:val="28"/>
          <w:szCs w:val="28"/>
        </w:rPr>
        <w:t>Алфавитный читательский каталог (карточный вариант);</w:t>
      </w:r>
    </w:p>
    <w:p w:rsidR="008F697B" w:rsidRPr="00344D9E" w:rsidRDefault="008F697B" w:rsidP="00324DD7">
      <w:pPr>
        <w:widowControl w:val="0"/>
        <w:numPr>
          <w:ilvl w:val="0"/>
          <w:numId w:val="32"/>
        </w:numPr>
        <w:shd w:val="clear" w:color="auto" w:fill="FFFFFF" w:themeFill="background1"/>
        <w:tabs>
          <w:tab w:val="left" w:pos="835"/>
          <w:tab w:val="left" w:pos="2127"/>
        </w:tabs>
        <w:autoSpaceDE w:val="0"/>
        <w:autoSpaceDN w:val="0"/>
        <w:adjustRightInd w:val="0"/>
        <w:ind w:firstLine="709"/>
        <w:jc w:val="both"/>
        <w:rPr>
          <w:spacing w:val="-7"/>
          <w:sz w:val="28"/>
          <w:szCs w:val="28"/>
        </w:rPr>
      </w:pPr>
      <w:r w:rsidRPr="00344D9E">
        <w:rPr>
          <w:sz w:val="28"/>
          <w:szCs w:val="28"/>
        </w:rPr>
        <w:t>Систематическая картотека статей (карточный вариант);</w:t>
      </w:r>
    </w:p>
    <w:p w:rsidR="008F697B" w:rsidRPr="00344D9E" w:rsidRDefault="008F697B" w:rsidP="00324DD7">
      <w:pPr>
        <w:widowControl w:val="0"/>
        <w:numPr>
          <w:ilvl w:val="0"/>
          <w:numId w:val="32"/>
        </w:numPr>
        <w:shd w:val="clear" w:color="auto" w:fill="FFFFFF" w:themeFill="background1"/>
        <w:tabs>
          <w:tab w:val="left" w:pos="835"/>
          <w:tab w:val="left" w:pos="2127"/>
        </w:tabs>
        <w:autoSpaceDE w:val="0"/>
        <w:autoSpaceDN w:val="0"/>
        <w:adjustRightInd w:val="0"/>
        <w:ind w:firstLine="709"/>
        <w:jc w:val="both"/>
        <w:rPr>
          <w:spacing w:val="-10"/>
          <w:sz w:val="28"/>
          <w:szCs w:val="28"/>
        </w:rPr>
      </w:pPr>
      <w:r w:rsidRPr="00344D9E">
        <w:rPr>
          <w:sz w:val="28"/>
          <w:szCs w:val="28"/>
        </w:rPr>
        <w:t>Электронный каталог;</w:t>
      </w:r>
    </w:p>
    <w:p w:rsidR="008F697B" w:rsidRPr="00344D9E" w:rsidRDefault="008F697B" w:rsidP="00324DD7">
      <w:pPr>
        <w:widowControl w:val="0"/>
        <w:numPr>
          <w:ilvl w:val="0"/>
          <w:numId w:val="32"/>
        </w:numPr>
        <w:shd w:val="clear" w:color="auto" w:fill="FFFFFF" w:themeFill="background1"/>
        <w:tabs>
          <w:tab w:val="left" w:pos="835"/>
          <w:tab w:val="left" w:pos="2127"/>
        </w:tabs>
        <w:autoSpaceDE w:val="0"/>
        <w:autoSpaceDN w:val="0"/>
        <w:adjustRightInd w:val="0"/>
        <w:ind w:firstLine="709"/>
        <w:jc w:val="both"/>
        <w:rPr>
          <w:spacing w:val="-9"/>
          <w:sz w:val="28"/>
          <w:szCs w:val="28"/>
        </w:rPr>
      </w:pPr>
      <w:r w:rsidRPr="00344D9E">
        <w:rPr>
          <w:sz w:val="28"/>
          <w:szCs w:val="28"/>
        </w:rPr>
        <w:t>Электронная картотека статей.</w:t>
      </w:r>
    </w:p>
    <w:p w:rsidR="008F697B" w:rsidRPr="00344D9E" w:rsidRDefault="008F697B" w:rsidP="00324DD7">
      <w:pPr>
        <w:widowControl w:val="0"/>
        <w:numPr>
          <w:ilvl w:val="0"/>
          <w:numId w:val="32"/>
        </w:numPr>
        <w:shd w:val="clear" w:color="auto" w:fill="FFFFFF" w:themeFill="background1"/>
        <w:tabs>
          <w:tab w:val="left" w:pos="835"/>
          <w:tab w:val="left" w:pos="2127"/>
        </w:tabs>
        <w:autoSpaceDE w:val="0"/>
        <w:autoSpaceDN w:val="0"/>
        <w:adjustRightInd w:val="0"/>
        <w:ind w:firstLine="709"/>
        <w:jc w:val="both"/>
        <w:rPr>
          <w:spacing w:val="-6"/>
          <w:sz w:val="28"/>
          <w:szCs w:val="28"/>
        </w:rPr>
      </w:pPr>
      <w:r w:rsidRPr="00344D9E">
        <w:rPr>
          <w:spacing w:val="1"/>
          <w:sz w:val="28"/>
          <w:szCs w:val="28"/>
        </w:rPr>
        <w:t xml:space="preserve">Картотека книгообеспеченности (электронный вариант - с </w:t>
      </w:r>
      <w:smartTag w:uri="urn:schemas-microsoft-com:office:smarttags" w:element="metricconverter">
        <w:smartTagPr>
          <w:attr w:name="ProductID" w:val="2002 г"/>
        </w:smartTagPr>
        <w:r w:rsidRPr="00344D9E">
          <w:rPr>
            <w:spacing w:val="1"/>
            <w:sz w:val="28"/>
            <w:szCs w:val="28"/>
          </w:rPr>
          <w:t>2002 г</w:t>
        </w:r>
      </w:smartTag>
      <w:r w:rsidRPr="00344D9E">
        <w:rPr>
          <w:spacing w:val="1"/>
          <w:sz w:val="28"/>
          <w:szCs w:val="28"/>
        </w:rPr>
        <w:t>.).</w:t>
      </w:r>
    </w:p>
    <w:p w:rsidR="008F697B" w:rsidRPr="00344D9E" w:rsidRDefault="008F697B" w:rsidP="006012E0">
      <w:pPr>
        <w:shd w:val="clear" w:color="auto" w:fill="FFFFFF" w:themeFill="background1"/>
        <w:tabs>
          <w:tab w:val="left" w:pos="1134"/>
        </w:tabs>
        <w:ind w:left="57" w:firstLine="709"/>
        <w:jc w:val="both"/>
        <w:rPr>
          <w:color w:val="000000"/>
          <w:sz w:val="28"/>
          <w:szCs w:val="28"/>
        </w:rPr>
      </w:pPr>
      <w:r w:rsidRPr="006A39F1">
        <w:rPr>
          <w:b/>
          <w:color w:val="000000"/>
          <w:sz w:val="28"/>
          <w:szCs w:val="28"/>
        </w:rPr>
        <w:t>Комплектование фонда</w:t>
      </w:r>
      <w:r w:rsidRPr="00344D9E">
        <w:rPr>
          <w:color w:val="000000"/>
          <w:sz w:val="28"/>
          <w:szCs w:val="28"/>
        </w:rPr>
        <w:t xml:space="preserve"> происходит в соответствии с: </w:t>
      </w:r>
    </w:p>
    <w:p w:rsidR="008F697B" w:rsidRPr="00344D9E" w:rsidRDefault="008F697B" w:rsidP="00324DD7">
      <w:pPr>
        <w:widowControl w:val="0"/>
        <w:numPr>
          <w:ilvl w:val="0"/>
          <w:numId w:val="33"/>
        </w:numPr>
        <w:shd w:val="clear" w:color="auto" w:fill="FFFFFF" w:themeFill="background1"/>
        <w:tabs>
          <w:tab w:val="clear" w:pos="1708"/>
          <w:tab w:val="num" w:pos="720"/>
          <w:tab w:val="left" w:pos="1134"/>
        </w:tabs>
        <w:autoSpaceDE w:val="0"/>
        <w:autoSpaceDN w:val="0"/>
        <w:adjustRightInd w:val="0"/>
        <w:ind w:left="57" w:firstLine="709"/>
        <w:jc w:val="both"/>
        <w:rPr>
          <w:sz w:val="28"/>
          <w:szCs w:val="28"/>
        </w:rPr>
      </w:pPr>
      <w:r w:rsidRPr="00344D9E">
        <w:rPr>
          <w:sz w:val="28"/>
          <w:szCs w:val="28"/>
        </w:rPr>
        <w:t>«Положением о формировании фонда» Приказ № 1246 от 27.04.2000г.;</w:t>
      </w:r>
    </w:p>
    <w:p w:rsidR="008F697B" w:rsidRPr="00344D9E" w:rsidRDefault="008F697B" w:rsidP="00324DD7">
      <w:pPr>
        <w:widowControl w:val="0"/>
        <w:numPr>
          <w:ilvl w:val="0"/>
          <w:numId w:val="33"/>
        </w:numPr>
        <w:shd w:val="clear" w:color="auto" w:fill="FFFFFF" w:themeFill="background1"/>
        <w:tabs>
          <w:tab w:val="clear" w:pos="1708"/>
          <w:tab w:val="num" w:pos="720"/>
          <w:tab w:val="left" w:pos="1134"/>
        </w:tabs>
        <w:autoSpaceDE w:val="0"/>
        <w:autoSpaceDN w:val="0"/>
        <w:adjustRightInd w:val="0"/>
        <w:ind w:left="57" w:firstLine="709"/>
        <w:jc w:val="both"/>
        <w:rPr>
          <w:sz w:val="28"/>
          <w:szCs w:val="28"/>
        </w:rPr>
      </w:pPr>
      <w:r w:rsidRPr="00344D9E">
        <w:rPr>
          <w:sz w:val="28"/>
          <w:szCs w:val="28"/>
        </w:rPr>
        <w:t>Приказом № 1623 от 11.04.2001г. «Об утверждении минимальных нормативов обеспеченности высших учебных заведений учебной базой в части, касающейся библиотечно-информационных ресурсов»;</w:t>
      </w:r>
    </w:p>
    <w:p w:rsidR="008F697B" w:rsidRPr="00344D9E" w:rsidRDefault="008F697B" w:rsidP="00324DD7">
      <w:pPr>
        <w:pStyle w:val="2"/>
        <w:numPr>
          <w:ilvl w:val="0"/>
          <w:numId w:val="33"/>
        </w:numPr>
        <w:shd w:val="clear" w:color="auto" w:fill="FFFFFF" w:themeFill="background1"/>
        <w:tabs>
          <w:tab w:val="clear" w:pos="1708"/>
          <w:tab w:val="num" w:pos="720"/>
          <w:tab w:val="left" w:pos="1134"/>
        </w:tabs>
        <w:spacing w:before="0" w:after="0"/>
        <w:ind w:left="57" w:firstLine="709"/>
        <w:jc w:val="both"/>
        <w:rPr>
          <w:rFonts w:ascii="Times New Roman" w:hAnsi="Times New Roman" w:cs="Times New Roman"/>
          <w:b w:val="0"/>
          <w:bCs w:val="0"/>
          <w:iCs w:val="0"/>
        </w:rPr>
      </w:pPr>
      <w:r w:rsidRPr="00344D9E">
        <w:rPr>
          <w:rFonts w:ascii="Times New Roman" w:hAnsi="Times New Roman" w:cs="Times New Roman"/>
          <w:b w:val="0"/>
          <w:bCs w:val="0"/>
          <w:iCs w:val="0"/>
        </w:rPr>
        <w:t>Приказом Министерства образования</w:t>
      </w:r>
      <w:r>
        <w:rPr>
          <w:rFonts w:ascii="Times New Roman" w:hAnsi="Times New Roman" w:cs="Times New Roman"/>
          <w:b w:val="0"/>
          <w:bCs w:val="0"/>
          <w:iCs w:val="0"/>
        </w:rPr>
        <w:t xml:space="preserve"> и науки РФ от 23 апреля 2008г.</w:t>
      </w:r>
      <w:r w:rsidRPr="00344D9E">
        <w:rPr>
          <w:rFonts w:ascii="Times New Roman" w:hAnsi="Times New Roman" w:cs="Times New Roman"/>
          <w:b w:val="0"/>
          <w:bCs w:val="0"/>
          <w:iCs w:val="0"/>
        </w:rPr>
        <w:t xml:space="preserve"> N 133 “О внесении изменений в минимальные нормативы обеспеченности высших учебных заведений учебной базой в части, касающейся библиотечно-информационных ресурсов”;</w:t>
      </w:r>
    </w:p>
    <w:p w:rsidR="008F697B" w:rsidRPr="00344D9E" w:rsidRDefault="008F697B" w:rsidP="00324DD7">
      <w:pPr>
        <w:widowControl w:val="0"/>
        <w:numPr>
          <w:ilvl w:val="0"/>
          <w:numId w:val="33"/>
        </w:numPr>
        <w:shd w:val="clear" w:color="auto" w:fill="FFFFFF" w:themeFill="background1"/>
        <w:tabs>
          <w:tab w:val="clear" w:pos="1708"/>
          <w:tab w:val="num" w:pos="720"/>
          <w:tab w:val="left" w:pos="1134"/>
        </w:tabs>
        <w:autoSpaceDE w:val="0"/>
        <w:autoSpaceDN w:val="0"/>
        <w:adjustRightInd w:val="0"/>
        <w:ind w:left="57" w:firstLine="709"/>
        <w:jc w:val="both"/>
        <w:rPr>
          <w:sz w:val="28"/>
          <w:szCs w:val="28"/>
        </w:rPr>
      </w:pPr>
      <w:r w:rsidRPr="00344D9E">
        <w:rPr>
          <w:sz w:val="28"/>
          <w:szCs w:val="28"/>
        </w:rPr>
        <w:t>профилем вуза, учебными планами специальностей и информационными потребностями читателей;</w:t>
      </w:r>
    </w:p>
    <w:p w:rsidR="008F697B" w:rsidRPr="00344D9E" w:rsidRDefault="008F697B" w:rsidP="00324DD7">
      <w:pPr>
        <w:widowControl w:val="0"/>
        <w:numPr>
          <w:ilvl w:val="0"/>
          <w:numId w:val="33"/>
        </w:numPr>
        <w:shd w:val="clear" w:color="auto" w:fill="FFFFFF" w:themeFill="background1"/>
        <w:tabs>
          <w:tab w:val="clear" w:pos="1708"/>
          <w:tab w:val="num" w:pos="720"/>
          <w:tab w:val="left" w:pos="1134"/>
        </w:tabs>
        <w:autoSpaceDE w:val="0"/>
        <w:autoSpaceDN w:val="0"/>
        <w:adjustRightInd w:val="0"/>
        <w:ind w:left="57" w:firstLine="709"/>
        <w:jc w:val="both"/>
        <w:rPr>
          <w:sz w:val="28"/>
          <w:szCs w:val="28"/>
        </w:rPr>
      </w:pPr>
      <w:r w:rsidRPr="00344D9E">
        <w:rPr>
          <w:sz w:val="28"/>
          <w:szCs w:val="28"/>
        </w:rPr>
        <w:t>тематическим планом комплектования;</w:t>
      </w:r>
    </w:p>
    <w:p w:rsidR="008F697B" w:rsidRPr="00344D9E" w:rsidRDefault="008F697B" w:rsidP="00324DD7">
      <w:pPr>
        <w:widowControl w:val="0"/>
        <w:numPr>
          <w:ilvl w:val="0"/>
          <w:numId w:val="33"/>
        </w:numPr>
        <w:shd w:val="clear" w:color="auto" w:fill="FFFFFF" w:themeFill="background1"/>
        <w:tabs>
          <w:tab w:val="clear" w:pos="1708"/>
          <w:tab w:val="num" w:pos="720"/>
          <w:tab w:val="left" w:pos="1134"/>
        </w:tabs>
        <w:autoSpaceDE w:val="0"/>
        <w:autoSpaceDN w:val="0"/>
        <w:adjustRightInd w:val="0"/>
        <w:ind w:left="57" w:firstLine="709"/>
        <w:jc w:val="both"/>
        <w:rPr>
          <w:sz w:val="28"/>
          <w:szCs w:val="28"/>
        </w:rPr>
      </w:pPr>
      <w:r w:rsidRPr="00344D9E">
        <w:rPr>
          <w:sz w:val="28"/>
          <w:szCs w:val="28"/>
        </w:rPr>
        <w:t>компьютерными данными картотеки книгообеспеченности учебного процесса (систематизированной по блокам дисциплин, с учетом степени устареваемости учебной литературы);</w:t>
      </w:r>
    </w:p>
    <w:p w:rsidR="008F697B" w:rsidRPr="00344D9E" w:rsidRDefault="008F697B" w:rsidP="00324DD7">
      <w:pPr>
        <w:pStyle w:val="a3"/>
        <w:numPr>
          <w:ilvl w:val="0"/>
          <w:numId w:val="33"/>
        </w:numPr>
        <w:shd w:val="clear" w:color="auto" w:fill="FFFFFF" w:themeFill="background1"/>
        <w:tabs>
          <w:tab w:val="clear" w:pos="1708"/>
          <w:tab w:val="num" w:pos="720"/>
          <w:tab w:val="left" w:pos="1134"/>
        </w:tabs>
        <w:spacing w:after="0"/>
        <w:ind w:left="57" w:firstLine="709"/>
        <w:jc w:val="both"/>
        <w:rPr>
          <w:sz w:val="28"/>
          <w:szCs w:val="28"/>
        </w:rPr>
      </w:pPr>
      <w:r w:rsidRPr="00344D9E">
        <w:rPr>
          <w:sz w:val="28"/>
          <w:szCs w:val="28"/>
        </w:rPr>
        <w:lastRenderedPageBreak/>
        <w:t>с учетом профиля образовательных программ и требований государственных образовательных стандартов, в сотрудничестве с факультетами и кафедрами, по их письменным заявкам;</w:t>
      </w:r>
    </w:p>
    <w:p w:rsidR="008F697B" w:rsidRPr="00344D9E" w:rsidRDefault="008F697B" w:rsidP="00324DD7">
      <w:pPr>
        <w:pStyle w:val="a3"/>
        <w:numPr>
          <w:ilvl w:val="0"/>
          <w:numId w:val="33"/>
        </w:numPr>
        <w:shd w:val="clear" w:color="auto" w:fill="FFFFFF" w:themeFill="background1"/>
        <w:tabs>
          <w:tab w:val="clear" w:pos="1708"/>
          <w:tab w:val="num" w:pos="720"/>
          <w:tab w:val="left" w:pos="1134"/>
        </w:tabs>
        <w:spacing w:after="0"/>
        <w:ind w:left="57" w:firstLine="709"/>
        <w:jc w:val="both"/>
        <w:rPr>
          <w:sz w:val="28"/>
          <w:szCs w:val="28"/>
        </w:rPr>
      </w:pPr>
      <w:r w:rsidRPr="00344D9E">
        <w:rPr>
          <w:sz w:val="28"/>
          <w:szCs w:val="28"/>
        </w:rPr>
        <w:t>тематикой научно-исследовательских работ института;</w:t>
      </w:r>
    </w:p>
    <w:p w:rsidR="008F697B" w:rsidRPr="00344D9E" w:rsidRDefault="008F697B" w:rsidP="00324DD7">
      <w:pPr>
        <w:pStyle w:val="a3"/>
        <w:numPr>
          <w:ilvl w:val="0"/>
          <w:numId w:val="33"/>
        </w:numPr>
        <w:shd w:val="clear" w:color="auto" w:fill="FFFFFF" w:themeFill="background1"/>
        <w:tabs>
          <w:tab w:val="clear" w:pos="1708"/>
          <w:tab w:val="num" w:pos="720"/>
          <w:tab w:val="left" w:pos="1134"/>
        </w:tabs>
        <w:spacing w:after="0"/>
        <w:ind w:left="57" w:firstLine="709"/>
        <w:jc w:val="both"/>
        <w:rPr>
          <w:sz w:val="28"/>
          <w:szCs w:val="28"/>
        </w:rPr>
      </w:pPr>
      <w:r w:rsidRPr="00344D9E">
        <w:rPr>
          <w:sz w:val="28"/>
          <w:szCs w:val="28"/>
        </w:rPr>
        <w:t>ежегодным набором студентов по специальностям и формам обучения.</w:t>
      </w:r>
    </w:p>
    <w:p w:rsidR="008F697B" w:rsidRPr="00344D9E" w:rsidRDefault="008F697B" w:rsidP="006012E0">
      <w:pPr>
        <w:pStyle w:val="a3"/>
        <w:shd w:val="clear" w:color="auto" w:fill="FFFFFF" w:themeFill="background1"/>
        <w:tabs>
          <w:tab w:val="left" w:pos="1134"/>
        </w:tabs>
        <w:spacing w:after="0"/>
        <w:ind w:left="0" w:firstLine="709"/>
        <w:jc w:val="both"/>
        <w:rPr>
          <w:sz w:val="28"/>
          <w:szCs w:val="28"/>
        </w:rPr>
      </w:pPr>
      <w:r w:rsidRPr="006A39F1">
        <w:rPr>
          <w:b/>
          <w:sz w:val="28"/>
          <w:szCs w:val="28"/>
        </w:rPr>
        <w:t>Технология комплектования библиотеки</w:t>
      </w:r>
      <w:r w:rsidRPr="00344D9E">
        <w:rPr>
          <w:sz w:val="28"/>
          <w:szCs w:val="28"/>
        </w:rPr>
        <w:t xml:space="preserve"> основана на:</w:t>
      </w:r>
    </w:p>
    <w:p w:rsidR="008F697B" w:rsidRPr="00344D9E" w:rsidRDefault="008F697B" w:rsidP="00324DD7">
      <w:pPr>
        <w:pStyle w:val="a3"/>
        <w:numPr>
          <w:ilvl w:val="0"/>
          <w:numId w:val="33"/>
        </w:numPr>
        <w:shd w:val="clear" w:color="auto" w:fill="FFFFFF" w:themeFill="background1"/>
        <w:tabs>
          <w:tab w:val="clear" w:pos="1708"/>
          <w:tab w:val="num" w:pos="720"/>
          <w:tab w:val="left" w:pos="1134"/>
        </w:tabs>
        <w:spacing w:after="0"/>
        <w:ind w:left="0" w:firstLine="709"/>
        <w:jc w:val="both"/>
        <w:rPr>
          <w:sz w:val="28"/>
          <w:szCs w:val="28"/>
        </w:rPr>
      </w:pPr>
      <w:r w:rsidRPr="00344D9E">
        <w:rPr>
          <w:sz w:val="28"/>
          <w:szCs w:val="28"/>
        </w:rPr>
        <w:t>систематизации заявок кафедр по приобретению документов согласно картотеке  книгообеспеченности по блокам устареваемости;</w:t>
      </w:r>
    </w:p>
    <w:p w:rsidR="008F697B" w:rsidRPr="00344D9E" w:rsidRDefault="008F697B" w:rsidP="00324DD7">
      <w:pPr>
        <w:pStyle w:val="a3"/>
        <w:numPr>
          <w:ilvl w:val="0"/>
          <w:numId w:val="33"/>
        </w:numPr>
        <w:shd w:val="clear" w:color="auto" w:fill="FFFFFF" w:themeFill="background1"/>
        <w:tabs>
          <w:tab w:val="clear" w:pos="1708"/>
          <w:tab w:val="num" w:pos="720"/>
          <w:tab w:val="left" w:pos="1134"/>
        </w:tabs>
        <w:spacing w:before="100" w:beforeAutospacing="1" w:after="100" w:afterAutospacing="1"/>
        <w:ind w:left="0" w:firstLine="709"/>
        <w:jc w:val="both"/>
        <w:rPr>
          <w:sz w:val="28"/>
          <w:szCs w:val="28"/>
        </w:rPr>
      </w:pPr>
      <w:r w:rsidRPr="00344D9E">
        <w:rPr>
          <w:sz w:val="28"/>
          <w:szCs w:val="28"/>
        </w:rPr>
        <w:t>количественном анализе  набора студентов на специальности;</w:t>
      </w:r>
    </w:p>
    <w:p w:rsidR="008F697B" w:rsidRPr="00344D9E" w:rsidRDefault="008F697B" w:rsidP="00324DD7">
      <w:pPr>
        <w:pStyle w:val="a3"/>
        <w:numPr>
          <w:ilvl w:val="0"/>
          <w:numId w:val="33"/>
        </w:numPr>
        <w:shd w:val="clear" w:color="auto" w:fill="FFFFFF" w:themeFill="background1"/>
        <w:tabs>
          <w:tab w:val="clear" w:pos="1708"/>
          <w:tab w:val="num" w:pos="720"/>
          <w:tab w:val="left" w:pos="1134"/>
        </w:tabs>
        <w:spacing w:before="100" w:beforeAutospacing="1" w:after="100" w:afterAutospacing="1"/>
        <w:ind w:left="0" w:firstLine="709"/>
        <w:jc w:val="both"/>
        <w:rPr>
          <w:sz w:val="28"/>
          <w:szCs w:val="28"/>
        </w:rPr>
      </w:pPr>
      <w:r w:rsidRPr="00344D9E">
        <w:rPr>
          <w:sz w:val="28"/>
          <w:szCs w:val="28"/>
        </w:rPr>
        <w:t>поиске необходимых изданий:</w:t>
      </w:r>
    </w:p>
    <w:p w:rsidR="008F697B" w:rsidRPr="00344D9E" w:rsidRDefault="008F697B" w:rsidP="00324DD7">
      <w:pPr>
        <w:pStyle w:val="a3"/>
        <w:numPr>
          <w:ilvl w:val="0"/>
          <w:numId w:val="33"/>
        </w:numPr>
        <w:shd w:val="clear" w:color="auto" w:fill="FFFFFF" w:themeFill="background1"/>
        <w:tabs>
          <w:tab w:val="clear" w:pos="1708"/>
          <w:tab w:val="num" w:pos="720"/>
          <w:tab w:val="left" w:pos="1134"/>
        </w:tabs>
        <w:spacing w:before="100" w:beforeAutospacing="1" w:after="100" w:afterAutospacing="1"/>
        <w:ind w:left="0" w:firstLine="709"/>
        <w:jc w:val="both"/>
        <w:rPr>
          <w:sz w:val="28"/>
          <w:szCs w:val="28"/>
        </w:rPr>
      </w:pPr>
      <w:r w:rsidRPr="00344D9E">
        <w:rPr>
          <w:sz w:val="28"/>
          <w:szCs w:val="28"/>
        </w:rPr>
        <w:t>сайты книжных издательств</w:t>
      </w:r>
    </w:p>
    <w:p w:rsidR="008F697B" w:rsidRPr="00344D9E" w:rsidRDefault="008F697B" w:rsidP="00324DD7">
      <w:pPr>
        <w:pStyle w:val="a3"/>
        <w:numPr>
          <w:ilvl w:val="0"/>
          <w:numId w:val="33"/>
        </w:numPr>
        <w:shd w:val="clear" w:color="auto" w:fill="FFFFFF" w:themeFill="background1"/>
        <w:tabs>
          <w:tab w:val="clear" w:pos="1708"/>
          <w:tab w:val="num" w:pos="720"/>
          <w:tab w:val="left" w:pos="1134"/>
        </w:tabs>
        <w:spacing w:before="100" w:beforeAutospacing="1" w:after="100" w:afterAutospacing="1"/>
        <w:ind w:left="0" w:firstLine="709"/>
        <w:jc w:val="both"/>
        <w:rPr>
          <w:sz w:val="28"/>
          <w:szCs w:val="28"/>
        </w:rPr>
      </w:pPr>
      <w:r w:rsidRPr="00344D9E">
        <w:rPr>
          <w:sz w:val="28"/>
          <w:szCs w:val="28"/>
        </w:rPr>
        <w:t>Центральный библиотечный коллектор</w:t>
      </w:r>
    </w:p>
    <w:p w:rsidR="008F697B" w:rsidRPr="00344D9E" w:rsidRDefault="008F697B" w:rsidP="00324DD7">
      <w:pPr>
        <w:pStyle w:val="a3"/>
        <w:numPr>
          <w:ilvl w:val="0"/>
          <w:numId w:val="33"/>
        </w:numPr>
        <w:shd w:val="clear" w:color="auto" w:fill="FFFFFF" w:themeFill="background1"/>
        <w:tabs>
          <w:tab w:val="clear" w:pos="1708"/>
          <w:tab w:val="num" w:pos="720"/>
          <w:tab w:val="left" w:pos="1134"/>
        </w:tabs>
        <w:spacing w:before="100" w:beforeAutospacing="1" w:after="100" w:afterAutospacing="1"/>
        <w:ind w:left="0" w:firstLine="709"/>
        <w:jc w:val="both"/>
        <w:rPr>
          <w:sz w:val="28"/>
          <w:szCs w:val="28"/>
        </w:rPr>
      </w:pPr>
      <w:r w:rsidRPr="00344D9E">
        <w:rPr>
          <w:sz w:val="28"/>
          <w:szCs w:val="28"/>
        </w:rPr>
        <w:t>CD-каталоги печатной продукции</w:t>
      </w:r>
    </w:p>
    <w:p w:rsidR="008F697B" w:rsidRPr="00344D9E" w:rsidRDefault="008F697B" w:rsidP="00324DD7">
      <w:pPr>
        <w:pStyle w:val="a3"/>
        <w:numPr>
          <w:ilvl w:val="0"/>
          <w:numId w:val="33"/>
        </w:numPr>
        <w:shd w:val="clear" w:color="auto" w:fill="FFFFFF" w:themeFill="background1"/>
        <w:tabs>
          <w:tab w:val="clear" w:pos="1708"/>
          <w:tab w:val="num" w:pos="720"/>
          <w:tab w:val="left" w:pos="1134"/>
        </w:tabs>
        <w:spacing w:after="0"/>
        <w:ind w:left="0" w:firstLine="709"/>
        <w:jc w:val="both"/>
        <w:rPr>
          <w:sz w:val="28"/>
          <w:szCs w:val="28"/>
        </w:rPr>
      </w:pPr>
      <w:r w:rsidRPr="00344D9E">
        <w:rPr>
          <w:sz w:val="28"/>
          <w:szCs w:val="28"/>
        </w:rPr>
        <w:t>Оптовые и розничные книжные магазины</w:t>
      </w:r>
    </w:p>
    <w:p w:rsidR="008F697B" w:rsidRPr="00344D9E" w:rsidRDefault="008F697B" w:rsidP="006012E0">
      <w:pPr>
        <w:pStyle w:val="a3"/>
        <w:shd w:val="clear" w:color="auto" w:fill="FFFFFF" w:themeFill="background1"/>
        <w:spacing w:after="0"/>
        <w:ind w:left="0" w:firstLine="709"/>
        <w:jc w:val="both"/>
        <w:rPr>
          <w:b/>
          <w:sz w:val="28"/>
          <w:szCs w:val="28"/>
        </w:rPr>
      </w:pPr>
      <w:r w:rsidRPr="00344D9E">
        <w:rPr>
          <w:b/>
          <w:sz w:val="28"/>
          <w:szCs w:val="28"/>
        </w:rPr>
        <w:t>Фонд библиотеки</w:t>
      </w:r>
    </w:p>
    <w:p w:rsidR="008F697B" w:rsidRPr="00344D9E" w:rsidRDefault="008F697B" w:rsidP="006012E0">
      <w:pPr>
        <w:shd w:val="clear" w:color="auto" w:fill="FFFFFF" w:themeFill="background1"/>
        <w:tabs>
          <w:tab w:val="left" w:pos="2127"/>
        </w:tabs>
        <w:ind w:firstLine="709"/>
        <w:jc w:val="both"/>
        <w:rPr>
          <w:color w:val="000000"/>
          <w:spacing w:val="1"/>
          <w:sz w:val="28"/>
          <w:szCs w:val="28"/>
        </w:rPr>
      </w:pPr>
      <w:r w:rsidRPr="00344D9E">
        <w:rPr>
          <w:color w:val="000000"/>
          <w:spacing w:val="-1"/>
          <w:sz w:val="28"/>
          <w:szCs w:val="28"/>
        </w:rPr>
        <w:t xml:space="preserve">Общий фонд библиотеки на 31.12.14 составляет </w:t>
      </w:r>
      <w:r w:rsidRPr="00344D9E">
        <w:rPr>
          <w:b/>
          <w:color w:val="000000"/>
          <w:spacing w:val="-7"/>
          <w:sz w:val="28"/>
          <w:szCs w:val="28"/>
        </w:rPr>
        <w:t>1 180 548 экземпляров</w:t>
      </w:r>
      <w:r>
        <w:rPr>
          <w:color w:val="000000"/>
          <w:spacing w:val="1"/>
          <w:sz w:val="28"/>
          <w:szCs w:val="28"/>
        </w:rPr>
        <w:t>, из них:</w:t>
      </w:r>
    </w:p>
    <w:p w:rsidR="008F697B" w:rsidRPr="00344D9E" w:rsidRDefault="008F697B" w:rsidP="006012E0">
      <w:pPr>
        <w:shd w:val="clear" w:color="auto" w:fill="FFFFFF" w:themeFill="background1"/>
        <w:tabs>
          <w:tab w:val="left" w:pos="2127"/>
        </w:tabs>
        <w:ind w:firstLine="709"/>
        <w:jc w:val="both"/>
        <w:rPr>
          <w:color w:val="000000"/>
          <w:sz w:val="28"/>
          <w:szCs w:val="28"/>
        </w:rPr>
      </w:pPr>
      <w:r w:rsidRPr="00344D9E">
        <w:rPr>
          <w:color w:val="000000"/>
          <w:spacing w:val="1"/>
          <w:sz w:val="28"/>
          <w:szCs w:val="28"/>
        </w:rPr>
        <w:t xml:space="preserve">учебной и учебно-методической литературы-– </w:t>
      </w:r>
      <w:r w:rsidRPr="00344D9E">
        <w:rPr>
          <w:b/>
          <w:color w:val="000000"/>
          <w:spacing w:val="1"/>
          <w:sz w:val="28"/>
          <w:szCs w:val="28"/>
        </w:rPr>
        <w:t>664 473</w:t>
      </w:r>
      <w:r w:rsidRPr="00344D9E">
        <w:rPr>
          <w:color w:val="000000"/>
          <w:spacing w:val="1"/>
          <w:sz w:val="28"/>
          <w:szCs w:val="28"/>
        </w:rPr>
        <w:t>экземпляра</w:t>
      </w:r>
      <w:r w:rsidRPr="00344D9E">
        <w:rPr>
          <w:color w:val="000000"/>
          <w:sz w:val="28"/>
          <w:szCs w:val="28"/>
        </w:rPr>
        <w:t xml:space="preserve">; </w:t>
      </w:r>
    </w:p>
    <w:p w:rsidR="008F697B" w:rsidRDefault="008F697B" w:rsidP="006012E0">
      <w:pPr>
        <w:shd w:val="clear" w:color="auto" w:fill="FFFFFF" w:themeFill="background1"/>
        <w:tabs>
          <w:tab w:val="left" w:pos="2127"/>
        </w:tabs>
        <w:ind w:firstLine="709"/>
        <w:jc w:val="both"/>
        <w:rPr>
          <w:color w:val="000000"/>
          <w:spacing w:val="-1"/>
          <w:sz w:val="28"/>
          <w:szCs w:val="28"/>
        </w:rPr>
      </w:pPr>
      <w:r w:rsidRPr="00344D9E">
        <w:rPr>
          <w:color w:val="000000"/>
          <w:spacing w:val="-1"/>
          <w:sz w:val="28"/>
          <w:szCs w:val="28"/>
        </w:rPr>
        <w:t>научной литературы-</w:t>
      </w:r>
      <w:r w:rsidRPr="00344D9E">
        <w:rPr>
          <w:b/>
          <w:color w:val="000000"/>
          <w:spacing w:val="-1"/>
          <w:sz w:val="28"/>
          <w:szCs w:val="28"/>
        </w:rPr>
        <w:t xml:space="preserve">434 399 </w:t>
      </w:r>
      <w:r w:rsidRPr="00344D9E">
        <w:rPr>
          <w:color w:val="000000"/>
          <w:spacing w:val="-1"/>
          <w:sz w:val="28"/>
          <w:szCs w:val="28"/>
        </w:rPr>
        <w:t>экземпляров</w:t>
      </w:r>
      <w:r w:rsidRPr="00344D9E">
        <w:rPr>
          <w:b/>
          <w:color w:val="000000"/>
          <w:spacing w:val="-1"/>
          <w:sz w:val="28"/>
          <w:szCs w:val="28"/>
        </w:rPr>
        <w:t>;</w:t>
      </w:r>
      <w:r w:rsidRPr="00344D9E">
        <w:rPr>
          <w:color w:val="000000"/>
          <w:spacing w:val="-1"/>
          <w:sz w:val="28"/>
          <w:szCs w:val="28"/>
        </w:rPr>
        <w:t xml:space="preserve"> </w:t>
      </w:r>
    </w:p>
    <w:p w:rsidR="008F697B" w:rsidRPr="00344D9E" w:rsidRDefault="008F697B" w:rsidP="006012E0">
      <w:pPr>
        <w:shd w:val="clear" w:color="auto" w:fill="FFFFFF" w:themeFill="background1"/>
        <w:tabs>
          <w:tab w:val="left" w:pos="2127"/>
        </w:tabs>
        <w:ind w:firstLine="709"/>
        <w:jc w:val="both"/>
        <w:rPr>
          <w:b/>
          <w:color w:val="000000"/>
          <w:spacing w:val="3"/>
          <w:sz w:val="28"/>
          <w:szCs w:val="28"/>
        </w:rPr>
      </w:pPr>
      <w:r w:rsidRPr="00344D9E">
        <w:rPr>
          <w:color w:val="000000"/>
          <w:spacing w:val="-1"/>
          <w:sz w:val="28"/>
          <w:szCs w:val="28"/>
        </w:rPr>
        <w:t>художественной</w:t>
      </w:r>
      <w:r w:rsidRPr="00344D9E">
        <w:rPr>
          <w:color w:val="000000"/>
          <w:sz w:val="28"/>
          <w:szCs w:val="28"/>
        </w:rPr>
        <w:t xml:space="preserve"> литературы -</w:t>
      </w:r>
      <w:r w:rsidRPr="00344D9E">
        <w:rPr>
          <w:b/>
          <w:color w:val="000000"/>
          <w:spacing w:val="-1"/>
          <w:sz w:val="28"/>
          <w:szCs w:val="28"/>
        </w:rPr>
        <w:t xml:space="preserve">46 794 </w:t>
      </w:r>
      <w:r w:rsidRPr="00344D9E">
        <w:rPr>
          <w:color w:val="000000"/>
          <w:spacing w:val="-1"/>
          <w:sz w:val="28"/>
          <w:szCs w:val="28"/>
        </w:rPr>
        <w:t>экземпляра</w:t>
      </w:r>
      <w:r w:rsidRPr="00344D9E">
        <w:rPr>
          <w:color w:val="000000"/>
          <w:sz w:val="28"/>
          <w:szCs w:val="28"/>
        </w:rPr>
        <w:t xml:space="preserve">, </w:t>
      </w:r>
    </w:p>
    <w:p w:rsidR="008F697B" w:rsidRPr="00344D9E" w:rsidRDefault="008F697B" w:rsidP="006012E0">
      <w:pPr>
        <w:shd w:val="clear" w:color="auto" w:fill="FFFFFF" w:themeFill="background1"/>
        <w:ind w:firstLine="709"/>
        <w:jc w:val="both"/>
        <w:rPr>
          <w:color w:val="000000"/>
          <w:spacing w:val="-1"/>
          <w:sz w:val="28"/>
          <w:szCs w:val="28"/>
        </w:rPr>
      </w:pPr>
      <w:r w:rsidRPr="00344D9E">
        <w:rPr>
          <w:color w:val="000000"/>
          <w:spacing w:val="-1"/>
          <w:sz w:val="28"/>
          <w:szCs w:val="28"/>
        </w:rPr>
        <w:t>Кроме книг и периодики фонд библиотеки включает</w:t>
      </w:r>
      <w:r>
        <w:rPr>
          <w:color w:val="000000"/>
          <w:spacing w:val="-1"/>
          <w:sz w:val="28"/>
          <w:szCs w:val="28"/>
        </w:rPr>
        <w:t>:</w:t>
      </w:r>
    </w:p>
    <w:p w:rsidR="008F697B" w:rsidRPr="00344D9E" w:rsidRDefault="008F697B" w:rsidP="006012E0">
      <w:pPr>
        <w:shd w:val="clear" w:color="auto" w:fill="FFFFFF" w:themeFill="background1"/>
        <w:ind w:firstLine="709"/>
        <w:jc w:val="both"/>
        <w:rPr>
          <w:color w:val="000000"/>
          <w:sz w:val="28"/>
          <w:szCs w:val="28"/>
        </w:rPr>
      </w:pPr>
      <w:r w:rsidRPr="00344D9E">
        <w:rPr>
          <w:color w:val="000000"/>
          <w:spacing w:val="-1"/>
          <w:sz w:val="28"/>
          <w:szCs w:val="28"/>
        </w:rPr>
        <w:t xml:space="preserve">диссертации- </w:t>
      </w:r>
      <w:r w:rsidRPr="00344D9E">
        <w:rPr>
          <w:color w:val="000000"/>
          <w:sz w:val="28"/>
          <w:szCs w:val="28"/>
        </w:rPr>
        <w:t>832 экземпляра;</w:t>
      </w:r>
    </w:p>
    <w:p w:rsidR="008F697B" w:rsidRPr="00344D9E" w:rsidRDefault="008F697B" w:rsidP="006012E0">
      <w:pPr>
        <w:shd w:val="clear" w:color="auto" w:fill="FFFFFF" w:themeFill="background1"/>
        <w:ind w:firstLine="709"/>
        <w:jc w:val="both"/>
        <w:rPr>
          <w:color w:val="000000"/>
          <w:sz w:val="28"/>
          <w:szCs w:val="28"/>
        </w:rPr>
      </w:pPr>
      <w:r w:rsidRPr="00344D9E">
        <w:rPr>
          <w:color w:val="000000"/>
          <w:sz w:val="28"/>
          <w:szCs w:val="28"/>
        </w:rPr>
        <w:t>авторефераты -7544 экземпляра;</w:t>
      </w:r>
    </w:p>
    <w:p w:rsidR="008F697B" w:rsidRDefault="008F697B" w:rsidP="006012E0">
      <w:pPr>
        <w:shd w:val="clear" w:color="auto" w:fill="FFFFFF" w:themeFill="background1"/>
        <w:ind w:firstLine="709"/>
        <w:jc w:val="both"/>
        <w:rPr>
          <w:color w:val="000000"/>
          <w:sz w:val="28"/>
          <w:szCs w:val="28"/>
        </w:rPr>
      </w:pPr>
      <w:r w:rsidRPr="00344D9E">
        <w:rPr>
          <w:color w:val="000000"/>
          <w:sz w:val="28"/>
          <w:szCs w:val="28"/>
        </w:rPr>
        <w:t xml:space="preserve">аудиовизуальные документы, </w:t>
      </w:r>
    </w:p>
    <w:p w:rsidR="008F697B" w:rsidRPr="00344D9E" w:rsidRDefault="008F697B" w:rsidP="006012E0">
      <w:pPr>
        <w:shd w:val="clear" w:color="auto" w:fill="FFFFFF" w:themeFill="background1"/>
        <w:ind w:firstLine="709"/>
        <w:jc w:val="both"/>
        <w:rPr>
          <w:color w:val="000000"/>
          <w:sz w:val="28"/>
          <w:szCs w:val="28"/>
        </w:rPr>
      </w:pPr>
      <w:r w:rsidRPr="00344D9E">
        <w:rPr>
          <w:color w:val="000000"/>
          <w:sz w:val="28"/>
          <w:szCs w:val="28"/>
        </w:rPr>
        <w:t>изоиздания - 1665 экземпляров;</w:t>
      </w:r>
    </w:p>
    <w:p w:rsidR="008F697B" w:rsidRPr="00344D9E" w:rsidRDefault="008F697B" w:rsidP="006012E0">
      <w:pPr>
        <w:shd w:val="clear" w:color="auto" w:fill="FFFFFF" w:themeFill="background1"/>
        <w:ind w:firstLine="709"/>
        <w:jc w:val="both"/>
        <w:rPr>
          <w:color w:val="000000"/>
          <w:spacing w:val="1"/>
          <w:sz w:val="28"/>
          <w:szCs w:val="28"/>
        </w:rPr>
      </w:pPr>
      <w:r w:rsidRPr="00344D9E">
        <w:rPr>
          <w:color w:val="000000"/>
          <w:spacing w:val="1"/>
          <w:sz w:val="28"/>
          <w:szCs w:val="28"/>
          <w:lang w:val="en-US"/>
        </w:rPr>
        <w:t>CD</w:t>
      </w:r>
      <w:r w:rsidRPr="00344D9E">
        <w:rPr>
          <w:color w:val="000000"/>
          <w:spacing w:val="1"/>
          <w:sz w:val="28"/>
          <w:szCs w:val="28"/>
        </w:rPr>
        <w:t>-</w:t>
      </w:r>
      <w:r w:rsidRPr="00344D9E">
        <w:rPr>
          <w:color w:val="000000"/>
          <w:spacing w:val="1"/>
          <w:sz w:val="28"/>
          <w:szCs w:val="28"/>
          <w:lang w:val="en-US"/>
        </w:rPr>
        <w:t>ROM</w:t>
      </w:r>
      <w:r w:rsidRPr="00344D9E">
        <w:rPr>
          <w:color w:val="000000"/>
          <w:spacing w:val="1"/>
          <w:sz w:val="28"/>
          <w:szCs w:val="28"/>
        </w:rPr>
        <w:t xml:space="preserve"> - </w:t>
      </w:r>
      <w:r w:rsidRPr="00344D9E">
        <w:rPr>
          <w:b/>
          <w:color w:val="000000"/>
          <w:spacing w:val="1"/>
          <w:sz w:val="28"/>
          <w:szCs w:val="28"/>
        </w:rPr>
        <w:t>1760</w:t>
      </w:r>
      <w:r w:rsidRPr="00344D9E">
        <w:rPr>
          <w:color w:val="000000"/>
          <w:spacing w:val="1"/>
          <w:sz w:val="28"/>
          <w:szCs w:val="28"/>
        </w:rPr>
        <w:t xml:space="preserve"> экземпляров;</w:t>
      </w:r>
    </w:p>
    <w:p w:rsidR="008F697B" w:rsidRPr="00344D9E" w:rsidRDefault="008F697B" w:rsidP="006012E0">
      <w:pPr>
        <w:shd w:val="clear" w:color="auto" w:fill="FFFFFF" w:themeFill="background1"/>
        <w:ind w:firstLine="709"/>
        <w:jc w:val="both"/>
        <w:rPr>
          <w:color w:val="000000"/>
          <w:spacing w:val="1"/>
          <w:sz w:val="28"/>
          <w:szCs w:val="28"/>
        </w:rPr>
      </w:pPr>
      <w:r w:rsidRPr="00344D9E">
        <w:rPr>
          <w:color w:val="000000"/>
          <w:spacing w:val="1"/>
          <w:sz w:val="28"/>
          <w:szCs w:val="28"/>
        </w:rPr>
        <w:t>дипломные работы-4637 экземпляров;</w:t>
      </w:r>
    </w:p>
    <w:p w:rsidR="008F697B" w:rsidRPr="00344D9E" w:rsidRDefault="008F697B" w:rsidP="006012E0">
      <w:pPr>
        <w:shd w:val="clear" w:color="auto" w:fill="FFFFFF" w:themeFill="background1"/>
        <w:ind w:firstLine="709"/>
        <w:jc w:val="both"/>
        <w:rPr>
          <w:sz w:val="28"/>
          <w:szCs w:val="28"/>
        </w:rPr>
      </w:pPr>
      <w:r w:rsidRPr="00344D9E">
        <w:rPr>
          <w:b/>
          <w:color w:val="000000"/>
          <w:spacing w:val="1"/>
          <w:sz w:val="28"/>
          <w:szCs w:val="28"/>
        </w:rPr>
        <w:t xml:space="preserve">УМК </w:t>
      </w:r>
      <w:r w:rsidRPr="00344D9E">
        <w:rPr>
          <w:color w:val="000000"/>
          <w:spacing w:val="1"/>
          <w:sz w:val="28"/>
          <w:szCs w:val="28"/>
        </w:rPr>
        <w:t xml:space="preserve">- </w:t>
      </w:r>
      <w:r w:rsidRPr="00344D9E">
        <w:rPr>
          <w:b/>
          <w:sz w:val="28"/>
          <w:szCs w:val="28"/>
        </w:rPr>
        <w:t xml:space="preserve"> 10889</w:t>
      </w:r>
      <w:r w:rsidRPr="00344D9E">
        <w:rPr>
          <w:sz w:val="28"/>
          <w:szCs w:val="28"/>
        </w:rPr>
        <w:t xml:space="preserve"> экземпляров</w:t>
      </w:r>
      <w:r w:rsidRPr="00344D9E">
        <w:rPr>
          <w:b/>
          <w:sz w:val="28"/>
          <w:szCs w:val="28"/>
        </w:rPr>
        <w:t>.</w:t>
      </w:r>
    </w:p>
    <w:p w:rsidR="008F697B" w:rsidRDefault="008F697B" w:rsidP="006012E0">
      <w:pPr>
        <w:shd w:val="clear" w:color="auto" w:fill="FFFFFF" w:themeFill="background1"/>
        <w:ind w:firstLine="709"/>
        <w:jc w:val="both"/>
        <w:rPr>
          <w:sz w:val="28"/>
          <w:szCs w:val="28"/>
        </w:rPr>
      </w:pPr>
      <w:r>
        <w:rPr>
          <w:sz w:val="28"/>
          <w:szCs w:val="28"/>
        </w:rPr>
        <w:t xml:space="preserve">Фонд библиотеки университета укомплектован изданиями основной литературы по всем разделам учебных планов образовательных программ, представленных к аттестации и  постоянно пополняется современными учебниками, учебными пособиями и другой информацией. </w:t>
      </w:r>
    </w:p>
    <w:p w:rsidR="008F697B" w:rsidRPr="00895661" w:rsidRDefault="008F697B" w:rsidP="006012E0">
      <w:pPr>
        <w:pStyle w:val="aff2"/>
        <w:shd w:val="clear" w:color="auto" w:fill="FFFFFF" w:themeFill="background1"/>
        <w:spacing w:line="240" w:lineRule="auto"/>
        <w:ind w:firstLine="709"/>
        <w:rPr>
          <w:rFonts w:ascii="Times New Roman" w:hAnsi="Times New Roman" w:cs="Times New Roman"/>
          <w:b/>
          <w:szCs w:val="28"/>
        </w:rPr>
      </w:pPr>
      <w:r w:rsidRPr="00895661">
        <w:rPr>
          <w:rFonts w:ascii="Times New Roman" w:hAnsi="Times New Roman" w:cs="Times New Roman"/>
          <w:szCs w:val="28"/>
        </w:rPr>
        <w:t xml:space="preserve">За период с 2004 по 2014 поступило всего </w:t>
      </w:r>
      <w:r w:rsidRPr="00895661">
        <w:rPr>
          <w:rFonts w:ascii="Times New Roman" w:hAnsi="Times New Roman" w:cs="Times New Roman"/>
          <w:b/>
          <w:szCs w:val="28"/>
        </w:rPr>
        <w:t xml:space="preserve">426 164 экз. </w:t>
      </w:r>
      <w:r w:rsidRPr="00895661">
        <w:rPr>
          <w:rFonts w:ascii="Times New Roman" w:hAnsi="Times New Roman" w:cs="Times New Roman"/>
          <w:szCs w:val="28"/>
        </w:rPr>
        <w:t>Из них</w:t>
      </w:r>
      <w:r w:rsidRPr="00895661">
        <w:rPr>
          <w:rFonts w:ascii="Times New Roman" w:hAnsi="Times New Roman" w:cs="Times New Roman"/>
          <w:b/>
          <w:szCs w:val="28"/>
        </w:rPr>
        <w:t>:</w:t>
      </w:r>
    </w:p>
    <w:p w:rsidR="008F697B" w:rsidRDefault="008F697B" w:rsidP="006012E0">
      <w:pPr>
        <w:shd w:val="clear" w:color="auto" w:fill="FFFFFF" w:themeFill="background1"/>
        <w:tabs>
          <w:tab w:val="left" w:pos="2127"/>
        </w:tabs>
        <w:ind w:firstLine="709"/>
        <w:jc w:val="both"/>
        <w:rPr>
          <w:b/>
          <w:sz w:val="28"/>
          <w:szCs w:val="28"/>
        </w:rPr>
      </w:pPr>
      <w:r>
        <w:rPr>
          <w:b/>
          <w:sz w:val="28"/>
          <w:szCs w:val="28"/>
        </w:rPr>
        <w:t xml:space="preserve">Учебной -  20089 </w:t>
      </w:r>
      <w:r>
        <w:rPr>
          <w:sz w:val="28"/>
          <w:szCs w:val="28"/>
        </w:rPr>
        <w:t>названий</w:t>
      </w:r>
      <w:r>
        <w:rPr>
          <w:b/>
          <w:sz w:val="28"/>
          <w:szCs w:val="28"/>
        </w:rPr>
        <w:t xml:space="preserve">, 27 2452 </w:t>
      </w:r>
      <w:r>
        <w:rPr>
          <w:sz w:val="28"/>
          <w:szCs w:val="28"/>
        </w:rPr>
        <w:t>экз</w:t>
      </w:r>
      <w:r>
        <w:rPr>
          <w:b/>
          <w:sz w:val="28"/>
          <w:szCs w:val="28"/>
        </w:rPr>
        <w:t>;</w:t>
      </w:r>
    </w:p>
    <w:p w:rsidR="008F697B" w:rsidRDefault="008F697B" w:rsidP="006012E0">
      <w:pPr>
        <w:shd w:val="clear" w:color="auto" w:fill="FFFFFF" w:themeFill="background1"/>
        <w:tabs>
          <w:tab w:val="left" w:pos="2127"/>
        </w:tabs>
        <w:ind w:firstLine="709"/>
        <w:jc w:val="both"/>
        <w:rPr>
          <w:b/>
          <w:sz w:val="28"/>
          <w:szCs w:val="28"/>
        </w:rPr>
      </w:pPr>
      <w:r>
        <w:rPr>
          <w:b/>
          <w:sz w:val="28"/>
          <w:szCs w:val="28"/>
        </w:rPr>
        <w:t xml:space="preserve">Научной- 88336 </w:t>
      </w:r>
      <w:r>
        <w:rPr>
          <w:sz w:val="28"/>
          <w:szCs w:val="28"/>
        </w:rPr>
        <w:t>экз</w:t>
      </w:r>
      <w:r>
        <w:rPr>
          <w:b/>
          <w:sz w:val="28"/>
          <w:szCs w:val="28"/>
        </w:rPr>
        <w:t>;</w:t>
      </w:r>
    </w:p>
    <w:p w:rsidR="008F697B" w:rsidRPr="00895661" w:rsidRDefault="008F697B" w:rsidP="006012E0">
      <w:pPr>
        <w:shd w:val="clear" w:color="auto" w:fill="FFFFFF" w:themeFill="background1"/>
        <w:tabs>
          <w:tab w:val="left" w:pos="2127"/>
        </w:tabs>
        <w:ind w:firstLine="709"/>
        <w:jc w:val="both"/>
        <w:rPr>
          <w:b/>
          <w:sz w:val="28"/>
          <w:szCs w:val="28"/>
        </w:rPr>
      </w:pPr>
      <w:r w:rsidRPr="00895661">
        <w:rPr>
          <w:b/>
          <w:sz w:val="28"/>
          <w:szCs w:val="28"/>
        </w:rPr>
        <w:t xml:space="preserve">Художественной-13082 </w:t>
      </w:r>
      <w:r w:rsidRPr="00895661">
        <w:rPr>
          <w:sz w:val="28"/>
          <w:szCs w:val="28"/>
        </w:rPr>
        <w:t>экз</w:t>
      </w:r>
      <w:r w:rsidRPr="00895661">
        <w:rPr>
          <w:b/>
          <w:sz w:val="28"/>
          <w:szCs w:val="28"/>
        </w:rPr>
        <w:t>;</w:t>
      </w:r>
    </w:p>
    <w:p w:rsidR="008F697B" w:rsidRPr="00895661" w:rsidRDefault="008F697B" w:rsidP="006012E0">
      <w:pPr>
        <w:shd w:val="clear" w:color="auto" w:fill="FFFFFF" w:themeFill="background1"/>
        <w:tabs>
          <w:tab w:val="left" w:pos="2127"/>
        </w:tabs>
        <w:ind w:firstLine="709"/>
        <w:jc w:val="both"/>
        <w:rPr>
          <w:b/>
          <w:sz w:val="28"/>
          <w:szCs w:val="28"/>
        </w:rPr>
      </w:pPr>
      <w:r w:rsidRPr="00895661">
        <w:rPr>
          <w:b/>
          <w:sz w:val="28"/>
          <w:szCs w:val="28"/>
        </w:rPr>
        <w:t xml:space="preserve">Периодики-18 333 </w:t>
      </w:r>
      <w:r w:rsidRPr="00895661">
        <w:rPr>
          <w:sz w:val="28"/>
          <w:szCs w:val="28"/>
        </w:rPr>
        <w:t>экз</w:t>
      </w:r>
      <w:r w:rsidRPr="00895661">
        <w:rPr>
          <w:b/>
          <w:sz w:val="28"/>
          <w:szCs w:val="28"/>
        </w:rPr>
        <w:t>. (печатные  издания);</w:t>
      </w:r>
    </w:p>
    <w:p w:rsidR="008F697B" w:rsidRPr="00895661" w:rsidRDefault="008F697B" w:rsidP="006012E0">
      <w:pPr>
        <w:shd w:val="clear" w:color="auto" w:fill="FFFFFF" w:themeFill="background1"/>
        <w:tabs>
          <w:tab w:val="left" w:pos="2127"/>
        </w:tabs>
        <w:ind w:firstLine="709"/>
        <w:jc w:val="both"/>
        <w:rPr>
          <w:b/>
          <w:sz w:val="28"/>
          <w:szCs w:val="28"/>
        </w:rPr>
      </w:pPr>
      <w:r w:rsidRPr="00895661">
        <w:rPr>
          <w:b/>
          <w:sz w:val="28"/>
          <w:szCs w:val="28"/>
        </w:rPr>
        <w:t>Периодические издания в электронном виде- 88 названий, 2 832 журнала.</w:t>
      </w:r>
    </w:p>
    <w:p w:rsidR="008F697B" w:rsidRPr="00895661" w:rsidRDefault="008F697B" w:rsidP="006012E0">
      <w:pPr>
        <w:pStyle w:val="aff2"/>
        <w:shd w:val="clear" w:color="auto" w:fill="FFFFFF" w:themeFill="background1"/>
        <w:spacing w:line="240" w:lineRule="auto"/>
        <w:ind w:firstLine="709"/>
        <w:rPr>
          <w:rFonts w:ascii="Times New Roman" w:hAnsi="Times New Roman" w:cs="Times New Roman"/>
          <w:szCs w:val="28"/>
        </w:rPr>
      </w:pPr>
      <w:r w:rsidRPr="00895661">
        <w:rPr>
          <w:rFonts w:ascii="Times New Roman" w:hAnsi="Times New Roman" w:cs="Times New Roman"/>
          <w:szCs w:val="28"/>
        </w:rPr>
        <w:t xml:space="preserve">С учетом требований, предъявляемых к подготовке современного специалиста, фонд библиотеки ежегодно  обновляется и пополняется в среднем </w:t>
      </w:r>
      <w:r w:rsidRPr="00895661">
        <w:rPr>
          <w:rFonts w:ascii="Times New Roman" w:hAnsi="Times New Roman" w:cs="Times New Roman"/>
          <w:color w:val="0000FF"/>
          <w:szCs w:val="28"/>
        </w:rPr>
        <w:t>на 15000</w:t>
      </w:r>
      <w:r w:rsidRPr="00895661">
        <w:rPr>
          <w:rFonts w:ascii="Times New Roman" w:hAnsi="Times New Roman" w:cs="Times New Roman"/>
          <w:szCs w:val="28"/>
        </w:rPr>
        <w:t xml:space="preserve"> экземпляров новой литературой. </w:t>
      </w:r>
    </w:p>
    <w:p w:rsidR="008F697B" w:rsidRPr="00895661" w:rsidRDefault="008F697B" w:rsidP="006012E0">
      <w:pPr>
        <w:shd w:val="clear" w:color="auto" w:fill="FFFFFF" w:themeFill="background1"/>
        <w:ind w:firstLine="709"/>
        <w:rPr>
          <w:color w:val="000000"/>
          <w:sz w:val="28"/>
          <w:szCs w:val="28"/>
        </w:rPr>
      </w:pPr>
      <w:r w:rsidRPr="00895661">
        <w:rPr>
          <w:color w:val="000000"/>
          <w:sz w:val="28"/>
          <w:szCs w:val="28"/>
        </w:rPr>
        <w:lastRenderedPageBreak/>
        <w:t xml:space="preserve">Динамика пополнения библиотечного фонда за последние  десять лет представлена в таблице. </w:t>
      </w:r>
    </w:p>
    <w:p w:rsidR="008F697B" w:rsidRDefault="008F697B" w:rsidP="006012E0">
      <w:pPr>
        <w:shd w:val="clear" w:color="auto" w:fill="FFFFFF" w:themeFill="background1"/>
        <w:tabs>
          <w:tab w:val="left" w:pos="2127"/>
          <w:tab w:val="left" w:leader="underscore" w:pos="5753"/>
        </w:tabs>
        <w:ind w:firstLine="709"/>
        <w:rPr>
          <w:rStyle w:val="af9"/>
          <w:color w:val="000000"/>
          <w:sz w:val="28"/>
          <w:szCs w:val="28"/>
        </w:rPr>
      </w:pPr>
    </w:p>
    <w:p w:rsidR="008F697B" w:rsidRDefault="008F697B" w:rsidP="006012E0">
      <w:pPr>
        <w:shd w:val="clear" w:color="auto" w:fill="FFFFFF" w:themeFill="background1"/>
        <w:tabs>
          <w:tab w:val="left" w:pos="2127"/>
          <w:tab w:val="left" w:leader="underscore" w:pos="5753"/>
        </w:tabs>
        <w:ind w:firstLine="709"/>
        <w:rPr>
          <w:rStyle w:val="af9"/>
        </w:rPr>
      </w:pPr>
      <w:r>
        <w:rPr>
          <w:rStyle w:val="af9"/>
          <w:color w:val="000000"/>
          <w:sz w:val="28"/>
          <w:szCs w:val="28"/>
        </w:rPr>
        <w:t xml:space="preserve">Таблица. Динамика изменения фонда библиотеки с </w:t>
      </w:r>
      <w:smartTag w:uri="urn:schemas-microsoft-com:office:smarttags" w:element="metricconverter">
        <w:smartTagPr>
          <w:attr w:name="ProductID" w:val="2004 г"/>
        </w:smartTagPr>
        <w:r>
          <w:rPr>
            <w:rStyle w:val="af9"/>
            <w:color w:val="000000"/>
            <w:sz w:val="28"/>
            <w:szCs w:val="28"/>
          </w:rPr>
          <w:t>2004 г</w:t>
        </w:r>
      </w:smartTag>
      <w:r>
        <w:rPr>
          <w:rStyle w:val="af9"/>
          <w:color w:val="000000"/>
          <w:sz w:val="28"/>
          <w:szCs w:val="28"/>
        </w:rPr>
        <w:t xml:space="preserve">. по 2014г. (тыс. экз.). </w:t>
      </w:r>
    </w:p>
    <w:p w:rsidR="008F697B" w:rsidRDefault="008F697B" w:rsidP="006012E0">
      <w:pPr>
        <w:shd w:val="clear" w:color="auto" w:fill="FFFFFF" w:themeFill="background1"/>
        <w:tabs>
          <w:tab w:val="left" w:pos="2127"/>
          <w:tab w:val="left" w:leader="underscore" w:pos="5753"/>
        </w:tabs>
        <w:ind w:firstLine="180"/>
        <w:jc w:val="both"/>
        <w:rPr>
          <w:spacing w:val="1"/>
        </w:rPr>
      </w:pPr>
    </w:p>
    <w:p w:rsidR="008F697B" w:rsidRDefault="008F697B" w:rsidP="006012E0">
      <w:pPr>
        <w:pBdr>
          <w:top w:val="single" w:sz="4" w:space="1" w:color="auto"/>
          <w:left w:val="single" w:sz="4" w:space="4" w:color="auto"/>
          <w:bottom w:val="single" w:sz="4" w:space="1" w:color="auto"/>
          <w:right w:val="single" w:sz="4" w:space="15" w:color="auto"/>
        </w:pBdr>
        <w:shd w:val="clear" w:color="auto" w:fill="FFFFFF" w:themeFill="background1"/>
        <w:jc w:val="center"/>
        <w:rPr>
          <w:b/>
        </w:rPr>
      </w:pPr>
      <w:r>
        <w:rPr>
          <w:b/>
        </w:rPr>
        <w:t xml:space="preserve">Динамика роста фонда библиотеки БГУ </w:t>
      </w:r>
    </w:p>
    <w:tbl>
      <w:tblPr>
        <w:tblW w:w="0" w:type="auto"/>
        <w:tblLayout w:type="fixed"/>
        <w:tblLook w:val="01E0" w:firstRow="1" w:lastRow="1" w:firstColumn="1" w:lastColumn="1" w:noHBand="0" w:noVBand="0"/>
      </w:tblPr>
      <w:tblGrid>
        <w:gridCol w:w="828"/>
        <w:gridCol w:w="720"/>
        <w:gridCol w:w="1080"/>
        <w:gridCol w:w="900"/>
        <w:gridCol w:w="1080"/>
        <w:gridCol w:w="900"/>
        <w:gridCol w:w="1059"/>
        <w:gridCol w:w="1015"/>
        <w:gridCol w:w="924"/>
        <w:gridCol w:w="1322"/>
      </w:tblGrid>
      <w:tr w:rsidR="008F697B" w:rsidTr="008F697B">
        <w:tc>
          <w:tcPr>
            <w:tcW w:w="828" w:type="dxa"/>
            <w:vMerge w:val="restart"/>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Год</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Поступило</w:t>
            </w:r>
          </w:p>
          <w:p w:rsidR="008F697B" w:rsidRDefault="008F697B" w:rsidP="006012E0">
            <w:pPr>
              <w:shd w:val="clear" w:color="auto" w:fill="FFFFFF" w:themeFill="background1"/>
              <w:jc w:val="center"/>
            </w:pPr>
            <w:r>
              <w:t>за год</w:t>
            </w:r>
          </w:p>
        </w:tc>
        <w:tc>
          <w:tcPr>
            <w:tcW w:w="4954" w:type="dxa"/>
            <w:gridSpan w:val="5"/>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Из них</w:t>
            </w:r>
          </w:p>
        </w:tc>
        <w:tc>
          <w:tcPr>
            <w:tcW w:w="924" w:type="dxa"/>
            <w:vMerge w:val="restart"/>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Списание</w:t>
            </w:r>
          </w:p>
        </w:tc>
        <w:tc>
          <w:tcPr>
            <w:tcW w:w="1322" w:type="dxa"/>
            <w:vMerge w:val="restart"/>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Всего литературы</w:t>
            </w:r>
          </w:p>
        </w:tc>
      </w:tr>
      <w:tr w:rsidR="008F697B" w:rsidTr="008F697B">
        <w:tc>
          <w:tcPr>
            <w:tcW w:w="828"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pPr>
          </w:p>
        </w:tc>
        <w:tc>
          <w:tcPr>
            <w:tcW w:w="720"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pPr>
          </w:p>
        </w:tc>
        <w:tc>
          <w:tcPr>
            <w:tcW w:w="1080"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Учебная</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Научная</w:t>
            </w:r>
          </w:p>
        </w:tc>
        <w:tc>
          <w:tcPr>
            <w:tcW w:w="1059" w:type="dxa"/>
            <w:vMerge w:val="restart"/>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Художественная</w:t>
            </w:r>
          </w:p>
        </w:tc>
        <w:tc>
          <w:tcPr>
            <w:tcW w:w="1015" w:type="dxa"/>
            <w:vMerge w:val="restart"/>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Периодика</w:t>
            </w:r>
          </w:p>
        </w:tc>
        <w:tc>
          <w:tcPr>
            <w:tcW w:w="924"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p>
        </w:tc>
        <w:tc>
          <w:tcPr>
            <w:tcW w:w="1322"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pPr>
          </w:p>
        </w:tc>
      </w:tr>
      <w:tr w:rsidR="008F697B" w:rsidTr="008F697B">
        <w:tc>
          <w:tcPr>
            <w:tcW w:w="828"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pPr>
          </w:p>
        </w:tc>
        <w:tc>
          <w:tcPr>
            <w:tcW w:w="720"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pPr>
          </w:p>
        </w:tc>
        <w:tc>
          <w:tcPr>
            <w:tcW w:w="1080"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pP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Названий</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экземпляров</w:t>
            </w:r>
          </w:p>
        </w:tc>
        <w:tc>
          <w:tcPr>
            <w:tcW w:w="900"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p>
        </w:tc>
        <w:tc>
          <w:tcPr>
            <w:tcW w:w="1059"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p>
        </w:tc>
        <w:tc>
          <w:tcPr>
            <w:tcW w:w="1015"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p>
        </w:tc>
        <w:tc>
          <w:tcPr>
            <w:tcW w:w="924"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p>
        </w:tc>
        <w:tc>
          <w:tcPr>
            <w:tcW w:w="1322" w:type="dxa"/>
            <w:vMerge/>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pP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jc w:val="both"/>
            </w:pPr>
            <w:r>
              <w:t>1.</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2004</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94208</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2553</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74211</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13892</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1160</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4945</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2788</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839386</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jc w:val="both"/>
            </w:pPr>
            <w:r>
              <w:t>2.</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2005</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50366</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2049</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33808</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9155</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1760</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5643</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34506</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855246</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jc w:val="both"/>
            </w:pPr>
            <w:r>
              <w:t>3.</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2006</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48723</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1897</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31878</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10699</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1048</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5098</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1902</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902067</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jc w:val="both"/>
            </w:pPr>
            <w:r>
              <w:t>4.</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2007</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54848</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2156</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35274</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8643</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1116</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9815</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1569</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955346</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jc w:val="both"/>
            </w:pPr>
            <w:r>
              <w:t>5.</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2008</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51004</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2214</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26435</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13293</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1461</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9815</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1855</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rPr>
            </w:pPr>
            <w:r>
              <w:rPr>
                <w:b/>
              </w:rPr>
              <w:t>1004495</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pPr>
            <w:r>
              <w:t>6.</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2009</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53141</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3470</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33844</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11618</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2713</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4966</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1421</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1056215</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pPr>
            <w:r>
              <w:t>7.</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2010</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20153</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1331</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8909</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5447</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2444</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3353</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2189</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1074179</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pPr>
            <w:r>
              <w:t>8.</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2011</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17839</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1467</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6815</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6474</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698</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3852</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3480</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1088538</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pPr>
            <w:r>
              <w:t>9.</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2012</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16458</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1330</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rPr>
                <w:lang w:val="en-US"/>
              </w:rPr>
              <w:t>10256</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3551</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434</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2271</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1826</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lang w:val="en-US"/>
              </w:rPr>
            </w:pPr>
            <w:r>
              <w:rPr>
                <w:lang w:val="en-US"/>
              </w:rPr>
              <w:t>1103170</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pPr>
            <w:r>
              <w:t>10.</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2013</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14236</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1009</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6958</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4531</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157</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2577</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3608</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1113925</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ind w:left="360" w:hanging="218"/>
            </w:pPr>
            <w:r>
              <w:t>11.</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2014</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9202</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613</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5197</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1408</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91</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2488</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2573</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rPr>
            </w:pPr>
            <w:r>
              <w:rPr>
                <w:b/>
              </w:rPr>
              <w:t>1120554</w:t>
            </w:r>
          </w:p>
        </w:tc>
      </w:tr>
      <w:tr w:rsidR="008F697B" w:rsidTr="008F697B">
        <w:tc>
          <w:tcPr>
            <w:tcW w:w="82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rPr>
            </w:pPr>
            <w:r>
              <w:rPr>
                <w:b/>
              </w:rPr>
              <w:t>Итого с 2004</w:t>
            </w:r>
          </w:p>
        </w:tc>
        <w:tc>
          <w:tcPr>
            <w:tcW w:w="72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rPr>
            </w:pP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rPr>
            </w:pPr>
            <w:r>
              <w:rPr>
                <w:b/>
              </w:rPr>
              <w:t>430 178</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20089</w:t>
            </w:r>
          </w:p>
        </w:tc>
        <w:tc>
          <w:tcPr>
            <w:tcW w:w="108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rPr>
            </w:pPr>
            <w:r>
              <w:rPr>
                <w:b/>
              </w:rPr>
              <w:t>273385</w:t>
            </w:r>
          </w:p>
        </w:tc>
        <w:tc>
          <w:tcPr>
            <w:tcW w:w="900"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rPr>
            </w:pPr>
            <w:r>
              <w:rPr>
                <w:b/>
              </w:rPr>
              <w:t>88711</w:t>
            </w:r>
          </w:p>
        </w:tc>
        <w:tc>
          <w:tcPr>
            <w:tcW w:w="1059"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rPr>
            </w:pPr>
            <w:r>
              <w:rPr>
                <w:b/>
              </w:rPr>
              <w:t>13082</w:t>
            </w:r>
          </w:p>
        </w:tc>
        <w:tc>
          <w:tcPr>
            <w:tcW w:w="1015"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pPr>
            <w:r>
              <w:t>54823</w:t>
            </w:r>
          </w:p>
        </w:tc>
        <w:tc>
          <w:tcPr>
            <w:tcW w:w="924"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rPr>
            </w:pPr>
            <w:r>
              <w:rPr>
                <w:b/>
              </w:rPr>
              <w:t>57717</w:t>
            </w:r>
          </w:p>
        </w:tc>
        <w:tc>
          <w:tcPr>
            <w:tcW w:w="1322"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rPr>
            </w:pPr>
          </w:p>
        </w:tc>
      </w:tr>
    </w:tbl>
    <w:p w:rsidR="008F697B" w:rsidRPr="00344D9E" w:rsidRDefault="008F697B" w:rsidP="006012E0">
      <w:pPr>
        <w:shd w:val="clear" w:color="auto" w:fill="FFFFFF" w:themeFill="background1"/>
        <w:ind w:firstLine="709"/>
        <w:jc w:val="both"/>
        <w:rPr>
          <w:sz w:val="28"/>
          <w:szCs w:val="28"/>
        </w:rPr>
      </w:pPr>
    </w:p>
    <w:p w:rsidR="008F697B" w:rsidRPr="00344D9E" w:rsidRDefault="008F697B" w:rsidP="006012E0">
      <w:pPr>
        <w:shd w:val="clear" w:color="auto" w:fill="FFFFFF" w:themeFill="background1"/>
        <w:ind w:firstLine="709"/>
        <w:jc w:val="both"/>
        <w:rPr>
          <w:sz w:val="28"/>
          <w:szCs w:val="28"/>
        </w:rPr>
      </w:pPr>
      <w:r w:rsidRPr="00344D9E">
        <w:rPr>
          <w:sz w:val="28"/>
          <w:szCs w:val="28"/>
        </w:rPr>
        <w:t>Разработка учебно–методических комплексов является наиболее эффективной формой сопровождения образовательного процесса и организации самостоятельной работы студентов. По всем блокам учебных дисциплин  профессорско-преподавательским составом кафедр разработаны учебно-методические комплексы дисциплин.</w:t>
      </w:r>
    </w:p>
    <w:p w:rsidR="008F697B" w:rsidRPr="00344D9E" w:rsidRDefault="008F697B" w:rsidP="006012E0">
      <w:pPr>
        <w:shd w:val="clear" w:color="auto" w:fill="FFFFFF" w:themeFill="background1"/>
        <w:ind w:firstLine="709"/>
        <w:jc w:val="both"/>
        <w:rPr>
          <w:sz w:val="28"/>
          <w:szCs w:val="28"/>
        </w:rPr>
      </w:pPr>
      <w:r w:rsidRPr="00344D9E">
        <w:rPr>
          <w:sz w:val="28"/>
          <w:szCs w:val="28"/>
        </w:rPr>
        <w:t>Учебно-методический комплекс дисциплины является методическим материалом для освоения учебной дисциплины студентами,  а также может быть использован для организации учебных занятий. Учебно-методический компл</w:t>
      </w:r>
      <w:r>
        <w:rPr>
          <w:sz w:val="28"/>
          <w:szCs w:val="28"/>
        </w:rPr>
        <w:t xml:space="preserve">екс включает в себя материалы, </w:t>
      </w:r>
      <w:r w:rsidRPr="00344D9E">
        <w:rPr>
          <w:sz w:val="28"/>
          <w:szCs w:val="28"/>
        </w:rPr>
        <w:t xml:space="preserve">соответствующие ГОС  ВПО (ФГОС ВПО), в том числе рабочую программу, учебную и </w:t>
      </w:r>
      <w:r>
        <w:rPr>
          <w:sz w:val="28"/>
          <w:szCs w:val="28"/>
        </w:rPr>
        <w:t>учебно-методическую литературу,</w:t>
      </w:r>
      <w:r w:rsidRPr="00344D9E">
        <w:rPr>
          <w:sz w:val="28"/>
          <w:szCs w:val="28"/>
        </w:rPr>
        <w:t xml:space="preserve"> конспекты лекций, аттестационные педагогические измерительные материалы. Учебно-методические комплексы  разработаны на электронных и бумажных носителях по всем дисциплинам аттестуемых образовательных программ.</w:t>
      </w:r>
    </w:p>
    <w:p w:rsidR="008F697B" w:rsidRPr="00344D9E" w:rsidRDefault="008F697B" w:rsidP="006012E0">
      <w:pPr>
        <w:shd w:val="clear" w:color="auto" w:fill="FFFFFF" w:themeFill="background1"/>
        <w:ind w:firstLine="709"/>
        <w:jc w:val="both"/>
        <w:rPr>
          <w:b/>
          <w:sz w:val="28"/>
          <w:szCs w:val="28"/>
        </w:rPr>
      </w:pPr>
      <w:r w:rsidRPr="00344D9E">
        <w:rPr>
          <w:sz w:val="28"/>
          <w:szCs w:val="28"/>
        </w:rPr>
        <w:t>Количество учебно-методических комплексов в библиотеке  с 2009</w:t>
      </w:r>
      <w:r>
        <w:rPr>
          <w:sz w:val="28"/>
          <w:szCs w:val="28"/>
        </w:rPr>
        <w:t xml:space="preserve"> года  по 2014 год составляет </w:t>
      </w:r>
      <w:r w:rsidRPr="00344D9E">
        <w:rPr>
          <w:sz w:val="28"/>
          <w:szCs w:val="28"/>
        </w:rPr>
        <w:t xml:space="preserve"> </w:t>
      </w:r>
      <w:r>
        <w:rPr>
          <w:b/>
          <w:sz w:val="28"/>
          <w:szCs w:val="28"/>
        </w:rPr>
        <w:t>1 969</w:t>
      </w:r>
      <w:r w:rsidRPr="00344D9E">
        <w:rPr>
          <w:b/>
          <w:sz w:val="28"/>
          <w:szCs w:val="28"/>
        </w:rPr>
        <w:t xml:space="preserve"> названий</w:t>
      </w:r>
      <w:r w:rsidRPr="00344D9E">
        <w:rPr>
          <w:sz w:val="28"/>
          <w:szCs w:val="28"/>
        </w:rPr>
        <w:t xml:space="preserve">, </w:t>
      </w:r>
      <w:r w:rsidRPr="00344D9E">
        <w:rPr>
          <w:b/>
          <w:sz w:val="28"/>
          <w:szCs w:val="28"/>
        </w:rPr>
        <w:t>10 889 экземпляров.</w:t>
      </w:r>
    </w:p>
    <w:p w:rsidR="008F697B" w:rsidRPr="00344D9E" w:rsidRDefault="008F697B" w:rsidP="006012E0">
      <w:pPr>
        <w:shd w:val="clear" w:color="auto" w:fill="FFFFFF" w:themeFill="background1"/>
        <w:ind w:firstLine="709"/>
        <w:jc w:val="both"/>
        <w:rPr>
          <w:b/>
          <w:color w:val="000000"/>
          <w:sz w:val="28"/>
          <w:szCs w:val="28"/>
        </w:rPr>
      </w:pPr>
      <w:r w:rsidRPr="00344D9E">
        <w:rPr>
          <w:b/>
          <w:color w:val="000000"/>
          <w:sz w:val="28"/>
          <w:szCs w:val="28"/>
        </w:rPr>
        <w:t>Обеспеченность учебно-методической л</w:t>
      </w:r>
      <w:r>
        <w:rPr>
          <w:b/>
          <w:color w:val="000000"/>
          <w:sz w:val="28"/>
          <w:szCs w:val="28"/>
        </w:rPr>
        <w:t>итературой по дисциплинам доста</w:t>
      </w:r>
      <w:r w:rsidRPr="00344D9E">
        <w:rPr>
          <w:b/>
          <w:color w:val="000000"/>
          <w:sz w:val="28"/>
          <w:szCs w:val="28"/>
        </w:rPr>
        <w:t>точная и соответствует лицензионным требованиям.</w:t>
      </w:r>
    </w:p>
    <w:p w:rsidR="008F697B" w:rsidRPr="00344D9E" w:rsidRDefault="008F697B" w:rsidP="006012E0">
      <w:pPr>
        <w:shd w:val="clear" w:color="auto" w:fill="FFFFFF" w:themeFill="background1"/>
        <w:ind w:firstLine="709"/>
        <w:jc w:val="both"/>
        <w:rPr>
          <w:color w:val="000000"/>
          <w:spacing w:val="1"/>
          <w:sz w:val="28"/>
          <w:szCs w:val="28"/>
        </w:rPr>
      </w:pPr>
      <w:r w:rsidRPr="00344D9E">
        <w:rPr>
          <w:color w:val="000000"/>
          <w:spacing w:val="1"/>
          <w:sz w:val="28"/>
          <w:szCs w:val="28"/>
        </w:rPr>
        <w:t xml:space="preserve">Кроме книжного фонда библиотека имеет учебные издания на электронных носителях. Электронная библиотека насчитывает 1760 наименований изданий на СД. </w:t>
      </w:r>
    </w:p>
    <w:p w:rsidR="008F697B" w:rsidRPr="00344D9E" w:rsidRDefault="008F697B" w:rsidP="006012E0">
      <w:pPr>
        <w:shd w:val="clear" w:color="auto" w:fill="FFFFFF" w:themeFill="background1"/>
        <w:ind w:firstLine="709"/>
        <w:jc w:val="both"/>
        <w:rPr>
          <w:color w:val="000000"/>
          <w:spacing w:val="1"/>
          <w:sz w:val="28"/>
          <w:szCs w:val="28"/>
        </w:rPr>
      </w:pPr>
      <w:r w:rsidRPr="00344D9E">
        <w:rPr>
          <w:color w:val="000000"/>
          <w:spacing w:val="1"/>
          <w:sz w:val="28"/>
          <w:szCs w:val="28"/>
        </w:rPr>
        <w:lastRenderedPageBreak/>
        <w:t xml:space="preserve">С </w:t>
      </w:r>
      <w:r w:rsidRPr="00344D9E">
        <w:rPr>
          <w:spacing w:val="1"/>
          <w:sz w:val="28"/>
          <w:szCs w:val="28"/>
        </w:rPr>
        <w:t>2012</w:t>
      </w:r>
      <w:r w:rsidRPr="00344D9E">
        <w:rPr>
          <w:color w:val="0000FF"/>
          <w:spacing w:val="1"/>
          <w:sz w:val="28"/>
          <w:szCs w:val="28"/>
        </w:rPr>
        <w:t xml:space="preserve"> </w:t>
      </w:r>
      <w:r w:rsidRPr="00FD703D">
        <w:rPr>
          <w:spacing w:val="1"/>
          <w:sz w:val="28"/>
          <w:szCs w:val="28"/>
        </w:rPr>
        <w:t>г</w:t>
      </w:r>
      <w:r w:rsidRPr="00344D9E">
        <w:rPr>
          <w:color w:val="000000"/>
          <w:spacing w:val="1"/>
          <w:sz w:val="28"/>
          <w:szCs w:val="28"/>
        </w:rPr>
        <w:t>ода  заключен договор с «Университетской библиотекой онлайн».</w:t>
      </w:r>
    </w:p>
    <w:p w:rsidR="008F697B" w:rsidRPr="00344D9E" w:rsidRDefault="008F697B" w:rsidP="006012E0">
      <w:pPr>
        <w:shd w:val="clear" w:color="auto" w:fill="FFFFFF" w:themeFill="background1"/>
        <w:ind w:firstLine="709"/>
        <w:jc w:val="both"/>
        <w:rPr>
          <w:sz w:val="28"/>
          <w:szCs w:val="28"/>
        </w:rPr>
      </w:pPr>
      <w:r w:rsidRPr="00344D9E">
        <w:rPr>
          <w:sz w:val="28"/>
          <w:szCs w:val="28"/>
        </w:rPr>
        <w:t>Электронно-библиотечная система «Униве</w:t>
      </w:r>
      <w:r>
        <w:rPr>
          <w:sz w:val="28"/>
          <w:szCs w:val="28"/>
        </w:rPr>
        <w:t>рситетская библиотека онлайн» (</w:t>
      </w:r>
      <w:r w:rsidRPr="00344D9E">
        <w:rPr>
          <w:sz w:val="28"/>
          <w:szCs w:val="28"/>
        </w:rPr>
        <w:t xml:space="preserve">ЭБС «Университетская библиотека онлайн» </w:t>
      </w:r>
      <w:hyperlink r:id="rId14" w:history="1">
        <w:r w:rsidRPr="00344D9E">
          <w:rPr>
            <w:rStyle w:val="af8"/>
            <w:sz w:val="28"/>
            <w:szCs w:val="28"/>
          </w:rPr>
          <w:t>http://biblioclub.ru</w:t>
        </w:r>
      </w:hyperlink>
      <w:r w:rsidRPr="00344D9E">
        <w:rPr>
          <w:sz w:val="28"/>
          <w:szCs w:val="28"/>
        </w:rPr>
        <w:t>)</w:t>
      </w:r>
      <w:r>
        <w:rPr>
          <w:sz w:val="28"/>
          <w:szCs w:val="28"/>
        </w:rPr>
        <w:t xml:space="preserve"> </w:t>
      </w:r>
      <w:r w:rsidRPr="00344D9E">
        <w:rPr>
          <w:sz w:val="28"/>
          <w:szCs w:val="28"/>
        </w:rPr>
        <w:t>— это электронная библиотека, обеспечивающая доступ к наиболее востребованным материалам-первоисточникам, учебной, научной литературе по всем отраслям знаний ведущих российских издательств для учебных заведений. Базы данных ресурса содержат справочники, словари, энциклопедии, видео- и аудиоматериалы, иллюстрированные издания по искусству, литературу Non-fiction, художественную литературу и т.д. Каталог изданий систематически пополняется новой актуальной литературой).</w:t>
      </w:r>
    </w:p>
    <w:p w:rsidR="008F697B" w:rsidRDefault="008F697B" w:rsidP="006012E0">
      <w:pPr>
        <w:shd w:val="clear" w:color="auto" w:fill="FFFFFF" w:themeFill="background1"/>
        <w:ind w:firstLine="709"/>
        <w:jc w:val="both"/>
        <w:rPr>
          <w:b/>
          <w:color w:val="000000"/>
          <w:spacing w:val="-1"/>
          <w:sz w:val="28"/>
          <w:szCs w:val="28"/>
        </w:rPr>
      </w:pPr>
      <w:r>
        <w:rPr>
          <w:color w:val="000000"/>
          <w:spacing w:val="-1"/>
          <w:sz w:val="28"/>
          <w:szCs w:val="28"/>
        </w:rPr>
        <w:t xml:space="preserve">В базе </w:t>
      </w:r>
      <w:r>
        <w:rPr>
          <w:b/>
          <w:sz w:val="28"/>
          <w:szCs w:val="28"/>
        </w:rPr>
        <w:t>Электронно-библиотечной системы «Университетская библиотека онлайн»</w:t>
      </w:r>
      <w:r>
        <w:rPr>
          <w:color w:val="000000"/>
          <w:spacing w:val="-1"/>
          <w:sz w:val="28"/>
          <w:szCs w:val="28"/>
        </w:rPr>
        <w:t xml:space="preserve"> -  </w:t>
      </w:r>
      <w:r>
        <w:rPr>
          <w:b/>
          <w:color w:val="000000"/>
          <w:spacing w:val="-1"/>
          <w:sz w:val="28"/>
          <w:szCs w:val="28"/>
        </w:rPr>
        <w:t xml:space="preserve">60000 </w:t>
      </w:r>
      <w:r>
        <w:rPr>
          <w:color w:val="000000"/>
          <w:spacing w:val="-1"/>
          <w:sz w:val="28"/>
          <w:szCs w:val="28"/>
        </w:rPr>
        <w:t>названий. Из них:</w:t>
      </w:r>
    </w:p>
    <w:p w:rsidR="008F697B" w:rsidRDefault="008F697B" w:rsidP="00324DD7">
      <w:pPr>
        <w:numPr>
          <w:ilvl w:val="0"/>
          <w:numId w:val="31"/>
        </w:numPr>
        <w:shd w:val="clear" w:color="auto" w:fill="FFFFFF" w:themeFill="background1"/>
        <w:tabs>
          <w:tab w:val="clear" w:pos="1500"/>
          <w:tab w:val="num" w:pos="1134"/>
        </w:tabs>
        <w:ind w:left="0" w:firstLine="709"/>
        <w:jc w:val="both"/>
        <w:rPr>
          <w:color w:val="000000"/>
          <w:sz w:val="28"/>
          <w:szCs w:val="28"/>
        </w:rPr>
      </w:pPr>
      <w:r>
        <w:rPr>
          <w:b/>
          <w:color w:val="000000"/>
          <w:spacing w:val="1"/>
          <w:sz w:val="28"/>
          <w:szCs w:val="28"/>
        </w:rPr>
        <w:t xml:space="preserve">Учебной и методической  </w:t>
      </w:r>
      <w:r>
        <w:rPr>
          <w:b/>
          <w:color w:val="000000"/>
          <w:sz w:val="28"/>
          <w:szCs w:val="28"/>
        </w:rPr>
        <w:t>литературы</w:t>
      </w:r>
      <w:r>
        <w:rPr>
          <w:color w:val="000000"/>
          <w:spacing w:val="1"/>
          <w:sz w:val="28"/>
          <w:szCs w:val="28"/>
        </w:rPr>
        <w:t xml:space="preserve"> –  8373 названия</w:t>
      </w:r>
      <w:r>
        <w:rPr>
          <w:color w:val="000000"/>
          <w:sz w:val="28"/>
          <w:szCs w:val="28"/>
        </w:rPr>
        <w:t>;</w:t>
      </w:r>
    </w:p>
    <w:p w:rsidR="008F697B" w:rsidRDefault="008F697B" w:rsidP="00324DD7">
      <w:pPr>
        <w:numPr>
          <w:ilvl w:val="0"/>
          <w:numId w:val="31"/>
        </w:numPr>
        <w:shd w:val="clear" w:color="auto" w:fill="FFFFFF" w:themeFill="background1"/>
        <w:tabs>
          <w:tab w:val="clear" w:pos="1500"/>
          <w:tab w:val="num" w:pos="1134"/>
        </w:tabs>
        <w:ind w:left="0" w:firstLine="709"/>
        <w:jc w:val="both"/>
        <w:rPr>
          <w:b/>
          <w:color w:val="000000"/>
          <w:spacing w:val="-1"/>
          <w:sz w:val="28"/>
          <w:szCs w:val="28"/>
        </w:rPr>
      </w:pPr>
      <w:r>
        <w:rPr>
          <w:b/>
          <w:color w:val="000000"/>
          <w:spacing w:val="-1"/>
          <w:sz w:val="28"/>
          <w:szCs w:val="28"/>
        </w:rPr>
        <w:t xml:space="preserve">научной литературы -  18153   </w:t>
      </w:r>
      <w:r>
        <w:rPr>
          <w:color w:val="000000"/>
          <w:spacing w:val="-1"/>
          <w:sz w:val="28"/>
          <w:szCs w:val="28"/>
        </w:rPr>
        <w:t>названия</w:t>
      </w:r>
      <w:r>
        <w:rPr>
          <w:b/>
          <w:color w:val="000000"/>
          <w:spacing w:val="-1"/>
          <w:sz w:val="28"/>
          <w:szCs w:val="28"/>
        </w:rPr>
        <w:t>;</w:t>
      </w:r>
    </w:p>
    <w:p w:rsidR="008F697B" w:rsidRDefault="008F697B" w:rsidP="00324DD7">
      <w:pPr>
        <w:numPr>
          <w:ilvl w:val="0"/>
          <w:numId w:val="31"/>
        </w:numPr>
        <w:shd w:val="clear" w:color="auto" w:fill="FFFFFF" w:themeFill="background1"/>
        <w:tabs>
          <w:tab w:val="clear" w:pos="1500"/>
          <w:tab w:val="num" w:pos="1134"/>
        </w:tabs>
        <w:ind w:left="0" w:firstLine="709"/>
        <w:jc w:val="both"/>
        <w:rPr>
          <w:b/>
          <w:color w:val="000000"/>
          <w:spacing w:val="-1"/>
          <w:sz w:val="28"/>
          <w:szCs w:val="28"/>
        </w:rPr>
      </w:pPr>
      <w:r>
        <w:rPr>
          <w:b/>
          <w:color w:val="000000"/>
          <w:spacing w:val="-1"/>
          <w:sz w:val="28"/>
          <w:szCs w:val="28"/>
        </w:rPr>
        <w:t xml:space="preserve">периодики -19197 </w:t>
      </w:r>
      <w:r>
        <w:rPr>
          <w:color w:val="000000"/>
          <w:spacing w:val="-1"/>
          <w:sz w:val="28"/>
          <w:szCs w:val="28"/>
        </w:rPr>
        <w:t>названий</w:t>
      </w:r>
      <w:r>
        <w:rPr>
          <w:b/>
          <w:color w:val="000000"/>
          <w:spacing w:val="-1"/>
          <w:sz w:val="28"/>
          <w:szCs w:val="28"/>
        </w:rPr>
        <w:t>;</w:t>
      </w:r>
    </w:p>
    <w:p w:rsidR="008F697B" w:rsidRDefault="008F697B" w:rsidP="00324DD7">
      <w:pPr>
        <w:numPr>
          <w:ilvl w:val="0"/>
          <w:numId w:val="31"/>
        </w:numPr>
        <w:shd w:val="clear" w:color="auto" w:fill="FFFFFF" w:themeFill="background1"/>
        <w:tabs>
          <w:tab w:val="clear" w:pos="1500"/>
          <w:tab w:val="num" w:pos="1134"/>
        </w:tabs>
        <w:ind w:left="0" w:firstLine="709"/>
        <w:jc w:val="both"/>
        <w:rPr>
          <w:b/>
          <w:color w:val="000000"/>
          <w:spacing w:val="-1"/>
          <w:sz w:val="28"/>
          <w:szCs w:val="28"/>
        </w:rPr>
      </w:pPr>
      <w:r>
        <w:rPr>
          <w:b/>
          <w:color w:val="000000"/>
          <w:spacing w:val="-1"/>
          <w:sz w:val="28"/>
          <w:szCs w:val="28"/>
        </w:rPr>
        <w:t xml:space="preserve">художественной литературы- 5446 </w:t>
      </w:r>
      <w:r>
        <w:rPr>
          <w:color w:val="000000"/>
          <w:spacing w:val="-1"/>
          <w:sz w:val="28"/>
          <w:szCs w:val="28"/>
        </w:rPr>
        <w:t>названий</w:t>
      </w:r>
      <w:r>
        <w:rPr>
          <w:b/>
          <w:color w:val="000000"/>
          <w:spacing w:val="-1"/>
          <w:sz w:val="28"/>
          <w:szCs w:val="28"/>
        </w:rPr>
        <w:t>;</w:t>
      </w:r>
    </w:p>
    <w:p w:rsidR="008F697B" w:rsidRDefault="008F697B" w:rsidP="00324DD7">
      <w:pPr>
        <w:numPr>
          <w:ilvl w:val="0"/>
          <w:numId w:val="31"/>
        </w:numPr>
        <w:shd w:val="clear" w:color="auto" w:fill="FFFFFF" w:themeFill="background1"/>
        <w:tabs>
          <w:tab w:val="clear" w:pos="1500"/>
          <w:tab w:val="num" w:pos="1134"/>
        </w:tabs>
        <w:ind w:left="0" w:firstLine="709"/>
        <w:jc w:val="both"/>
        <w:rPr>
          <w:color w:val="000000"/>
          <w:spacing w:val="-1"/>
          <w:sz w:val="28"/>
          <w:szCs w:val="28"/>
        </w:rPr>
      </w:pPr>
      <w:r>
        <w:rPr>
          <w:b/>
          <w:color w:val="000000"/>
          <w:spacing w:val="-1"/>
          <w:sz w:val="28"/>
          <w:szCs w:val="28"/>
        </w:rPr>
        <w:t xml:space="preserve">официальные документы- 787 </w:t>
      </w:r>
      <w:r>
        <w:rPr>
          <w:color w:val="000000"/>
          <w:spacing w:val="-1"/>
          <w:sz w:val="28"/>
          <w:szCs w:val="28"/>
        </w:rPr>
        <w:t>названий;</w:t>
      </w:r>
    </w:p>
    <w:p w:rsidR="008F697B" w:rsidRDefault="008F697B" w:rsidP="00324DD7">
      <w:pPr>
        <w:numPr>
          <w:ilvl w:val="0"/>
          <w:numId w:val="31"/>
        </w:numPr>
        <w:shd w:val="clear" w:color="auto" w:fill="FFFFFF" w:themeFill="background1"/>
        <w:tabs>
          <w:tab w:val="clear" w:pos="1500"/>
          <w:tab w:val="num" w:pos="1134"/>
        </w:tabs>
        <w:ind w:left="0" w:firstLine="709"/>
        <w:jc w:val="both"/>
        <w:rPr>
          <w:color w:val="000000"/>
          <w:spacing w:val="-1"/>
          <w:sz w:val="28"/>
          <w:szCs w:val="28"/>
        </w:rPr>
      </w:pPr>
      <w:r>
        <w:rPr>
          <w:b/>
          <w:color w:val="000000"/>
          <w:spacing w:val="-1"/>
          <w:sz w:val="28"/>
          <w:szCs w:val="28"/>
        </w:rPr>
        <w:t xml:space="preserve">справочно-энциклопедическая литература-1501 </w:t>
      </w:r>
      <w:r>
        <w:rPr>
          <w:color w:val="000000"/>
          <w:spacing w:val="-1"/>
          <w:sz w:val="28"/>
          <w:szCs w:val="28"/>
        </w:rPr>
        <w:t>названий.</w:t>
      </w:r>
    </w:p>
    <w:p w:rsidR="008F697B" w:rsidRDefault="008F697B" w:rsidP="006012E0">
      <w:pPr>
        <w:shd w:val="clear" w:color="auto" w:fill="FFFFFF" w:themeFill="background1"/>
        <w:ind w:firstLine="709"/>
        <w:jc w:val="both"/>
        <w:rPr>
          <w:sz w:val="28"/>
          <w:szCs w:val="28"/>
        </w:rPr>
      </w:pPr>
      <w:r>
        <w:rPr>
          <w:sz w:val="28"/>
          <w:szCs w:val="28"/>
        </w:rPr>
        <w:t xml:space="preserve">Уровень обеспеченности учебниками и учебно-методической литературой по полному перечню дисциплин основных образовательных программ  составляет в среднем 1 экземпляр на одного студента, что соответствует нормативу.  </w:t>
      </w:r>
    </w:p>
    <w:p w:rsidR="008F697B" w:rsidRDefault="008F697B" w:rsidP="006012E0">
      <w:pPr>
        <w:shd w:val="clear" w:color="auto" w:fill="FFFFFF" w:themeFill="background1"/>
        <w:ind w:firstLine="709"/>
        <w:jc w:val="both"/>
        <w:rPr>
          <w:sz w:val="28"/>
          <w:szCs w:val="28"/>
        </w:rPr>
      </w:pPr>
      <w:r>
        <w:rPr>
          <w:bCs/>
          <w:sz w:val="28"/>
          <w:szCs w:val="28"/>
        </w:rPr>
        <w:t>По циклу математических, естественно - научных дисциплин основная учебно-методическая литература</w:t>
      </w:r>
      <w:r>
        <w:rPr>
          <w:b/>
          <w:sz w:val="28"/>
          <w:szCs w:val="28"/>
        </w:rPr>
        <w:t xml:space="preserve"> </w:t>
      </w:r>
      <w:r>
        <w:rPr>
          <w:sz w:val="28"/>
          <w:szCs w:val="28"/>
        </w:rPr>
        <w:t xml:space="preserve">на одного обучаемого составляет  1 экземпляр. </w:t>
      </w:r>
      <w:r>
        <w:rPr>
          <w:bCs/>
          <w:sz w:val="28"/>
          <w:szCs w:val="28"/>
        </w:rPr>
        <w:t>По этому циклу 80</w:t>
      </w:r>
      <w:r>
        <w:rPr>
          <w:sz w:val="28"/>
          <w:szCs w:val="28"/>
        </w:rPr>
        <w:t xml:space="preserve">% основной учебно-методической литературы, приобретенной  библиотекой университета,  изданы в 2004– 2014 гг.  </w:t>
      </w:r>
    </w:p>
    <w:p w:rsidR="008F697B" w:rsidRDefault="008F697B" w:rsidP="006012E0">
      <w:pPr>
        <w:shd w:val="clear" w:color="auto" w:fill="FFFFFF" w:themeFill="background1"/>
        <w:tabs>
          <w:tab w:val="left" w:pos="8611"/>
        </w:tabs>
        <w:ind w:firstLine="709"/>
        <w:jc w:val="both"/>
        <w:rPr>
          <w:bCs/>
          <w:sz w:val="28"/>
          <w:szCs w:val="28"/>
        </w:rPr>
      </w:pPr>
      <w:r>
        <w:rPr>
          <w:bCs/>
          <w:sz w:val="28"/>
          <w:szCs w:val="28"/>
        </w:rPr>
        <w:t xml:space="preserve">По циклу гуманитарных и социально-экономических дисциплин основная учебно-методическая литература  имеется в достаточном объеме, обеспеченность в среднем составляет от 0,5 до 1,2 экземпляра на  одного студента.  </w:t>
      </w:r>
    </w:p>
    <w:p w:rsidR="008F697B" w:rsidRDefault="008F697B" w:rsidP="006012E0">
      <w:pPr>
        <w:shd w:val="clear" w:color="auto" w:fill="FFFFFF" w:themeFill="background1"/>
        <w:tabs>
          <w:tab w:val="left" w:pos="8611"/>
        </w:tabs>
        <w:ind w:firstLine="709"/>
        <w:jc w:val="both"/>
        <w:rPr>
          <w:b/>
          <w:sz w:val="28"/>
          <w:szCs w:val="28"/>
        </w:rPr>
      </w:pPr>
      <w:r>
        <w:rPr>
          <w:bCs/>
          <w:sz w:val="28"/>
          <w:szCs w:val="28"/>
        </w:rPr>
        <w:t xml:space="preserve">По этим двум  циклам дисциплин  степень новизны </w:t>
      </w:r>
      <w:r>
        <w:rPr>
          <w:sz w:val="28"/>
          <w:szCs w:val="28"/>
        </w:rPr>
        <w:t>основной учебно-методической литературы</w:t>
      </w:r>
      <w:r>
        <w:rPr>
          <w:bCs/>
          <w:sz w:val="28"/>
          <w:szCs w:val="28"/>
        </w:rPr>
        <w:t xml:space="preserve"> составляет  80</w:t>
      </w:r>
      <w:r>
        <w:rPr>
          <w:sz w:val="28"/>
          <w:szCs w:val="28"/>
        </w:rPr>
        <w:t xml:space="preserve">%. </w:t>
      </w:r>
    </w:p>
    <w:p w:rsidR="008F697B" w:rsidRDefault="008F697B" w:rsidP="006012E0">
      <w:pPr>
        <w:shd w:val="clear" w:color="auto" w:fill="FFFFFF" w:themeFill="background1"/>
        <w:ind w:firstLine="709"/>
        <w:jc w:val="both"/>
        <w:rPr>
          <w:sz w:val="28"/>
          <w:szCs w:val="28"/>
        </w:rPr>
      </w:pPr>
      <w:r>
        <w:rPr>
          <w:bCs/>
          <w:sz w:val="28"/>
          <w:szCs w:val="28"/>
        </w:rPr>
        <w:t>По дисциплинам блока общепрофессиональных дисциплин  наличие основной учебно-методической литературы и ее современность соответствуют предъявляемым</w:t>
      </w:r>
      <w:r>
        <w:rPr>
          <w:sz w:val="28"/>
          <w:szCs w:val="28"/>
        </w:rPr>
        <w:t xml:space="preserve"> требованиям ГОС ВПО  и  ФГОС ВПО.  Обеспеченность в среднем по всем дисциплинам этого блока составляет 1,2 экземпляра  основной литературы до 2,0 экземпляров  с учетом ЭБС  на одного студента.  </w:t>
      </w:r>
    </w:p>
    <w:p w:rsidR="008F697B" w:rsidRDefault="008F697B" w:rsidP="006012E0">
      <w:pPr>
        <w:shd w:val="clear" w:color="auto" w:fill="FFFFFF" w:themeFill="background1"/>
        <w:ind w:firstLine="709"/>
        <w:jc w:val="both"/>
        <w:rPr>
          <w:sz w:val="28"/>
          <w:szCs w:val="28"/>
        </w:rPr>
      </w:pPr>
      <w:r>
        <w:rPr>
          <w:bCs/>
          <w:sz w:val="28"/>
          <w:szCs w:val="28"/>
        </w:rPr>
        <w:t xml:space="preserve">По блоку специальных дисциплин обеспеченность основной литературой составляет в среднем  0,7 экземпляров.  </w:t>
      </w:r>
      <w:r>
        <w:rPr>
          <w:sz w:val="28"/>
          <w:szCs w:val="28"/>
        </w:rPr>
        <w:t xml:space="preserve">Некоторый недостаток специальной литературы выпуска последних годов не сказывается на качестве ведения учебного процесса.  Для решения этого вопроса  кафедры обеспечивают студентов методическими пособия,  разработанными преподавателями  университета.   </w:t>
      </w:r>
    </w:p>
    <w:p w:rsidR="008F697B" w:rsidRDefault="008F697B" w:rsidP="006012E0">
      <w:pPr>
        <w:shd w:val="clear" w:color="auto" w:fill="FFFFFF" w:themeFill="background1"/>
        <w:ind w:firstLine="709"/>
        <w:jc w:val="both"/>
        <w:rPr>
          <w:sz w:val="28"/>
          <w:szCs w:val="28"/>
        </w:rPr>
      </w:pPr>
      <w:r>
        <w:rPr>
          <w:sz w:val="28"/>
          <w:szCs w:val="28"/>
        </w:rPr>
        <w:lastRenderedPageBreak/>
        <w:t>Серьезное внимание уделяется формированию качественного состава фонда. Степень обеспеченности основной учебной литературой с грифом Министерства образования и науки Рос</w:t>
      </w:r>
      <w:r>
        <w:rPr>
          <w:sz w:val="28"/>
          <w:szCs w:val="28"/>
        </w:rPr>
        <w:softHyphen/>
        <w:t xml:space="preserve">сии, Учебно-методических объединений вузов составляет в среднем по каждому циклу дисциплин более 70 % от всего библиотечного фонда. </w:t>
      </w:r>
    </w:p>
    <w:p w:rsidR="008F697B" w:rsidRDefault="008F697B" w:rsidP="006012E0">
      <w:pPr>
        <w:shd w:val="clear" w:color="auto" w:fill="FFFFFF" w:themeFill="background1"/>
        <w:ind w:firstLine="709"/>
        <w:jc w:val="both"/>
        <w:rPr>
          <w:b/>
          <w:sz w:val="28"/>
          <w:szCs w:val="28"/>
        </w:rPr>
      </w:pPr>
      <w:r>
        <w:rPr>
          <w:sz w:val="28"/>
          <w:szCs w:val="28"/>
        </w:rPr>
        <w:t>Основная учебно-методическая литература, рекомендуемая в  учебных программах дисциплин в качестве обязательной, имеется  в основном в достаточном количестве по всем  блокам учебных планов и соответствует   аттестационным требованиям</w:t>
      </w:r>
      <w:r>
        <w:rPr>
          <w:b/>
          <w:sz w:val="28"/>
          <w:szCs w:val="28"/>
        </w:rPr>
        <w:t>.</w:t>
      </w:r>
    </w:p>
    <w:p w:rsidR="008F697B" w:rsidRDefault="008F697B" w:rsidP="006012E0">
      <w:pPr>
        <w:shd w:val="clear" w:color="auto" w:fill="FFFFFF" w:themeFill="background1"/>
        <w:ind w:firstLine="709"/>
        <w:jc w:val="both"/>
        <w:rPr>
          <w:b/>
          <w:color w:val="000000"/>
          <w:sz w:val="28"/>
          <w:szCs w:val="28"/>
        </w:rPr>
      </w:pPr>
      <w:r>
        <w:rPr>
          <w:b/>
          <w:color w:val="000000"/>
          <w:sz w:val="28"/>
          <w:szCs w:val="28"/>
        </w:rPr>
        <w:t>Обеспечение дополнительной литературой</w:t>
      </w:r>
    </w:p>
    <w:p w:rsidR="008F697B" w:rsidRDefault="008F697B" w:rsidP="006012E0">
      <w:pPr>
        <w:shd w:val="clear" w:color="auto" w:fill="FFFFFF" w:themeFill="background1"/>
        <w:ind w:firstLine="709"/>
        <w:jc w:val="both"/>
        <w:rPr>
          <w:color w:val="0000FF"/>
          <w:sz w:val="28"/>
          <w:szCs w:val="28"/>
        </w:rPr>
      </w:pPr>
      <w:r>
        <w:rPr>
          <w:sz w:val="28"/>
          <w:szCs w:val="28"/>
        </w:rPr>
        <w:t xml:space="preserve">Фонд дополнительной литературы формируется с учетом профиля образовательных программ и требований ГОС ВПО (ФГОС ВПО). Количество приобретаемой дополнительной литературы определяется с учетом норм книгообеспеченности. Фонд дополнительной литературы включает в себя официальные, справочно-библиографические и периодические издания. Фонд периодики  представлен отраслевыми изданиями, центральными и местными общественно - политическими и научно-популярными изданиями. </w:t>
      </w:r>
    </w:p>
    <w:p w:rsidR="008F697B" w:rsidRDefault="008F697B" w:rsidP="006012E0">
      <w:pPr>
        <w:shd w:val="clear" w:color="auto" w:fill="FFFFFF" w:themeFill="background1"/>
        <w:ind w:firstLine="709"/>
        <w:jc w:val="both"/>
        <w:rPr>
          <w:sz w:val="28"/>
          <w:szCs w:val="28"/>
        </w:rPr>
      </w:pPr>
      <w:r>
        <w:rPr>
          <w:sz w:val="28"/>
          <w:szCs w:val="28"/>
        </w:rPr>
        <w:t xml:space="preserve">Научная литература включает в себя монографии, сборники научных трудов. В читальном зале в открытом доступе имеется необходимое количество словарей и справочников по различным областям наук. </w:t>
      </w:r>
    </w:p>
    <w:p w:rsidR="008F697B" w:rsidRDefault="008F697B" w:rsidP="006012E0">
      <w:pPr>
        <w:shd w:val="clear" w:color="auto" w:fill="FFFFFF" w:themeFill="background1"/>
        <w:ind w:firstLine="709"/>
        <w:jc w:val="both"/>
        <w:rPr>
          <w:sz w:val="28"/>
          <w:szCs w:val="28"/>
        </w:rPr>
      </w:pPr>
      <w:r>
        <w:rPr>
          <w:sz w:val="28"/>
          <w:szCs w:val="28"/>
        </w:rPr>
        <w:t>Для более эффективного использования фонда библиотеки систематически проводятся выставки новой литературы.</w:t>
      </w:r>
    </w:p>
    <w:p w:rsidR="008F697B" w:rsidRDefault="008F697B" w:rsidP="006012E0">
      <w:pPr>
        <w:shd w:val="clear" w:color="auto" w:fill="FFFFFF" w:themeFill="background1"/>
        <w:ind w:firstLine="709"/>
        <w:jc w:val="both"/>
        <w:rPr>
          <w:color w:val="000000"/>
          <w:sz w:val="28"/>
          <w:szCs w:val="28"/>
        </w:rPr>
      </w:pPr>
      <w:r>
        <w:rPr>
          <w:color w:val="000000"/>
          <w:spacing w:val="1"/>
          <w:sz w:val="28"/>
          <w:szCs w:val="28"/>
        </w:rPr>
        <w:t xml:space="preserve">Разработка и издание преподавателями методических рекомендаций, </w:t>
      </w:r>
      <w:r>
        <w:rPr>
          <w:color w:val="000000"/>
          <w:spacing w:val="4"/>
          <w:sz w:val="28"/>
          <w:szCs w:val="28"/>
        </w:rPr>
        <w:t xml:space="preserve">учебных и учебно-методических пособий по своей дисциплине также </w:t>
      </w:r>
      <w:r>
        <w:rPr>
          <w:color w:val="000000"/>
          <w:spacing w:val="5"/>
          <w:sz w:val="28"/>
          <w:szCs w:val="28"/>
        </w:rPr>
        <w:t xml:space="preserve">способствует улучшению книгообеспеченности учебного процесса. </w:t>
      </w:r>
      <w:r>
        <w:rPr>
          <w:color w:val="000000"/>
          <w:sz w:val="28"/>
          <w:szCs w:val="28"/>
        </w:rPr>
        <w:t>За послед</w:t>
      </w:r>
      <w:r>
        <w:rPr>
          <w:color w:val="000000"/>
          <w:sz w:val="28"/>
          <w:szCs w:val="28"/>
        </w:rPr>
        <w:softHyphen/>
        <w:t>ние пять лет было выпущено 4100 названий, 37274 экземпляра трудов преподавателей БГУ.</w:t>
      </w:r>
    </w:p>
    <w:p w:rsidR="008F697B" w:rsidRDefault="008F697B" w:rsidP="006012E0">
      <w:pPr>
        <w:shd w:val="clear" w:color="auto" w:fill="FFFFFF" w:themeFill="background1"/>
        <w:ind w:firstLine="709"/>
        <w:jc w:val="both"/>
        <w:rPr>
          <w:color w:val="000000"/>
          <w:sz w:val="28"/>
          <w:szCs w:val="28"/>
        </w:rPr>
      </w:pPr>
      <w:r>
        <w:rPr>
          <w:color w:val="000000"/>
          <w:spacing w:val="1"/>
          <w:sz w:val="28"/>
          <w:szCs w:val="28"/>
        </w:rPr>
        <w:t xml:space="preserve">Студенты и преподаватели университета используют в учебном процессе </w:t>
      </w:r>
      <w:r>
        <w:rPr>
          <w:color w:val="000000"/>
          <w:sz w:val="28"/>
          <w:szCs w:val="28"/>
        </w:rPr>
        <w:t>значительное количество научной литературы и периодики.</w:t>
      </w:r>
    </w:p>
    <w:p w:rsidR="008F697B" w:rsidRDefault="008F697B" w:rsidP="006012E0">
      <w:pPr>
        <w:shd w:val="clear" w:color="auto" w:fill="FFFFFF" w:themeFill="background1"/>
        <w:ind w:firstLine="709"/>
        <w:jc w:val="both"/>
        <w:rPr>
          <w:sz w:val="28"/>
          <w:szCs w:val="28"/>
        </w:rPr>
      </w:pPr>
      <w:r>
        <w:rPr>
          <w:color w:val="000000"/>
          <w:sz w:val="28"/>
          <w:szCs w:val="28"/>
        </w:rPr>
        <w:t xml:space="preserve">В текущем году библиотека получала 317 журналов и газет  </w:t>
      </w:r>
      <w:r>
        <w:rPr>
          <w:spacing w:val="1"/>
          <w:sz w:val="28"/>
          <w:szCs w:val="28"/>
        </w:rPr>
        <w:t>по направлениям подготовки специалистов.</w:t>
      </w:r>
      <w:r>
        <w:rPr>
          <w:sz w:val="28"/>
          <w:szCs w:val="28"/>
        </w:rPr>
        <w:t xml:space="preserve"> </w:t>
      </w:r>
    </w:p>
    <w:p w:rsidR="008F697B" w:rsidRDefault="008F697B" w:rsidP="006012E0">
      <w:pPr>
        <w:shd w:val="clear" w:color="auto" w:fill="FFFFFF" w:themeFill="background1"/>
        <w:ind w:firstLine="709"/>
        <w:jc w:val="both"/>
        <w:rPr>
          <w:color w:val="000000"/>
          <w:sz w:val="28"/>
          <w:szCs w:val="28"/>
        </w:rPr>
      </w:pPr>
      <w:r>
        <w:rPr>
          <w:color w:val="000000"/>
          <w:sz w:val="28"/>
          <w:szCs w:val="28"/>
        </w:rPr>
        <w:t xml:space="preserve">Фонд периодических изданий включает научные, научно-методические журналы, массовые центральные и региональные общественно-политические издания и составляет на  31.12.14  -  </w:t>
      </w:r>
      <w:r>
        <w:rPr>
          <w:b/>
          <w:color w:val="000000"/>
          <w:spacing w:val="3"/>
          <w:sz w:val="28"/>
          <w:szCs w:val="28"/>
        </w:rPr>
        <w:t xml:space="preserve">109 015 </w:t>
      </w:r>
      <w:r>
        <w:rPr>
          <w:color w:val="000000"/>
          <w:sz w:val="28"/>
          <w:szCs w:val="28"/>
        </w:rPr>
        <w:t xml:space="preserve">  экземпляров.</w:t>
      </w:r>
    </w:p>
    <w:p w:rsidR="008F697B" w:rsidRDefault="008F697B" w:rsidP="006012E0">
      <w:pPr>
        <w:shd w:val="clear" w:color="auto" w:fill="FFFFFF" w:themeFill="background1"/>
        <w:ind w:firstLine="709"/>
        <w:jc w:val="both"/>
        <w:rPr>
          <w:color w:val="000000"/>
          <w:sz w:val="28"/>
          <w:szCs w:val="28"/>
        </w:rPr>
      </w:pPr>
      <w:r>
        <w:rPr>
          <w:color w:val="000000"/>
          <w:sz w:val="28"/>
          <w:szCs w:val="28"/>
        </w:rPr>
        <w:t>Фонд научной литературы библиотеки включает в себя монографии, сборни</w:t>
      </w:r>
      <w:r>
        <w:rPr>
          <w:color w:val="000000"/>
          <w:sz w:val="28"/>
          <w:szCs w:val="28"/>
        </w:rPr>
        <w:softHyphen/>
        <w:t xml:space="preserve">ки научных трудов, периодические научные издания по профилю реализуемых программ, диссертации, авторефераты  диссертаций. Сведения об обеспеченности обучающихся дополнительной литературой представлены в таблице. </w:t>
      </w:r>
    </w:p>
    <w:p w:rsidR="008F697B" w:rsidRDefault="008F697B" w:rsidP="006012E0">
      <w:pPr>
        <w:shd w:val="clear" w:color="auto" w:fill="FFFFFF" w:themeFill="background1"/>
        <w:ind w:firstLine="709"/>
        <w:jc w:val="center"/>
        <w:rPr>
          <w:color w:val="000000"/>
          <w:sz w:val="28"/>
          <w:szCs w:val="28"/>
        </w:rPr>
      </w:pPr>
      <w:r>
        <w:rPr>
          <w:rStyle w:val="af9"/>
          <w:color w:val="000000"/>
          <w:sz w:val="28"/>
          <w:szCs w:val="28"/>
        </w:rPr>
        <w:t>Сведения об обеспеченности обучающихся дополни</w:t>
      </w:r>
      <w:r w:rsidR="0055282A">
        <w:rPr>
          <w:rStyle w:val="af9"/>
          <w:color w:val="000000"/>
          <w:sz w:val="28"/>
          <w:szCs w:val="28"/>
        </w:rPr>
        <w:t>тельной литературой</w:t>
      </w:r>
    </w:p>
    <w:tbl>
      <w:tblPr>
        <w:tblW w:w="5000" w:type="pct"/>
        <w:jc w:val="center"/>
        <w:tblCellSpacing w:w="15" w:type="dxa"/>
        <w:tblLook w:val="0000" w:firstRow="0" w:lastRow="0" w:firstColumn="0" w:lastColumn="0" w:noHBand="0" w:noVBand="0"/>
      </w:tblPr>
      <w:tblGrid>
        <w:gridCol w:w="4877"/>
        <w:gridCol w:w="1825"/>
        <w:gridCol w:w="3116"/>
      </w:tblGrid>
      <w:tr w:rsidR="008F697B" w:rsidRPr="00CD2267" w:rsidTr="008F697B">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E9E9E9"/>
            <w:tcMar>
              <w:top w:w="45" w:type="dxa"/>
              <w:left w:w="45" w:type="dxa"/>
              <w:bottom w:w="45" w:type="dxa"/>
              <w:right w:w="45" w:type="dxa"/>
            </w:tcMar>
            <w:vAlign w:val="center"/>
          </w:tcPr>
          <w:p w:rsidR="008F697B" w:rsidRPr="00CD2267" w:rsidRDefault="008F697B" w:rsidP="006012E0">
            <w:pPr>
              <w:shd w:val="clear" w:color="auto" w:fill="FFFFFF" w:themeFill="background1"/>
              <w:spacing w:before="15" w:after="15"/>
              <w:ind w:left="15" w:right="15"/>
              <w:jc w:val="center"/>
              <w:rPr>
                <w:color w:val="000000"/>
                <w:sz w:val="28"/>
                <w:szCs w:val="28"/>
              </w:rPr>
            </w:pPr>
            <w:r w:rsidRPr="00CD2267">
              <w:rPr>
                <w:rStyle w:val="af9"/>
                <w:color w:val="000000"/>
                <w:sz w:val="28"/>
                <w:szCs w:val="28"/>
              </w:rPr>
              <w:t>Типы изданий</w:t>
            </w:r>
          </w:p>
        </w:tc>
        <w:tc>
          <w:tcPr>
            <w:tcW w:w="0" w:type="auto"/>
            <w:tcBorders>
              <w:top w:val="single" w:sz="6" w:space="0" w:color="CCCCCC"/>
              <w:left w:val="single" w:sz="6" w:space="0" w:color="CCCCCC"/>
              <w:bottom w:val="single" w:sz="6" w:space="0" w:color="CCCCCC"/>
              <w:right w:val="single" w:sz="6" w:space="0" w:color="CCCCCC"/>
            </w:tcBorders>
            <w:shd w:val="clear" w:color="auto" w:fill="E9E9E9"/>
            <w:tcMar>
              <w:top w:w="45" w:type="dxa"/>
              <w:left w:w="45" w:type="dxa"/>
              <w:bottom w:w="45" w:type="dxa"/>
              <w:right w:w="45" w:type="dxa"/>
            </w:tcMar>
            <w:vAlign w:val="center"/>
          </w:tcPr>
          <w:p w:rsidR="008F697B" w:rsidRPr="00CD2267" w:rsidRDefault="008F697B" w:rsidP="006012E0">
            <w:pPr>
              <w:shd w:val="clear" w:color="auto" w:fill="FFFFFF" w:themeFill="background1"/>
              <w:spacing w:before="15" w:after="15"/>
              <w:ind w:left="15" w:right="15"/>
              <w:jc w:val="center"/>
              <w:rPr>
                <w:color w:val="000000"/>
                <w:sz w:val="28"/>
                <w:szCs w:val="28"/>
              </w:rPr>
            </w:pPr>
            <w:r w:rsidRPr="00CD2267">
              <w:rPr>
                <w:rStyle w:val="af9"/>
                <w:color w:val="000000"/>
                <w:sz w:val="28"/>
                <w:szCs w:val="28"/>
              </w:rPr>
              <w:t>Количество названий</w:t>
            </w:r>
          </w:p>
        </w:tc>
        <w:tc>
          <w:tcPr>
            <w:tcW w:w="0" w:type="auto"/>
            <w:tcBorders>
              <w:top w:val="single" w:sz="6" w:space="0" w:color="CCCCCC"/>
              <w:left w:val="single" w:sz="6" w:space="0" w:color="CCCCCC"/>
              <w:bottom w:val="single" w:sz="6" w:space="0" w:color="CCCCCC"/>
              <w:right w:val="single" w:sz="6" w:space="0" w:color="CCCCCC"/>
            </w:tcBorders>
            <w:shd w:val="clear" w:color="auto" w:fill="E9E9E9"/>
            <w:tcMar>
              <w:top w:w="45" w:type="dxa"/>
              <w:left w:w="45" w:type="dxa"/>
              <w:bottom w:w="45" w:type="dxa"/>
              <w:right w:w="45" w:type="dxa"/>
            </w:tcMar>
            <w:vAlign w:val="center"/>
          </w:tcPr>
          <w:p w:rsidR="008F697B" w:rsidRPr="00CD2267" w:rsidRDefault="008F697B" w:rsidP="006012E0">
            <w:pPr>
              <w:shd w:val="clear" w:color="auto" w:fill="FFFFFF" w:themeFill="background1"/>
              <w:spacing w:before="15" w:after="15"/>
              <w:ind w:left="15" w:right="15"/>
              <w:jc w:val="center"/>
              <w:rPr>
                <w:color w:val="000000"/>
                <w:sz w:val="28"/>
                <w:szCs w:val="28"/>
              </w:rPr>
            </w:pPr>
            <w:r w:rsidRPr="00CD2267">
              <w:rPr>
                <w:rStyle w:val="af9"/>
                <w:color w:val="000000"/>
                <w:sz w:val="28"/>
                <w:szCs w:val="28"/>
              </w:rPr>
              <w:t xml:space="preserve">Число однотомных экземпляров, а так же комплектов (годовых </w:t>
            </w:r>
            <w:r w:rsidRPr="00CD2267">
              <w:rPr>
                <w:rStyle w:val="af9"/>
                <w:color w:val="000000"/>
                <w:sz w:val="28"/>
                <w:szCs w:val="28"/>
              </w:rPr>
              <w:lastRenderedPageBreak/>
              <w:t xml:space="preserve">и (или) многотомных) </w:t>
            </w:r>
          </w:p>
        </w:tc>
      </w:tr>
      <w:tr w:rsidR="008F697B" w:rsidRPr="00CD2267" w:rsidTr="008F697B">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vAlign w:val="center"/>
          </w:tcPr>
          <w:p w:rsidR="008F697B" w:rsidRPr="00CD2267" w:rsidRDefault="008F697B" w:rsidP="006012E0">
            <w:pPr>
              <w:shd w:val="clear" w:color="auto" w:fill="FFFFFF" w:themeFill="background1"/>
              <w:spacing w:before="15" w:after="15"/>
              <w:ind w:left="15" w:right="15"/>
              <w:rPr>
                <w:color w:val="000000"/>
                <w:sz w:val="28"/>
                <w:szCs w:val="28"/>
              </w:rPr>
            </w:pPr>
            <w:r w:rsidRPr="00CD2267">
              <w:rPr>
                <w:color w:val="000000"/>
                <w:sz w:val="28"/>
                <w:szCs w:val="28"/>
              </w:rPr>
              <w:lastRenderedPageBreak/>
              <w:t xml:space="preserve">1. Официальные издания: сборники законодательных актов, нормативных правовых актов и кодексов Российской Федерации (отдельно изданные, продолжающиеся и периодические) </w:t>
            </w:r>
          </w:p>
        </w:tc>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2657</w:t>
            </w:r>
          </w:p>
        </w:tc>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20607</w:t>
            </w:r>
          </w:p>
        </w:tc>
      </w:tr>
      <w:tr w:rsidR="008F697B" w:rsidRPr="00CD2267" w:rsidTr="008F697B">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vAlign w:val="center"/>
          </w:tcPr>
          <w:p w:rsidR="008F697B" w:rsidRPr="00CD2267" w:rsidRDefault="008F697B" w:rsidP="006012E0">
            <w:pPr>
              <w:shd w:val="clear" w:color="auto" w:fill="FFFFFF" w:themeFill="background1"/>
              <w:spacing w:before="15" w:after="15"/>
              <w:ind w:left="15" w:right="15"/>
              <w:rPr>
                <w:color w:val="000000"/>
                <w:sz w:val="28"/>
                <w:szCs w:val="28"/>
              </w:rPr>
            </w:pPr>
            <w:r w:rsidRPr="00CD2267">
              <w:rPr>
                <w:color w:val="000000"/>
                <w:sz w:val="28"/>
                <w:szCs w:val="28"/>
              </w:rPr>
              <w:t xml:space="preserve">2. Общественно-политические и научно-популярные периодические издания </w:t>
            </w:r>
          </w:p>
        </w:tc>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230</w:t>
            </w:r>
          </w:p>
        </w:tc>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19528</w:t>
            </w:r>
          </w:p>
        </w:tc>
      </w:tr>
      <w:tr w:rsidR="008F697B" w:rsidRPr="00CD2267" w:rsidTr="008F697B">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vAlign w:val="center"/>
          </w:tcPr>
          <w:p w:rsidR="008F697B" w:rsidRPr="00CD2267" w:rsidRDefault="008F697B" w:rsidP="006012E0">
            <w:pPr>
              <w:shd w:val="clear" w:color="auto" w:fill="FFFFFF" w:themeFill="background1"/>
              <w:spacing w:before="15" w:after="15"/>
              <w:ind w:left="15" w:right="15"/>
              <w:rPr>
                <w:color w:val="000000"/>
                <w:sz w:val="28"/>
                <w:szCs w:val="28"/>
              </w:rPr>
            </w:pPr>
            <w:r w:rsidRPr="00CD2267">
              <w:rPr>
                <w:color w:val="000000"/>
                <w:sz w:val="28"/>
                <w:szCs w:val="28"/>
              </w:rPr>
              <w:t xml:space="preserve">3. Научные периодические издания по профилю реализуемых образовательных программ </w:t>
            </w:r>
          </w:p>
        </w:tc>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275</w:t>
            </w:r>
          </w:p>
        </w:tc>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22416</w:t>
            </w:r>
          </w:p>
        </w:tc>
      </w:tr>
      <w:tr w:rsidR="008F697B" w:rsidRPr="00CD2267" w:rsidTr="008F697B">
        <w:trPr>
          <w:trHeight w:val="309"/>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vAlign w:val="center"/>
          </w:tcPr>
          <w:p w:rsidR="008F697B" w:rsidRPr="00CD2267" w:rsidRDefault="008F697B" w:rsidP="006012E0">
            <w:pPr>
              <w:shd w:val="clear" w:color="auto" w:fill="FFFFFF" w:themeFill="background1"/>
              <w:spacing w:before="15" w:after="15"/>
              <w:ind w:left="15" w:right="15"/>
              <w:rPr>
                <w:color w:val="000000"/>
                <w:sz w:val="28"/>
                <w:szCs w:val="28"/>
              </w:rPr>
            </w:pPr>
            <w:r w:rsidRPr="00CD2267">
              <w:rPr>
                <w:color w:val="000000"/>
                <w:sz w:val="28"/>
                <w:szCs w:val="28"/>
              </w:rPr>
              <w:t>4. Справочно-библиографические издания:</w:t>
            </w:r>
          </w:p>
        </w:tc>
        <w:tc>
          <w:tcPr>
            <w:tcW w:w="0" w:type="auto"/>
            <w:tcBorders>
              <w:top w:val="single" w:sz="6" w:space="0" w:color="CCCCCC"/>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4046</w:t>
            </w:r>
          </w:p>
        </w:tc>
        <w:tc>
          <w:tcPr>
            <w:tcW w:w="0" w:type="auto"/>
            <w:tcBorders>
              <w:top w:val="single" w:sz="6" w:space="0" w:color="CCCCCC"/>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17320</w:t>
            </w:r>
          </w:p>
        </w:tc>
      </w:tr>
      <w:tr w:rsidR="008F697B" w:rsidRPr="00CD2267" w:rsidTr="008F697B">
        <w:trPr>
          <w:trHeight w:val="604"/>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 xml:space="preserve">а) энциклопедии: </w:t>
            </w:r>
          </w:p>
        </w:tc>
        <w:tc>
          <w:tcPr>
            <w:tcW w:w="0" w:type="auto"/>
            <w:tcBorders>
              <w:top w:val="nil"/>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918</w:t>
            </w:r>
          </w:p>
        </w:tc>
        <w:tc>
          <w:tcPr>
            <w:tcW w:w="0" w:type="auto"/>
            <w:tcBorders>
              <w:top w:val="nil"/>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2475</w:t>
            </w:r>
          </w:p>
        </w:tc>
      </w:tr>
      <w:tr w:rsidR="008F697B" w:rsidRPr="00CD2267" w:rsidTr="008F697B">
        <w:trPr>
          <w:trHeight w:val="842"/>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универсальные (в т.ч. большой энциклопедический словарь и др.)</w:t>
            </w:r>
          </w:p>
        </w:tc>
        <w:tc>
          <w:tcPr>
            <w:tcW w:w="0" w:type="auto"/>
            <w:tcBorders>
              <w:top w:val="nil"/>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71</w:t>
            </w:r>
          </w:p>
        </w:tc>
        <w:tc>
          <w:tcPr>
            <w:tcW w:w="0" w:type="auto"/>
            <w:tcBorders>
              <w:top w:val="nil"/>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93</w:t>
            </w:r>
          </w:p>
        </w:tc>
      </w:tr>
      <w:tr w:rsidR="008F697B" w:rsidRPr="00CD2267" w:rsidTr="008F697B">
        <w:trPr>
          <w:trHeight w:val="543"/>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 xml:space="preserve">отраслевые </w:t>
            </w:r>
          </w:p>
        </w:tc>
        <w:tc>
          <w:tcPr>
            <w:tcW w:w="0" w:type="auto"/>
            <w:tcBorders>
              <w:top w:val="nil"/>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847</w:t>
            </w:r>
          </w:p>
        </w:tc>
        <w:tc>
          <w:tcPr>
            <w:tcW w:w="0" w:type="auto"/>
            <w:tcBorders>
              <w:top w:val="nil"/>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2382</w:t>
            </w:r>
          </w:p>
        </w:tc>
      </w:tr>
      <w:tr w:rsidR="008F697B" w:rsidRPr="00CD2267" w:rsidTr="008F697B">
        <w:trPr>
          <w:trHeight w:val="309"/>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spacing w:before="15" w:after="15"/>
              <w:ind w:left="15" w:right="15"/>
              <w:rPr>
                <w:color w:val="000000"/>
                <w:sz w:val="28"/>
                <w:szCs w:val="28"/>
              </w:rPr>
            </w:pPr>
            <w:r w:rsidRPr="00CD2267">
              <w:rPr>
                <w:color w:val="000000"/>
                <w:sz w:val="28"/>
                <w:szCs w:val="28"/>
              </w:rPr>
              <w:t>б)</w:t>
            </w:r>
            <w:r w:rsidRPr="00CD2267">
              <w:rPr>
                <w:sz w:val="28"/>
                <w:szCs w:val="28"/>
              </w:rPr>
              <w:t xml:space="preserve"> отраслевые справочники (по профилю образовательных программ)</w:t>
            </w:r>
          </w:p>
        </w:tc>
        <w:tc>
          <w:tcPr>
            <w:tcW w:w="0" w:type="auto"/>
            <w:tcBorders>
              <w:top w:val="nil"/>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1338</w:t>
            </w:r>
          </w:p>
        </w:tc>
        <w:tc>
          <w:tcPr>
            <w:tcW w:w="0" w:type="auto"/>
            <w:tcBorders>
              <w:top w:val="nil"/>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7216</w:t>
            </w:r>
          </w:p>
        </w:tc>
      </w:tr>
      <w:tr w:rsidR="008F697B" w:rsidRPr="00CD2267" w:rsidTr="008F697B">
        <w:trPr>
          <w:trHeight w:val="309"/>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spacing w:before="15" w:after="15"/>
              <w:ind w:left="15" w:right="15"/>
              <w:rPr>
                <w:color w:val="000000"/>
                <w:sz w:val="28"/>
                <w:szCs w:val="28"/>
              </w:rPr>
            </w:pPr>
            <w:r w:rsidRPr="00CD2267">
              <w:rPr>
                <w:sz w:val="28"/>
                <w:szCs w:val="28"/>
              </w:rPr>
              <w:t>в) отраслевые словари (по каждому профилю подготовки кадров</w:t>
            </w:r>
          </w:p>
        </w:tc>
        <w:tc>
          <w:tcPr>
            <w:tcW w:w="0" w:type="auto"/>
            <w:tcBorders>
              <w:top w:val="nil"/>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1790</w:t>
            </w:r>
          </w:p>
        </w:tc>
        <w:tc>
          <w:tcPr>
            <w:tcW w:w="0" w:type="auto"/>
            <w:tcBorders>
              <w:top w:val="nil"/>
              <w:left w:val="single" w:sz="6" w:space="0" w:color="CCCCCC"/>
              <w:bottom w:val="nil"/>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7629</w:t>
            </w:r>
          </w:p>
        </w:tc>
      </w:tr>
      <w:tr w:rsidR="008F697B" w:rsidRPr="00CD2267" w:rsidTr="008F697B">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spacing w:before="15" w:after="15"/>
              <w:ind w:left="15" w:right="15"/>
              <w:rPr>
                <w:color w:val="000000"/>
                <w:sz w:val="28"/>
                <w:szCs w:val="28"/>
              </w:rPr>
            </w:pPr>
            <w:r w:rsidRPr="00CD2267">
              <w:rPr>
                <w:color w:val="000000"/>
                <w:sz w:val="28"/>
                <w:szCs w:val="28"/>
              </w:rPr>
              <w:t xml:space="preserve">5. Научная литература </w:t>
            </w:r>
          </w:p>
        </w:tc>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5002</w:t>
            </w:r>
          </w:p>
        </w:tc>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395788</w:t>
            </w:r>
          </w:p>
        </w:tc>
      </w:tr>
      <w:tr w:rsidR="008F697B" w:rsidTr="008F697B">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spacing w:before="15" w:after="15"/>
              <w:ind w:left="15" w:right="15"/>
              <w:rPr>
                <w:color w:val="000000"/>
                <w:sz w:val="28"/>
                <w:szCs w:val="28"/>
              </w:rPr>
            </w:pPr>
            <w:r w:rsidRPr="00CD2267">
              <w:rPr>
                <w:color w:val="000000"/>
                <w:sz w:val="28"/>
                <w:szCs w:val="28"/>
              </w:rPr>
              <w:t xml:space="preserve">6. Информационные базы данных (по профилю образовательных программ) </w:t>
            </w:r>
          </w:p>
        </w:tc>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Pr="00CD2267" w:rsidRDefault="008F697B" w:rsidP="006012E0">
            <w:pPr>
              <w:shd w:val="clear" w:color="auto" w:fill="FFFFFF" w:themeFill="background1"/>
              <w:rPr>
                <w:sz w:val="28"/>
                <w:szCs w:val="28"/>
              </w:rPr>
            </w:pPr>
            <w:r w:rsidRPr="00CD2267">
              <w:rPr>
                <w:sz w:val="28"/>
                <w:szCs w:val="28"/>
              </w:rPr>
              <w:t>7</w:t>
            </w:r>
          </w:p>
        </w:tc>
        <w:tc>
          <w:tcPr>
            <w:tcW w:w="0" w:type="auto"/>
            <w:tcBorders>
              <w:top w:val="single" w:sz="6" w:space="0" w:color="CCCCCC"/>
              <w:left w:val="single" w:sz="6" w:space="0" w:color="CCCCCC"/>
              <w:bottom w:val="single" w:sz="6" w:space="0" w:color="CCCCCC"/>
              <w:right w:val="single" w:sz="6" w:space="0" w:color="CCCCCC"/>
            </w:tcBorders>
            <w:shd w:val="clear" w:color="auto" w:fill="F9F9F9"/>
            <w:tcMar>
              <w:top w:w="45" w:type="dxa"/>
              <w:left w:w="45" w:type="dxa"/>
              <w:bottom w:w="45" w:type="dxa"/>
              <w:right w:w="45" w:type="dxa"/>
            </w:tcMar>
          </w:tcPr>
          <w:p w:rsidR="008F697B" w:rsidRDefault="008F697B" w:rsidP="006012E0">
            <w:pPr>
              <w:shd w:val="clear" w:color="auto" w:fill="FFFFFF" w:themeFill="background1"/>
              <w:rPr>
                <w:sz w:val="28"/>
                <w:szCs w:val="28"/>
              </w:rPr>
            </w:pPr>
            <w:r w:rsidRPr="00CD2267">
              <w:rPr>
                <w:b/>
                <w:sz w:val="28"/>
                <w:szCs w:val="28"/>
              </w:rPr>
              <w:t>187 046</w:t>
            </w:r>
            <w:r w:rsidRPr="00CD2267">
              <w:rPr>
                <w:sz w:val="28"/>
                <w:szCs w:val="28"/>
              </w:rPr>
              <w:t xml:space="preserve"> записей</w:t>
            </w:r>
          </w:p>
        </w:tc>
      </w:tr>
    </w:tbl>
    <w:p w:rsidR="008F697B" w:rsidRPr="00895661" w:rsidRDefault="008F697B" w:rsidP="006012E0">
      <w:pPr>
        <w:pStyle w:val="aff4"/>
        <w:shd w:val="clear" w:color="auto" w:fill="FFFFFF" w:themeFill="background1"/>
        <w:spacing w:line="240" w:lineRule="auto"/>
        <w:ind w:firstLine="709"/>
        <w:rPr>
          <w:rFonts w:ascii="Times New Roman" w:hAnsi="Times New Roman" w:cs="Times New Roman"/>
          <w:sz w:val="28"/>
          <w:szCs w:val="28"/>
        </w:rPr>
      </w:pPr>
      <w:r w:rsidRPr="00895661">
        <w:rPr>
          <w:rFonts w:ascii="Times New Roman" w:hAnsi="Times New Roman" w:cs="Times New Roman"/>
          <w:sz w:val="28"/>
          <w:szCs w:val="28"/>
        </w:rPr>
        <w:t xml:space="preserve">Для обеспечения образовательной деятельности  в  библиотеке  создан и постоянно пополняется  электронный каталог на базе программного обеспечения </w:t>
      </w:r>
      <w:r w:rsidRPr="00895661">
        <w:rPr>
          <w:rFonts w:ascii="Times New Roman" w:hAnsi="Times New Roman" w:cs="Times New Roman"/>
          <w:color w:val="000000"/>
          <w:sz w:val="28"/>
          <w:szCs w:val="28"/>
        </w:rPr>
        <w:t>АИБС «МАРК-SQL</w:t>
      </w:r>
      <w:r w:rsidRPr="00895661">
        <w:rPr>
          <w:rFonts w:ascii="Times New Roman" w:hAnsi="Times New Roman" w:cs="Times New Roman"/>
          <w:sz w:val="28"/>
          <w:szCs w:val="28"/>
        </w:rPr>
        <w:t xml:space="preserve">»,  который на момент самообследования насчитывает </w:t>
      </w:r>
      <w:r w:rsidRPr="00895661">
        <w:rPr>
          <w:rFonts w:ascii="Times New Roman" w:hAnsi="Times New Roman" w:cs="Times New Roman"/>
          <w:b/>
          <w:sz w:val="28"/>
          <w:szCs w:val="28"/>
        </w:rPr>
        <w:t>187 046</w:t>
      </w:r>
      <w:r w:rsidRPr="00895661">
        <w:rPr>
          <w:rFonts w:ascii="Times New Roman" w:hAnsi="Times New Roman" w:cs="Times New Roman"/>
          <w:sz w:val="28"/>
          <w:szCs w:val="28"/>
        </w:rPr>
        <w:t xml:space="preserve"> записей. Электронный каталог дает возможность разностороннего поиска литературы, обеспечивает большое количество дополнительных сервисов: сохранение информации, распечатка результатов поиска, получение информации о новых поступлениях и книгообеспеченности учебного процесса.</w:t>
      </w:r>
    </w:p>
    <w:p w:rsidR="008F697B" w:rsidRPr="00895661" w:rsidRDefault="008F697B" w:rsidP="006012E0">
      <w:pPr>
        <w:shd w:val="clear" w:color="auto" w:fill="FFFFFF" w:themeFill="background1"/>
        <w:ind w:firstLine="709"/>
        <w:jc w:val="both"/>
        <w:rPr>
          <w:sz w:val="28"/>
          <w:szCs w:val="28"/>
        </w:rPr>
      </w:pPr>
      <w:r w:rsidRPr="00895661">
        <w:rPr>
          <w:sz w:val="28"/>
          <w:szCs w:val="28"/>
        </w:rPr>
        <w:lastRenderedPageBreak/>
        <w:t xml:space="preserve">Библиотечная система </w:t>
      </w:r>
      <w:r w:rsidRPr="00895661">
        <w:rPr>
          <w:color w:val="000000"/>
          <w:sz w:val="28"/>
          <w:szCs w:val="28"/>
        </w:rPr>
        <w:t>АИБС «МАРК-SQL»</w:t>
      </w:r>
      <w:r w:rsidRPr="00895661">
        <w:rPr>
          <w:sz w:val="28"/>
          <w:szCs w:val="28"/>
        </w:rPr>
        <w:t>, включает подсистемы: "Администратор", «Каталогизация», "Комплектов</w:t>
      </w:r>
      <w:r>
        <w:rPr>
          <w:sz w:val="28"/>
          <w:szCs w:val="28"/>
        </w:rPr>
        <w:t xml:space="preserve">ание", «Поиск», "Книговыдача", </w:t>
      </w:r>
      <w:r w:rsidRPr="00895661">
        <w:rPr>
          <w:sz w:val="28"/>
          <w:szCs w:val="28"/>
        </w:rPr>
        <w:t>«Книгообеспеченность», «Читатели».</w:t>
      </w:r>
    </w:p>
    <w:p w:rsidR="008F697B" w:rsidRDefault="008F697B" w:rsidP="006012E0">
      <w:pPr>
        <w:shd w:val="clear" w:color="auto" w:fill="FFFFFF" w:themeFill="background1"/>
        <w:ind w:firstLine="709"/>
        <w:jc w:val="center"/>
        <w:rPr>
          <w:b/>
          <w:sz w:val="28"/>
          <w:szCs w:val="28"/>
          <w:lang w:eastAsia="zh-TW"/>
        </w:rPr>
      </w:pPr>
      <w:r>
        <w:rPr>
          <w:b/>
          <w:sz w:val="28"/>
          <w:szCs w:val="28"/>
          <w:lang w:eastAsia="zh-TW"/>
        </w:rPr>
        <w:t>Электронные базы данных библиотеки на 01.11.2014:</w:t>
      </w:r>
    </w:p>
    <w:p w:rsidR="008F697B" w:rsidRDefault="008F697B" w:rsidP="006012E0">
      <w:pPr>
        <w:shd w:val="clear" w:color="auto" w:fill="FFFFFF" w:themeFill="background1"/>
        <w:jc w:val="center"/>
        <w:rPr>
          <w:b/>
          <w:sz w:val="28"/>
          <w:szCs w:val="28"/>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5103"/>
        <w:gridCol w:w="2551"/>
      </w:tblGrid>
      <w:tr w:rsidR="008F697B" w:rsidTr="008F697B">
        <w:tc>
          <w:tcPr>
            <w:tcW w:w="105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p>
        </w:tc>
        <w:tc>
          <w:tcPr>
            <w:tcW w:w="5103"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sz w:val="28"/>
                <w:szCs w:val="28"/>
              </w:rPr>
            </w:pPr>
            <w:r>
              <w:rPr>
                <w:b/>
                <w:sz w:val="28"/>
                <w:szCs w:val="28"/>
              </w:rPr>
              <w:t>Базы данных</w:t>
            </w:r>
          </w:p>
        </w:tc>
        <w:tc>
          <w:tcPr>
            <w:tcW w:w="2551"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Объем</w:t>
            </w:r>
          </w:p>
        </w:tc>
      </w:tr>
      <w:tr w:rsidR="008F697B" w:rsidTr="008F697B">
        <w:tc>
          <w:tcPr>
            <w:tcW w:w="105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1</w:t>
            </w:r>
          </w:p>
        </w:tc>
        <w:tc>
          <w:tcPr>
            <w:tcW w:w="5103"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sz w:val="28"/>
                <w:szCs w:val="28"/>
              </w:rPr>
            </w:pPr>
            <w:r>
              <w:rPr>
                <w:b/>
                <w:sz w:val="28"/>
                <w:szCs w:val="28"/>
              </w:rPr>
              <w:t>Электронный каталог</w:t>
            </w:r>
          </w:p>
        </w:tc>
        <w:tc>
          <w:tcPr>
            <w:tcW w:w="2551"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100 569</w:t>
            </w:r>
          </w:p>
        </w:tc>
      </w:tr>
      <w:tr w:rsidR="008F697B" w:rsidTr="008F697B">
        <w:tc>
          <w:tcPr>
            <w:tcW w:w="105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2</w:t>
            </w:r>
          </w:p>
        </w:tc>
        <w:tc>
          <w:tcPr>
            <w:tcW w:w="5103"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sz w:val="28"/>
                <w:szCs w:val="28"/>
              </w:rPr>
            </w:pPr>
            <w:r>
              <w:rPr>
                <w:b/>
                <w:sz w:val="28"/>
                <w:szCs w:val="28"/>
              </w:rPr>
              <w:t>Общий объем электронных ресурсов</w:t>
            </w:r>
          </w:p>
          <w:p w:rsidR="008F697B" w:rsidRDefault="008F697B" w:rsidP="006012E0">
            <w:pPr>
              <w:shd w:val="clear" w:color="auto" w:fill="FFFFFF" w:themeFill="background1"/>
              <w:jc w:val="center"/>
              <w:rPr>
                <w:b/>
                <w:sz w:val="28"/>
                <w:szCs w:val="28"/>
              </w:rPr>
            </w:pPr>
            <w:r>
              <w:rPr>
                <w:b/>
                <w:sz w:val="28"/>
                <w:szCs w:val="28"/>
              </w:rPr>
              <w:t>НБО</w:t>
            </w:r>
          </w:p>
        </w:tc>
        <w:tc>
          <w:tcPr>
            <w:tcW w:w="2551"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86 477</w:t>
            </w:r>
          </w:p>
        </w:tc>
      </w:tr>
      <w:tr w:rsidR="008F697B" w:rsidTr="008F697B">
        <w:tc>
          <w:tcPr>
            <w:tcW w:w="105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2.1</w:t>
            </w:r>
          </w:p>
        </w:tc>
        <w:tc>
          <w:tcPr>
            <w:tcW w:w="5103"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sz w:val="28"/>
                <w:szCs w:val="28"/>
              </w:rPr>
            </w:pPr>
            <w:r>
              <w:rPr>
                <w:b/>
                <w:sz w:val="28"/>
                <w:szCs w:val="28"/>
              </w:rPr>
              <w:t>Электронная картотека статей  (ЭКС)</w:t>
            </w:r>
          </w:p>
        </w:tc>
        <w:tc>
          <w:tcPr>
            <w:tcW w:w="2551"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p>
          <w:p w:rsidR="008F697B" w:rsidRDefault="008F697B" w:rsidP="006012E0">
            <w:pPr>
              <w:shd w:val="clear" w:color="auto" w:fill="FFFFFF" w:themeFill="background1"/>
              <w:jc w:val="center"/>
              <w:rPr>
                <w:b/>
                <w:sz w:val="28"/>
                <w:szCs w:val="28"/>
              </w:rPr>
            </w:pPr>
            <w:r>
              <w:rPr>
                <w:b/>
                <w:sz w:val="28"/>
                <w:szCs w:val="28"/>
              </w:rPr>
              <w:t>76 962</w:t>
            </w:r>
          </w:p>
        </w:tc>
      </w:tr>
      <w:tr w:rsidR="008F697B" w:rsidTr="008F697B">
        <w:tc>
          <w:tcPr>
            <w:tcW w:w="105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2.2</w:t>
            </w:r>
          </w:p>
        </w:tc>
        <w:tc>
          <w:tcPr>
            <w:tcW w:w="5103"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sz w:val="28"/>
                <w:szCs w:val="28"/>
              </w:rPr>
            </w:pPr>
            <w:r>
              <w:rPr>
                <w:b/>
                <w:sz w:val="28"/>
                <w:szCs w:val="28"/>
              </w:rPr>
              <w:t>Электронная картотека «Краеведение)</w:t>
            </w:r>
          </w:p>
        </w:tc>
        <w:tc>
          <w:tcPr>
            <w:tcW w:w="2551"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4 400</w:t>
            </w:r>
          </w:p>
        </w:tc>
      </w:tr>
      <w:tr w:rsidR="008F697B" w:rsidTr="008F697B">
        <w:tc>
          <w:tcPr>
            <w:tcW w:w="105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2.3</w:t>
            </w:r>
          </w:p>
        </w:tc>
        <w:tc>
          <w:tcPr>
            <w:tcW w:w="5103"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sz w:val="28"/>
                <w:szCs w:val="28"/>
              </w:rPr>
            </w:pPr>
            <w:r>
              <w:rPr>
                <w:b/>
                <w:sz w:val="28"/>
                <w:szCs w:val="28"/>
              </w:rPr>
              <w:t>Электронная картотека «Научные труды преподавателей БГУ»</w:t>
            </w:r>
          </w:p>
        </w:tc>
        <w:tc>
          <w:tcPr>
            <w:tcW w:w="2551"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5 115</w:t>
            </w:r>
          </w:p>
        </w:tc>
      </w:tr>
      <w:tr w:rsidR="008F697B" w:rsidTr="008F697B">
        <w:tc>
          <w:tcPr>
            <w:tcW w:w="1058"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3</w:t>
            </w:r>
          </w:p>
        </w:tc>
        <w:tc>
          <w:tcPr>
            <w:tcW w:w="5103" w:type="dxa"/>
            <w:tcBorders>
              <w:top w:val="single" w:sz="4" w:space="0" w:color="auto"/>
              <w:left w:val="single" w:sz="4" w:space="0" w:color="auto"/>
              <w:bottom w:val="single" w:sz="4" w:space="0" w:color="auto"/>
              <w:right w:val="single" w:sz="4" w:space="0" w:color="auto"/>
            </w:tcBorders>
            <w:vAlign w:val="center"/>
          </w:tcPr>
          <w:p w:rsidR="008F697B" w:rsidRDefault="008F697B" w:rsidP="006012E0">
            <w:pPr>
              <w:shd w:val="clear" w:color="auto" w:fill="FFFFFF" w:themeFill="background1"/>
              <w:jc w:val="center"/>
              <w:rPr>
                <w:b/>
                <w:sz w:val="28"/>
                <w:szCs w:val="28"/>
              </w:rPr>
            </w:pPr>
            <w:r>
              <w:rPr>
                <w:b/>
                <w:sz w:val="28"/>
                <w:szCs w:val="28"/>
              </w:rPr>
              <w:t>Общий объем электронных ресурсов</w:t>
            </w:r>
          </w:p>
          <w:p w:rsidR="008F697B" w:rsidRDefault="008F697B" w:rsidP="006012E0">
            <w:pPr>
              <w:shd w:val="clear" w:color="auto" w:fill="FFFFFF" w:themeFill="background1"/>
              <w:jc w:val="center"/>
              <w:rPr>
                <w:b/>
                <w:sz w:val="28"/>
                <w:szCs w:val="28"/>
              </w:rPr>
            </w:pPr>
            <w:r>
              <w:rPr>
                <w:b/>
                <w:sz w:val="28"/>
                <w:szCs w:val="28"/>
              </w:rPr>
              <w:t>библиотеки</w:t>
            </w:r>
          </w:p>
        </w:tc>
        <w:tc>
          <w:tcPr>
            <w:tcW w:w="2551" w:type="dxa"/>
            <w:tcBorders>
              <w:top w:val="single" w:sz="4" w:space="0" w:color="auto"/>
              <w:left w:val="single" w:sz="4" w:space="0" w:color="auto"/>
              <w:bottom w:val="single" w:sz="4" w:space="0" w:color="auto"/>
              <w:right w:val="single" w:sz="4" w:space="0" w:color="auto"/>
            </w:tcBorders>
          </w:tcPr>
          <w:p w:rsidR="008F697B" w:rsidRDefault="008F697B" w:rsidP="006012E0">
            <w:pPr>
              <w:shd w:val="clear" w:color="auto" w:fill="FFFFFF" w:themeFill="background1"/>
              <w:jc w:val="center"/>
              <w:rPr>
                <w:b/>
                <w:sz w:val="28"/>
                <w:szCs w:val="28"/>
              </w:rPr>
            </w:pPr>
            <w:r>
              <w:rPr>
                <w:b/>
                <w:sz w:val="28"/>
                <w:szCs w:val="28"/>
              </w:rPr>
              <w:t>187 046</w:t>
            </w:r>
          </w:p>
        </w:tc>
      </w:tr>
    </w:tbl>
    <w:p w:rsidR="008F697B" w:rsidRDefault="008F697B" w:rsidP="006012E0">
      <w:pPr>
        <w:shd w:val="clear" w:color="auto" w:fill="FFFFFF" w:themeFill="background1"/>
        <w:ind w:firstLine="709"/>
        <w:rPr>
          <w:sz w:val="28"/>
          <w:szCs w:val="28"/>
        </w:rPr>
      </w:pPr>
    </w:p>
    <w:p w:rsidR="008F697B" w:rsidRDefault="008F697B" w:rsidP="006012E0">
      <w:pPr>
        <w:shd w:val="clear" w:color="auto" w:fill="FFFFFF" w:themeFill="background1"/>
        <w:ind w:firstLine="709"/>
        <w:jc w:val="both"/>
        <w:rPr>
          <w:sz w:val="28"/>
          <w:szCs w:val="28"/>
        </w:rPr>
      </w:pPr>
      <w:r>
        <w:rPr>
          <w:sz w:val="28"/>
          <w:szCs w:val="28"/>
        </w:rPr>
        <w:t>Компьютерный парк библиотеки  для работы в читальных залах составляет 15 компьютеров.</w:t>
      </w:r>
    </w:p>
    <w:p w:rsidR="008F697B" w:rsidRDefault="008F697B" w:rsidP="006012E0">
      <w:pPr>
        <w:pStyle w:val="YFNormalFI10DT"/>
        <w:shd w:val="clear" w:color="auto" w:fill="FFFFFF" w:themeFill="background1"/>
        <w:spacing w:line="240" w:lineRule="auto"/>
        <w:ind w:firstLine="709"/>
        <w:rPr>
          <w:sz w:val="28"/>
          <w:szCs w:val="28"/>
        </w:rPr>
      </w:pPr>
      <w:r>
        <w:rPr>
          <w:sz w:val="28"/>
          <w:szCs w:val="28"/>
        </w:rPr>
        <w:t xml:space="preserve">Важным дополнением к фонду являются еженедельно обновляемые внутрисетевые правовые системы  «Консультант-Плюс», «Гарант», которые помогают находить новую, постоянно изменяющуюся законодательную базу, ориентироваться в поиске по нескольким модулям: законодательство (российское, Брянская область), международные правовые акты, судебная и арбитражная практика, финансовые и бухгалтерские консультации (полнотекстовые учебные пособия, статьи из периодики, вопрос-ответ), комментарии, схемы документов, справочная информация (курсы иностранных валют, процентные ставки, расчетные индикаторы, формы бухгалтерского учета и отчетности, налоги и обязательные платежи),  аналитические обзоры правовой информации, тематические подборки. </w:t>
      </w:r>
    </w:p>
    <w:p w:rsidR="008F697B" w:rsidRPr="006A39F1" w:rsidRDefault="008F697B" w:rsidP="006012E0">
      <w:pPr>
        <w:shd w:val="clear" w:color="auto" w:fill="FFFFFF" w:themeFill="background1"/>
        <w:ind w:firstLine="709"/>
        <w:jc w:val="both"/>
        <w:rPr>
          <w:b/>
          <w:sz w:val="28"/>
          <w:szCs w:val="28"/>
        </w:rPr>
      </w:pPr>
      <w:r w:rsidRPr="006A39F1">
        <w:rPr>
          <w:b/>
          <w:sz w:val="28"/>
          <w:szCs w:val="28"/>
        </w:rPr>
        <w:t>Доступны для студентов:</w:t>
      </w:r>
    </w:p>
    <w:p w:rsidR="008F697B" w:rsidRPr="006A39F1" w:rsidRDefault="008F697B" w:rsidP="006012E0">
      <w:pPr>
        <w:shd w:val="clear" w:color="auto" w:fill="FFFFFF" w:themeFill="background1"/>
        <w:ind w:firstLine="709"/>
        <w:jc w:val="both"/>
        <w:outlineLvl w:val="0"/>
        <w:rPr>
          <w:sz w:val="28"/>
          <w:szCs w:val="28"/>
        </w:rPr>
      </w:pPr>
      <w:r w:rsidRPr="006A39F1">
        <w:rPr>
          <w:sz w:val="28"/>
          <w:szCs w:val="28"/>
        </w:rPr>
        <w:t xml:space="preserve">1. </w:t>
      </w:r>
      <w:hyperlink r:id="rId15" w:history="1">
        <w:r w:rsidRPr="006A39F1">
          <w:rPr>
            <w:rStyle w:val="af8"/>
            <w:sz w:val="28"/>
            <w:szCs w:val="28"/>
          </w:rPr>
          <w:t>www.consultant.ru/</w:t>
        </w:r>
      </w:hyperlink>
      <w:r w:rsidRPr="006A39F1">
        <w:rPr>
          <w:sz w:val="28"/>
          <w:szCs w:val="28"/>
        </w:rPr>
        <w:t xml:space="preserve">  (читальный зал)   </w:t>
      </w:r>
    </w:p>
    <w:p w:rsidR="008F697B" w:rsidRPr="006A39F1" w:rsidRDefault="008F697B" w:rsidP="006012E0">
      <w:pPr>
        <w:shd w:val="clear" w:color="auto" w:fill="FFFFFF" w:themeFill="background1"/>
        <w:ind w:firstLine="709"/>
        <w:jc w:val="both"/>
        <w:rPr>
          <w:sz w:val="28"/>
          <w:szCs w:val="28"/>
        </w:rPr>
      </w:pPr>
      <w:r w:rsidRPr="006A39F1">
        <w:rPr>
          <w:sz w:val="28"/>
          <w:szCs w:val="28"/>
        </w:rPr>
        <w:t xml:space="preserve">Компания </w:t>
      </w:r>
      <w:r w:rsidRPr="006A39F1">
        <w:rPr>
          <w:b/>
          <w:sz w:val="28"/>
          <w:szCs w:val="28"/>
        </w:rPr>
        <w:t>"КонсультантПлюс</w:t>
      </w:r>
      <w:r w:rsidRPr="006A39F1">
        <w:rPr>
          <w:sz w:val="28"/>
          <w:szCs w:val="28"/>
        </w:rPr>
        <w:t xml:space="preserve">", образованная в 1992 году, является разработчиком компьютерной справочной правовой системы КонсультантПлюс - самой распространенной СПС (по исследованию ВЦИОМ </w:t>
      </w:r>
      <w:smartTag w:uri="urn:schemas-microsoft-com:office:smarttags" w:element="metricconverter">
        <w:smartTagPr>
          <w:attr w:name="ProductID" w:val="2011 г"/>
        </w:smartTagPr>
        <w:r w:rsidRPr="006A39F1">
          <w:rPr>
            <w:sz w:val="28"/>
            <w:szCs w:val="28"/>
          </w:rPr>
          <w:t>2011 г</w:t>
        </w:r>
      </w:smartTag>
      <w:r w:rsidRPr="006A39F1">
        <w:rPr>
          <w:sz w:val="28"/>
          <w:szCs w:val="28"/>
        </w:rPr>
        <w:t xml:space="preserve">.). Система КонсультантПлюс содержит свыше 11 600 000 документов. (Договор от 10 января </w:t>
      </w:r>
      <w:smartTag w:uri="urn:schemas-microsoft-com:office:smarttags" w:element="metricconverter">
        <w:smartTagPr>
          <w:attr w:name="ProductID" w:val="2011 г"/>
        </w:smartTagPr>
        <w:r w:rsidRPr="006A39F1">
          <w:rPr>
            <w:sz w:val="28"/>
            <w:szCs w:val="28"/>
          </w:rPr>
          <w:t>2011 г</w:t>
        </w:r>
      </w:smartTag>
      <w:r w:rsidRPr="006A39F1">
        <w:rPr>
          <w:sz w:val="28"/>
          <w:szCs w:val="28"/>
        </w:rPr>
        <w:t>.).</w:t>
      </w:r>
    </w:p>
    <w:p w:rsidR="008F697B" w:rsidRPr="006A39F1" w:rsidRDefault="008F697B" w:rsidP="006012E0">
      <w:pPr>
        <w:shd w:val="clear" w:color="auto" w:fill="FFFFFF" w:themeFill="background1"/>
        <w:ind w:firstLine="709"/>
        <w:jc w:val="both"/>
        <w:outlineLvl w:val="0"/>
        <w:rPr>
          <w:sz w:val="28"/>
          <w:szCs w:val="28"/>
        </w:rPr>
      </w:pPr>
      <w:r w:rsidRPr="006A39F1">
        <w:rPr>
          <w:sz w:val="28"/>
          <w:szCs w:val="28"/>
        </w:rPr>
        <w:t xml:space="preserve">2. </w:t>
      </w:r>
      <w:hyperlink r:id="rId16" w:history="1">
        <w:r w:rsidRPr="006A39F1">
          <w:rPr>
            <w:rStyle w:val="af8"/>
            <w:sz w:val="28"/>
            <w:szCs w:val="28"/>
          </w:rPr>
          <w:t>www.garant.ru</w:t>
        </w:r>
      </w:hyperlink>
      <w:r w:rsidRPr="006A39F1">
        <w:rPr>
          <w:sz w:val="28"/>
          <w:szCs w:val="28"/>
        </w:rPr>
        <w:t xml:space="preserve">  (читальный зал)      </w:t>
      </w:r>
    </w:p>
    <w:p w:rsidR="008F697B" w:rsidRPr="006A39F1" w:rsidRDefault="008F697B" w:rsidP="006012E0">
      <w:pPr>
        <w:shd w:val="clear" w:color="auto" w:fill="FFFFFF" w:themeFill="background1"/>
        <w:ind w:firstLine="709"/>
        <w:jc w:val="both"/>
        <w:rPr>
          <w:sz w:val="28"/>
          <w:szCs w:val="28"/>
        </w:rPr>
      </w:pPr>
      <w:r w:rsidRPr="006A39F1">
        <w:rPr>
          <w:sz w:val="28"/>
          <w:szCs w:val="28"/>
        </w:rPr>
        <w:t xml:space="preserve">Компания </w:t>
      </w:r>
      <w:r w:rsidRPr="006A39F1">
        <w:rPr>
          <w:b/>
          <w:sz w:val="28"/>
          <w:szCs w:val="28"/>
        </w:rPr>
        <w:t>"Гарант</w:t>
      </w:r>
      <w:r w:rsidRPr="006A39F1">
        <w:rPr>
          <w:sz w:val="28"/>
          <w:szCs w:val="28"/>
        </w:rPr>
        <w:t xml:space="preserve">" - одна из ведущих информационных компаний России. Она является разработчиком компьютерной правовой системы ГАРАНТ и комплекса информационно-правового обеспечения (ИПО). (Договор № Г-С-Б/001-05-2012/ис от 22 мая </w:t>
      </w:r>
      <w:smartTag w:uri="urn:schemas-microsoft-com:office:smarttags" w:element="metricconverter">
        <w:smartTagPr>
          <w:attr w:name="ProductID" w:val="2012 г"/>
        </w:smartTagPr>
        <w:r w:rsidRPr="006A39F1">
          <w:rPr>
            <w:sz w:val="28"/>
            <w:szCs w:val="28"/>
          </w:rPr>
          <w:t>2012 г</w:t>
        </w:r>
      </w:smartTag>
      <w:r w:rsidRPr="006A39F1">
        <w:rPr>
          <w:sz w:val="28"/>
          <w:szCs w:val="28"/>
        </w:rPr>
        <w:t>.).</w:t>
      </w:r>
    </w:p>
    <w:p w:rsidR="008F697B" w:rsidRPr="006A39F1" w:rsidRDefault="008F697B" w:rsidP="006012E0">
      <w:pPr>
        <w:shd w:val="clear" w:color="auto" w:fill="FFFFFF" w:themeFill="background1"/>
        <w:ind w:firstLine="709"/>
        <w:jc w:val="both"/>
        <w:outlineLvl w:val="0"/>
        <w:rPr>
          <w:sz w:val="28"/>
          <w:szCs w:val="28"/>
        </w:rPr>
      </w:pPr>
      <w:r w:rsidRPr="006A39F1">
        <w:rPr>
          <w:sz w:val="28"/>
          <w:szCs w:val="28"/>
        </w:rPr>
        <w:t xml:space="preserve">3. </w:t>
      </w:r>
      <w:hyperlink r:id="rId17" w:history="1">
        <w:r w:rsidRPr="006A39F1">
          <w:rPr>
            <w:rStyle w:val="af8"/>
            <w:sz w:val="28"/>
            <w:szCs w:val="28"/>
            <w:lang w:val="en-US"/>
          </w:rPr>
          <w:t>www</w:t>
        </w:r>
        <w:r w:rsidRPr="006A39F1">
          <w:rPr>
            <w:rStyle w:val="af8"/>
            <w:sz w:val="28"/>
            <w:szCs w:val="28"/>
          </w:rPr>
          <w:t>.window.edu.ru</w:t>
        </w:r>
      </w:hyperlink>
      <w:r w:rsidRPr="006A39F1">
        <w:rPr>
          <w:sz w:val="28"/>
          <w:szCs w:val="28"/>
        </w:rPr>
        <w:t xml:space="preserve">    </w:t>
      </w:r>
    </w:p>
    <w:p w:rsidR="008F697B" w:rsidRPr="006A39F1" w:rsidRDefault="008F697B" w:rsidP="006012E0">
      <w:pPr>
        <w:shd w:val="clear" w:color="auto" w:fill="FFFFFF" w:themeFill="background1"/>
        <w:ind w:firstLine="709"/>
        <w:jc w:val="both"/>
        <w:rPr>
          <w:sz w:val="28"/>
          <w:szCs w:val="28"/>
        </w:rPr>
      </w:pPr>
      <w:r w:rsidRPr="006A39F1">
        <w:rPr>
          <w:b/>
          <w:sz w:val="28"/>
          <w:szCs w:val="28"/>
        </w:rPr>
        <w:lastRenderedPageBreak/>
        <w:t xml:space="preserve">"Единое окно доступа к образовательным ресурсам "(ИС "Единое окно ") </w:t>
      </w:r>
      <w:r w:rsidRPr="006A39F1">
        <w:rPr>
          <w:sz w:val="28"/>
          <w:szCs w:val="28"/>
        </w:rPr>
        <w:t>является обеспечение свободного доступа к интегральному каталогу образовательных интернет-ресурсов, к электронной библиотеке учебно-методических материалов для общего и профессионального образования и к ресурсам системы федеральных образовательных порталов.</w:t>
      </w:r>
    </w:p>
    <w:p w:rsidR="008F697B" w:rsidRPr="006A39F1" w:rsidRDefault="008F697B" w:rsidP="006012E0">
      <w:pPr>
        <w:shd w:val="clear" w:color="auto" w:fill="FFFFFF" w:themeFill="background1"/>
        <w:ind w:firstLine="709"/>
        <w:jc w:val="both"/>
        <w:rPr>
          <w:sz w:val="28"/>
          <w:szCs w:val="28"/>
        </w:rPr>
      </w:pPr>
      <w:r w:rsidRPr="006A39F1">
        <w:rPr>
          <w:sz w:val="28"/>
          <w:szCs w:val="28"/>
        </w:rPr>
        <w:t>Информационная система "Единое окно доступа к образовательным ресурсам" создана по заказу Федерального агентства по образованию в 2005-2008 гг. и является результатом выполненных работ по государственным контрактам № 985 от 27.10.2005г., № П82 от 17.07.2006 г., № П252 от 20.06.2007 г., № П433 от 25.07.2008 г. и № П1847 от 21.10.2009 г.</w:t>
      </w:r>
    </w:p>
    <w:p w:rsidR="008F697B" w:rsidRPr="006A39F1" w:rsidRDefault="008F697B" w:rsidP="006012E0">
      <w:pPr>
        <w:shd w:val="clear" w:color="auto" w:fill="FFFFFF" w:themeFill="background1"/>
        <w:ind w:firstLine="709"/>
        <w:jc w:val="both"/>
        <w:outlineLvl w:val="0"/>
        <w:rPr>
          <w:sz w:val="28"/>
          <w:szCs w:val="28"/>
        </w:rPr>
      </w:pPr>
      <w:r w:rsidRPr="006A39F1">
        <w:rPr>
          <w:sz w:val="28"/>
          <w:szCs w:val="28"/>
        </w:rPr>
        <w:t xml:space="preserve">4. </w:t>
      </w:r>
      <w:hyperlink r:id="rId18" w:history="1">
        <w:r w:rsidRPr="006A39F1">
          <w:rPr>
            <w:rStyle w:val="af8"/>
            <w:sz w:val="28"/>
            <w:szCs w:val="28"/>
            <w:lang w:val="en-US"/>
          </w:rPr>
          <w:t>www</w:t>
        </w:r>
        <w:r w:rsidRPr="006A39F1">
          <w:rPr>
            <w:rStyle w:val="af8"/>
            <w:sz w:val="28"/>
            <w:szCs w:val="28"/>
          </w:rPr>
          <w:t>.</w:t>
        </w:r>
        <w:r w:rsidRPr="006A39F1">
          <w:rPr>
            <w:rStyle w:val="af8"/>
            <w:sz w:val="28"/>
            <w:szCs w:val="28"/>
            <w:lang w:val="en-US"/>
          </w:rPr>
          <w:t>biblioclub</w:t>
        </w:r>
        <w:r w:rsidRPr="006A39F1">
          <w:rPr>
            <w:rStyle w:val="af8"/>
            <w:sz w:val="28"/>
            <w:szCs w:val="28"/>
          </w:rPr>
          <w:t>.</w:t>
        </w:r>
        <w:r w:rsidRPr="006A39F1">
          <w:rPr>
            <w:rStyle w:val="af8"/>
            <w:sz w:val="28"/>
            <w:szCs w:val="28"/>
            <w:lang w:val="en-US"/>
          </w:rPr>
          <w:t>ru</w:t>
        </w:r>
      </w:hyperlink>
      <w:r w:rsidRPr="006A39F1">
        <w:rPr>
          <w:sz w:val="28"/>
          <w:szCs w:val="28"/>
        </w:rPr>
        <w:t xml:space="preserve"> </w:t>
      </w:r>
    </w:p>
    <w:p w:rsidR="008F697B" w:rsidRPr="006A39F1" w:rsidRDefault="008F697B" w:rsidP="006012E0">
      <w:pPr>
        <w:shd w:val="clear" w:color="auto" w:fill="FFFFFF" w:themeFill="background1"/>
        <w:ind w:firstLine="709"/>
        <w:jc w:val="both"/>
        <w:rPr>
          <w:sz w:val="28"/>
          <w:szCs w:val="28"/>
        </w:rPr>
      </w:pPr>
      <w:r w:rsidRPr="006A39F1">
        <w:rPr>
          <w:sz w:val="28"/>
          <w:szCs w:val="28"/>
        </w:rPr>
        <w:t>С  7.04.2014 по 17.04.2015 открыт доступ к ЭБС «Университетская библиотека онлайн».  Регистрация в  читальном зале.</w:t>
      </w:r>
    </w:p>
    <w:p w:rsidR="008F697B" w:rsidRPr="006A39F1" w:rsidRDefault="008F697B" w:rsidP="006012E0">
      <w:pPr>
        <w:shd w:val="clear" w:color="auto" w:fill="FFFFFF" w:themeFill="background1"/>
        <w:ind w:firstLine="709"/>
        <w:jc w:val="both"/>
        <w:rPr>
          <w:sz w:val="28"/>
          <w:szCs w:val="28"/>
        </w:rPr>
      </w:pPr>
      <w:r w:rsidRPr="006A39F1">
        <w:rPr>
          <w:b/>
          <w:sz w:val="28"/>
          <w:szCs w:val="28"/>
        </w:rPr>
        <w:t>ЭБС «Университетская библиотека онлайн</w:t>
      </w:r>
      <w:r w:rsidRPr="006A39F1">
        <w:rPr>
          <w:sz w:val="28"/>
          <w:szCs w:val="28"/>
        </w:rPr>
        <w:t>». Электронная библиотечная система специализируется на агрегировании учебников и учебных пособий для вузов, научной литературы и мультимедийного образовательного контента. ЭБС полностью соответствует требованиям федеральных государственных образовательных стандартов третьего поколения (ФГОС ВПО) к вузам. "Университетская библиотека онлайн" состоит из "Базовой коллекции" (95%), "Издательских коллекций" (согласно концепции ЭБС-Конструктор) и раздела "Обучающих мультимедиа". Основное содержание составляют оригинальные первоисточники, научные монографии, научная периодика, а также литература категории non-fiction. Мультимедийный контент составляют энциклопедии и словари, интерактивные тесты по учебникам, учебные карты, коллекция репродукций "Великие художники", аудиокниги и подкасты, тренажеры, презентации, схемы, таблицы.</w:t>
      </w:r>
    </w:p>
    <w:p w:rsidR="008F697B" w:rsidRPr="006A39F1" w:rsidRDefault="008F697B" w:rsidP="006012E0">
      <w:pPr>
        <w:shd w:val="clear" w:color="auto" w:fill="FFFFFF" w:themeFill="background1"/>
        <w:ind w:firstLine="709"/>
        <w:jc w:val="both"/>
        <w:rPr>
          <w:sz w:val="28"/>
          <w:szCs w:val="28"/>
        </w:rPr>
      </w:pPr>
      <w:r w:rsidRPr="006A39F1">
        <w:rPr>
          <w:sz w:val="28"/>
          <w:szCs w:val="28"/>
        </w:rPr>
        <w:t>Свидетельство о регистрации базы данных №2010620554</w:t>
      </w:r>
    </w:p>
    <w:p w:rsidR="008F697B" w:rsidRPr="006A39F1" w:rsidRDefault="008F697B" w:rsidP="006012E0">
      <w:pPr>
        <w:shd w:val="clear" w:color="auto" w:fill="FFFFFF" w:themeFill="background1"/>
        <w:ind w:firstLine="709"/>
        <w:jc w:val="both"/>
        <w:rPr>
          <w:sz w:val="28"/>
          <w:szCs w:val="28"/>
        </w:rPr>
      </w:pPr>
      <w:r w:rsidRPr="006A39F1">
        <w:rPr>
          <w:sz w:val="28"/>
          <w:szCs w:val="28"/>
        </w:rPr>
        <w:t>Договор  № 83-03/14 от 17.04.2014 г.</w:t>
      </w:r>
    </w:p>
    <w:p w:rsidR="008F697B" w:rsidRPr="006A39F1" w:rsidRDefault="008F697B" w:rsidP="006012E0">
      <w:pPr>
        <w:shd w:val="clear" w:color="auto" w:fill="FFFFFF" w:themeFill="background1"/>
        <w:ind w:firstLine="709"/>
        <w:jc w:val="both"/>
        <w:rPr>
          <w:b/>
          <w:sz w:val="28"/>
          <w:szCs w:val="28"/>
        </w:rPr>
      </w:pPr>
      <w:r w:rsidRPr="006A39F1">
        <w:rPr>
          <w:sz w:val="28"/>
          <w:szCs w:val="28"/>
        </w:rPr>
        <w:t xml:space="preserve">5. С 05.05.2014 по 05.05.2015  для нашего  университета  открыт доступ к Универсальным  справочно-информационным полнотекстовым базам данных  </w:t>
      </w:r>
      <w:r w:rsidRPr="006A39F1">
        <w:rPr>
          <w:b/>
          <w:sz w:val="28"/>
          <w:szCs w:val="28"/>
        </w:rPr>
        <w:t>российских периодических изданий.</w:t>
      </w:r>
    </w:p>
    <w:p w:rsidR="008F697B" w:rsidRPr="006A39F1" w:rsidRDefault="008F697B" w:rsidP="006012E0">
      <w:pPr>
        <w:shd w:val="clear" w:color="auto" w:fill="FFFFFF" w:themeFill="background1"/>
        <w:ind w:firstLine="709"/>
        <w:jc w:val="both"/>
        <w:rPr>
          <w:b/>
          <w:sz w:val="28"/>
          <w:szCs w:val="28"/>
        </w:rPr>
      </w:pPr>
      <w:r w:rsidRPr="006A39F1">
        <w:rPr>
          <w:sz w:val="28"/>
          <w:szCs w:val="28"/>
        </w:rPr>
        <w:t>Договор № 48-П от 05.05.2014 г.</w:t>
      </w:r>
    </w:p>
    <w:p w:rsidR="008F697B" w:rsidRPr="006A39F1" w:rsidRDefault="008F697B" w:rsidP="006012E0">
      <w:pPr>
        <w:shd w:val="clear" w:color="auto" w:fill="FFFFFF" w:themeFill="background1"/>
        <w:tabs>
          <w:tab w:val="left" w:pos="840"/>
        </w:tabs>
        <w:ind w:firstLine="709"/>
        <w:jc w:val="both"/>
        <w:rPr>
          <w:sz w:val="28"/>
          <w:szCs w:val="28"/>
        </w:rPr>
      </w:pPr>
      <w:r w:rsidRPr="006A39F1">
        <w:rPr>
          <w:sz w:val="28"/>
          <w:szCs w:val="28"/>
        </w:rPr>
        <w:t>6. Открыт доступ к базе</w:t>
      </w:r>
      <w:r w:rsidRPr="006A39F1">
        <w:rPr>
          <w:b/>
          <w:sz w:val="28"/>
          <w:szCs w:val="28"/>
        </w:rPr>
        <w:t xml:space="preserve"> «Polpred.com </w:t>
      </w:r>
      <w:r w:rsidRPr="006A39F1">
        <w:rPr>
          <w:sz w:val="28"/>
          <w:szCs w:val="28"/>
        </w:rPr>
        <w:t>Обзор СМИ» (читальный зал) (Бесплатный доступ);</w:t>
      </w:r>
    </w:p>
    <w:p w:rsidR="008F697B" w:rsidRPr="006A39F1" w:rsidRDefault="008F697B" w:rsidP="006012E0">
      <w:pPr>
        <w:shd w:val="clear" w:color="auto" w:fill="FFFFFF" w:themeFill="background1"/>
        <w:ind w:firstLine="709"/>
        <w:jc w:val="both"/>
        <w:rPr>
          <w:sz w:val="28"/>
          <w:szCs w:val="28"/>
        </w:rPr>
      </w:pPr>
      <w:r w:rsidRPr="006A39F1">
        <w:rPr>
          <w:sz w:val="28"/>
          <w:szCs w:val="28"/>
        </w:rPr>
        <w:t xml:space="preserve">7. </w:t>
      </w:r>
      <w:r w:rsidRPr="006A39F1">
        <w:rPr>
          <w:b/>
          <w:sz w:val="28"/>
          <w:szCs w:val="28"/>
          <w:lang w:val="en-US"/>
        </w:rPr>
        <w:t>www</w:t>
      </w:r>
      <w:r w:rsidRPr="006A39F1">
        <w:rPr>
          <w:b/>
          <w:sz w:val="28"/>
          <w:szCs w:val="28"/>
        </w:rPr>
        <w:t>.e.lanbook.com</w:t>
      </w:r>
      <w:r w:rsidRPr="006A39F1">
        <w:rPr>
          <w:sz w:val="28"/>
          <w:szCs w:val="28"/>
        </w:rPr>
        <w:t xml:space="preserve">/.Подписано Соглашение №9-Л/13 от 20.12.13 до 19.12.2014 г. с ЭБС издательства «Лань» ( читальный зал по </w:t>
      </w:r>
      <w:r w:rsidRPr="006A39F1">
        <w:rPr>
          <w:sz w:val="28"/>
          <w:szCs w:val="28"/>
          <w:lang w:val="en-US"/>
        </w:rPr>
        <w:t>IP</w:t>
      </w:r>
      <w:r w:rsidRPr="006A39F1">
        <w:rPr>
          <w:sz w:val="28"/>
          <w:szCs w:val="28"/>
        </w:rPr>
        <w:t>-адресам).</w:t>
      </w:r>
    </w:p>
    <w:p w:rsidR="008F697B" w:rsidRPr="006A39F1" w:rsidRDefault="008F697B" w:rsidP="006012E0">
      <w:pPr>
        <w:shd w:val="clear" w:color="auto" w:fill="FFFFFF" w:themeFill="background1"/>
        <w:ind w:firstLine="709"/>
        <w:jc w:val="both"/>
        <w:rPr>
          <w:sz w:val="28"/>
          <w:szCs w:val="28"/>
        </w:rPr>
      </w:pPr>
      <w:r w:rsidRPr="006A39F1">
        <w:rPr>
          <w:sz w:val="28"/>
          <w:szCs w:val="28"/>
        </w:rPr>
        <w:t xml:space="preserve">8. </w:t>
      </w:r>
      <w:hyperlink r:id="rId19" w:history="1">
        <w:r w:rsidRPr="006A39F1">
          <w:rPr>
            <w:rStyle w:val="af8"/>
            <w:b/>
            <w:sz w:val="28"/>
            <w:szCs w:val="28"/>
          </w:rPr>
          <w:t>http://magazines.russ.ru/slo/</w:t>
        </w:r>
      </w:hyperlink>
      <w:r w:rsidRPr="006A39F1">
        <w:rPr>
          <w:sz w:val="28"/>
          <w:szCs w:val="28"/>
        </w:rPr>
        <w:t xml:space="preserve"> ЖУРНАЛЬНЫЙ ЗАЛ  (свободный доступ).</w:t>
      </w:r>
    </w:p>
    <w:p w:rsidR="008F697B" w:rsidRPr="006A39F1" w:rsidRDefault="008F697B" w:rsidP="006012E0">
      <w:pPr>
        <w:shd w:val="clear" w:color="auto" w:fill="FFFFFF" w:themeFill="background1"/>
        <w:ind w:firstLine="709"/>
        <w:jc w:val="both"/>
        <w:rPr>
          <w:sz w:val="28"/>
          <w:szCs w:val="28"/>
        </w:rPr>
      </w:pPr>
      <w:r w:rsidRPr="006A39F1">
        <w:rPr>
          <w:sz w:val="28"/>
          <w:szCs w:val="28"/>
        </w:rPr>
        <w:t>9. Мобильная библиотека МТС-художественная литература (читальный зал).</w:t>
      </w:r>
    </w:p>
    <w:p w:rsidR="008F697B" w:rsidRPr="006A39F1" w:rsidRDefault="008F697B" w:rsidP="006012E0">
      <w:pPr>
        <w:shd w:val="clear" w:color="auto" w:fill="FFFFFF" w:themeFill="background1"/>
        <w:ind w:firstLine="709"/>
        <w:jc w:val="both"/>
        <w:rPr>
          <w:sz w:val="28"/>
          <w:szCs w:val="28"/>
        </w:rPr>
      </w:pPr>
      <w:r w:rsidRPr="006A39F1">
        <w:rPr>
          <w:color w:val="000000"/>
          <w:spacing w:val="1"/>
          <w:sz w:val="28"/>
          <w:szCs w:val="28"/>
        </w:rPr>
        <w:t xml:space="preserve">Таким образом, программно-информационное обеспечение учебного </w:t>
      </w:r>
      <w:r w:rsidRPr="006A39F1">
        <w:rPr>
          <w:color w:val="000000"/>
          <w:sz w:val="28"/>
          <w:szCs w:val="28"/>
        </w:rPr>
        <w:t>процесса по аттестуемым специальностям можно характеризовать как удовлетворительное</w:t>
      </w:r>
      <w:r w:rsidRPr="006A39F1">
        <w:rPr>
          <w:color w:val="000000"/>
          <w:spacing w:val="1"/>
          <w:sz w:val="28"/>
          <w:szCs w:val="28"/>
        </w:rPr>
        <w:t xml:space="preserve">. Учебный и научно-методический фонд библиотеки </w:t>
      </w:r>
      <w:r w:rsidRPr="006A39F1">
        <w:rPr>
          <w:color w:val="000000"/>
          <w:sz w:val="28"/>
          <w:szCs w:val="28"/>
        </w:rPr>
        <w:t>соответствует требованиям ГОС ВПО (ФГОС ВПО).</w:t>
      </w:r>
    </w:p>
    <w:p w:rsidR="0055282A" w:rsidRDefault="008F697B" w:rsidP="006012E0">
      <w:pPr>
        <w:jc w:val="both"/>
        <w:rPr>
          <w:color w:val="000000"/>
          <w:spacing w:val="1"/>
          <w:sz w:val="28"/>
          <w:szCs w:val="28"/>
        </w:rPr>
      </w:pPr>
      <w:r w:rsidRPr="006A39F1">
        <w:rPr>
          <w:color w:val="000000"/>
          <w:spacing w:val="2"/>
          <w:sz w:val="28"/>
          <w:szCs w:val="28"/>
        </w:rPr>
        <w:lastRenderedPageBreak/>
        <w:t xml:space="preserve">В среднем книгообеспеченность учебно-методической литературой </w:t>
      </w:r>
      <w:r w:rsidRPr="006A39F1">
        <w:rPr>
          <w:color w:val="000000"/>
          <w:spacing w:val="12"/>
          <w:sz w:val="28"/>
          <w:szCs w:val="28"/>
        </w:rPr>
        <w:t xml:space="preserve">дисциплин учебного плана аттестуемых специальностей (с учетом </w:t>
      </w:r>
      <w:r w:rsidRPr="006A39F1">
        <w:rPr>
          <w:color w:val="000000"/>
          <w:spacing w:val="1"/>
          <w:sz w:val="28"/>
          <w:szCs w:val="28"/>
        </w:rPr>
        <w:t>библиотеки на электронных носителях) составляет 1 экземпляр на одного студента, что отвечает лицензионным требованиям.</w:t>
      </w:r>
    </w:p>
    <w:p w:rsidR="00F62B51" w:rsidRDefault="00F62B51" w:rsidP="006012E0">
      <w:pPr>
        <w:jc w:val="both"/>
        <w:rPr>
          <w:color w:val="000000"/>
          <w:spacing w:val="1"/>
          <w:sz w:val="28"/>
          <w:szCs w:val="28"/>
        </w:rPr>
      </w:pPr>
    </w:p>
    <w:p w:rsidR="008F697B" w:rsidRPr="0059166D" w:rsidRDefault="008F697B" w:rsidP="006012E0">
      <w:pPr>
        <w:jc w:val="center"/>
        <w:rPr>
          <w:b/>
          <w:bCs/>
        </w:rPr>
      </w:pPr>
      <w:r w:rsidRPr="0059166D">
        <w:rPr>
          <w:b/>
          <w:bCs/>
          <w:sz w:val="28"/>
          <w:szCs w:val="28"/>
        </w:rPr>
        <w:t>Дополнительное профессиональное образование</w:t>
      </w:r>
    </w:p>
    <w:p w:rsidR="008F697B" w:rsidRPr="0059166D" w:rsidRDefault="008F697B" w:rsidP="006012E0">
      <w:pPr>
        <w:jc w:val="both"/>
      </w:pPr>
    </w:p>
    <w:p w:rsidR="008F697B" w:rsidRPr="0059166D" w:rsidRDefault="008F697B" w:rsidP="006012E0">
      <w:pPr>
        <w:ind w:firstLine="540"/>
        <w:jc w:val="both"/>
        <w:rPr>
          <w:sz w:val="28"/>
          <w:szCs w:val="28"/>
        </w:rPr>
      </w:pPr>
      <w:r w:rsidRPr="0059166D">
        <w:rPr>
          <w:sz w:val="28"/>
          <w:szCs w:val="28"/>
        </w:rPr>
        <w:t xml:space="preserve">Дополнительное образование в университете реализуется в рамках факультета дополнительного образования. Факультет дополнительного образования является структурным подразделением ФГБОУ ВПО «Брянский государственный университет имени академика И.Г. Петровского», осуществляющим оказание дополнительных образовательных услуг основным адресным группам: учащимся, обучающимся, педагогическим работникам, педагогам и специалистам образовательных организаций и другим службам различной ведомственной принадлежности. </w:t>
      </w:r>
    </w:p>
    <w:p w:rsidR="008F697B" w:rsidRPr="0059166D" w:rsidRDefault="008F697B" w:rsidP="006012E0">
      <w:pPr>
        <w:ind w:firstLine="540"/>
        <w:jc w:val="both"/>
        <w:rPr>
          <w:sz w:val="28"/>
          <w:szCs w:val="28"/>
        </w:rPr>
      </w:pPr>
      <w:r w:rsidRPr="0059166D">
        <w:rPr>
          <w:sz w:val="28"/>
          <w:szCs w:val="28"/>
        </w:rPr>
        <w:t xml:space="preserve">Факультет дополнительного образования организует обучение слушателей (обучающихся) по дополнительным профессиональным программам повышения квалификации и профессиональной переподготовки, а также дополнительным общеобразовательным программам в различных формах в соответствии с лицензией № 001510 серия ААА, рег. № 1450 от 22 июня </w:t>
      </w:r>
      <w:smartTag w:uri="urn:schemas-microsoft-com:office:smarttags" w:element="metricconverter">
        <w:smartTagPr>
          <w:attr w:name="ProductID" w:val="2011 г"/>
        </w:smartTagPr>
        <w:r w:rsidRPr="0059166D">
          <w:rPr>
            <w:sz w:val="28"/>
            <w:szCs w:val="28"/>
          </w:rPr>
          <w:t>2011 г</w:t>
        </w:r>
      </w:smartTag>
      <w:r w:rsidRPr="0059166D">
        <w:rPr>
          <w:sz w:val="28"/>
          <w:szCs w:val="28"/>
        </w:rPr>
        <w:t xml:space="preserve">. выданной Федеральной службой по надзору в сфере образования и науки бессрочно. </w:t>
      </w:r>
    </w:p>
    <w:p w:rsidR="008F697B" w:rsidRPr="0059166D" w:rsidRDefault="008F697B" w:rsidP="006012E0">
      <w:pPr>
        <w:ind w:firstLine="540"/>
        <w:jc w:val="both"/>
        <w:rPr>
          <w:sz w:val="28"/>
          <w:szCs w:val="28"/>
        </w:rPr>
      </w:pPr>
      <w:r w:rsidRPr="0059166D">
        <w:rPr>
          <w:sz w:val="28"/>
          <w:szCs w:val="28"/>
        </w:rPr>
        <w:t xml:space="preserve">Факультет дополнительного образования основан в 2009 году. Руководство факультетом в настоящее время осуществляет Савин Александр Владиславович, кандидат педагогических наук, доцент. </w:t>
      </w:r>
    </w:p>
    <w:p w:rsidR="008F697B" w:rsidRPr="0059166D" w:rsidRDefault="008F697B" w:rsidP="006012E0">
      <w:pPr>
        <w:pStyle w:val="aa"/>
        <w:tabs>
          <w:tab w:val="clear" w:pos="4677"/>
          <w:tab w:val="clear" w:pos="9355"/>
        </w:tabs>
        <w:ind w:firstLine="540"/>
        <w:jc w:val="both"/>
        <w:rPr>
          <w:sz w:val="28"/>
          <w:szCs w:val="28"/>
        </w:rPr>
      </w:pPr>
      <w:r w:rsidRPr="0059166D">
        <w:rPr>
          <w:sz w:val="28"/>
          <w:szCs w:val="28"/>
        </w:rPr>
        <w:t xml:space="preserve">Свою деятельность факультет осуществляет в соответствии с Конституцией Российской Федерации, Федеральным законом от 29 декабря </w:t>
      </w:r>
      <w:smartTag w:uri="urn:schemas-microsoft-com:office:smarttags" w:element="metricconverter">
        <w:smartTagPr>
          <w:attr w:name="ProductID" w:val="2012 г"/>
        </w:smartTagPr>
        <w:r w:rsidRPr="0059166D">
          <w:rPr>
            <w:sz w:val="28"/>
            <w:szCs w:val="28"/>
          </w:rPr>
          <w:t>2012 г</w:t>
        </w:r>
      </w:smartTag>
      <w:r w:rsidRPr="0059166D">
        <w:rPr>
          <w:sz w:val="28"/>
          <w:szCs w:val="28"/>
        </w:rPr>
        <w:t xml:space="preserve">. № 273-ФЗ «Об образовании в Российской Федерации», Постановлением Правительства Российской Федерации от 15 августа </w:t>
      </w:r>
      <w:smartTag w:uri="urn:schemas-microsoft-com:office:smarttags" w:element="metricconverter">
        <w:smartTagPr>
          <w:attr w:name="ProductID" w:val="2013 г"/>
        </w:smartTagPr>
        <w:r w:rsidRPr="0059166D">
          <w:rPr>
            <w:sz w:val="28"/>
            <w:szCs w:val="28"/>
          </w:rPr>
          <w:t>2013 г</w:t>
        </w:r>
      </w:smartTag>
      <w:r w:rsidRPr="0059166D">
        <w:rPr>
          <w:sz w:val="28"/>
          <w:szCs w:val="28"/>
        </w:rPr>
        <w:t xml:space="preserve">. № 706 «Об утверждения Правил оказания платных образовательных услуг»; Приказом Минобрнауки России от 1 июля </w:t>
      </w:r>
      <w:smartTag w:uri="urn:schemas-microsoft-com:office:smarttags" w:element="metricconverter">
        <w:smartTagPr>
          <w:attr w:name="ProductID" w:val="2013 г"/>
        </w:smartTagPr>
        <w:r w:rsidRPr="0059166D">
          <w:rPr>
            <w:sz w:val="28"/>
            <w:szCs w:val="28"/>
          </w:rPr>
          <w:t>2013 г</w:t>
        </w:r>
      </w:smartTag>
      <w:r w:rsidRPr="0059166D">
        <w:rPr>
          <w:sz w:val="28"/>
          <w:szCs w:val="28"/>
        </w:rPr>
        <w:t>. № 499 «Об утверждении Порядка организации и осуществления образовательной деятельности по дополнительным профессиональным программам», а также учебных и учебно-тематических планов и программ курсов, приказов Министерства образования и науки РФ, ректора университета и решений Ученого совета университета и Положением о факультете дополнительного образования БГУ.</w:t>
      </w:r>
    </w:p>
    <w:p w:rsidR="008F697B" w:rsidRPr="0059166D" w:rsidRDefault="008F697B" w:rsidP="006012E0">
      <w:pPr>
        <w:pStyle w:val="aa"/>
        <w:tabs>
          <w:tab w:val="clear" w:pos="4677"/>
          <w:tab w:val="clear" w:pos="9355"/>
        </w:tabs>
        <w:ind w:firstLine="540"/>
        <w:jc w:val="both"/>
        <w:rPr>
          <w:sz w:val="28"/>
          <w:szCs w:val="28"/>
        </w:rPr>
      </w:pPr>
    </w:p>
    <w:p w:rsidR="008F697B" w:rsidRPr="0059166D" w:rsidRDefault="008F697B" w:rsidP="006012E0">
      <w:pPr>
        <w:pStyle w:val="aa"/>
        <w:tabs>
          <w:tab w:val="clear" w:pos="4677"/>
          <w:tab w:val="clear" w:pos="9355"/>
        </w:tabs>
        <w:ind w:firstLine="540"/>
        <w:jc w:val="both"/>
        <w:rPr>
          <w:sz w:val="28"/>
          <w:szCs w:val="28"/>
        </w:rPr>
        <w:sectPr w:rsidR="008F697B" w:rsidRPr="0059166D" w:rsidSect="00CD2267">
          <w:footerReference w:type="default" r:id="rId20"/>
          <w:pgSz w:w="11906" w:h="16838" w:code="9"/>
          <w:pgMar w:top="1134" w:right="567" w:bottom="1134" w:left="1701" w:header="709" w:footer="709" w:gutter="0"/>
          <w:cols w:space="708"/>
          <w:titlePg/>
          <w:docGrid w:linePitch="360"/>
        </w:sectPr>
      </w:pPr>
    </w:p>
    <w:p w:rsidR="008F697B" w:rsidRPr="0059166D" w:rsidRDefault="008F697B" w:rsidP="00CD2267">
      <w:pPr>
        <w:pStyle w:val="aa"/>
        <w:tabs>
          <w:tab w:val="clear" w:pos="4677"/>
          <w:tab w:val="clear" w:pos="9355"/>
        </w:tabs>
        <w:ind w:firstLine="540"/>
        <w:jc w:val="center"/>
        <w:rPr>
          <w:b/>
          <w:bCs/>
          <w:sz w:val="28"/>
          <w:szCs w:val="28"/>
        </w:rPr>
      </w:pPr>
      <w:r w:rsidRPr="0059166D">
        <w:rPr>
          <w:b/>
          <w:bCs/>
          <w:sz w:val="28"/>
          <w:szCs w:val="28"/>
        </w:rPr>
        <w:lastRenderedPageBreak/>
        <w:t>Сведения о реализации в 2014 году дополнительных профессиональных программ</w:t>
      </w:r>
    </w:p>
    <w:p w:rsidR="008F697B" w:rsidRPr="0059166D" w:rsidRDefault="008F697B" w:rsidP="00CD2267">
      <w:pPr>
        <w:pStyle w:val="aa"/>
        <w:tabs>
          <w:tab w:val="clear" w:pos="4677"/>
          <w:tab w:val="clear" w:pos="9355"/>
        </w:tabs>
        <w:ind w:firstLine="540"/>
        <w:jc w:val="center"/>
        <w:rPr>
          <w:b/>
          <w:bCs/>
          <w:sz w:val="28"/>
          <w:szCs w:val="28"/>
        </w:rPr>
      </w:pPr>
      <w:r w:rsidRPr="0059166D">
        <w:rPr>
          <w:b/>
          <w:bCs/>
          <w:sz w:val="28"/>
          <w:szCs w:val="28"/>
        </w:rPr>
        <w:t>(кроме обучения в рамках приказа Минобрнауки России от 02.04.2014 №258)</w:t>
      </w:r>
    </w:p>
    <w:p w:rsidR="008F697B" w:rsidRPr="0059166D" w:rsidRDefault="008F697B" w:rsidP="006012E0">
      <w:pPr>
        <w:pStyle w:val="aa"/>
        <w:tabs>
          <w:tab w:val="clear" w:pos="4677"/>
          <w:tab w:val="clear" w:pos="9355"/>
        </w:tabs>
        <w:ind w:firstLine="540"/>
        <w:jc w:val="both"/>
        <w:rPr>
          <w:b/>
          <w:bCs/>
          <w:sz w:val="28"/>
          <w:szCs w:val="28"/>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55"/>
        <w:gridCol w:w="1182"/>
        <w:gridCol w:w="2087"/>
        <w:gridCol w:w="4003"/>
        <w:gridCol w:w="922"/>
        <w:gridCol w:w="1276"/>
        <w:gridCol w:w="1418"/>
      </w:tblGrid>
      <w:tr w:rsidR="008F697B" w:rsidRPr="0059166D" w:rsidTr="00CD2267">
        <w:trPr>
          <w:cantSplit/>
          <w:jc w:val="center"/>
        </w:trPr>
        <w:tc>
          <w:tcPr>
            <w:tcW w:w="567"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 п/п</w:t>
            </w:r>
          </w:p>
        </w:tc>
        <w:tc>
          <w:tcPr>
            <w:tcW w:w="3955"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Наименование программы</w:t>
            </w:r>
          </w:p>
        </w:tc>
        <w:tc>
          <w:tcPr>
            <w:tcW w:w="1182"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Срок обучения (ак.час)</w:t>
            </w:r>
          </w:p>
        </w:tc>
        <w:tc>
          <w:tcPr>
            <w:tcW w:w="2087"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Категория слушателей</w:t>
            </w:r>
          </w:p>
        </w:tc>
        <w:tc>
          <w:tcPr>
            <w:tcW w:w="4003"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Категория заказчика юр.лицо/физ.лицо</w:t>
            </w:r>
          </w:p>
        </w:tc>
        <w:tc>
          <w:tcPr>
            <w:tcW w:w="922"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Всего обучено (чел.)</w:t>
            </w:r>
          </w:p>
        </w:tc>
        <w:tc>
          <w:tcPr>
            <w:tcW w:w="2694" w:type="dxa"/>
            <w:gridSpan w:val="2"/>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в том числе по полугодиям</w:t>
            </w:r>
          </w:p>
        </w:tc>
      </w:tr>
      <w:tr w:rsidR="008F697B" w:rsidRPr="0059166D" w:rsidTr="00CD2267">
        <w:trPr>
          <w:cantSplit/>
          <w:jc w:val="center"/>
        </w:trPr>
        <w:tc>
          <w:tcPr>
            <w:tcW w:w="567"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3955"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1182"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2087"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4003"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922"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I полугодие</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II полугодие</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Интеграция общего и профессионального образования стран европейского содружества в контексте Болонского соглашения</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научно-педагогические и научные работники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 физическое лицо</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16</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16</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Современные подходы преподавания дисциплины "Физическая культура" в ВПО и СПО в соответствии с ФГОС</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научно-педагогические и научные работники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 физическое лицо</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40</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40</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Коммуникативные образовательные технологии в условиях реализаци ФГОС ВПО</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научно-педагогические и научные работники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 физическое лицо</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28</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28</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Современные образовательные технологии в учебном процессе</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научно-педагогические и научные работники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 физическое лицо</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29</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29</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5</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Проектирование и реализация основных образовательных программ с применением новых подходов и современных образовательных технологий</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научно-педагогические и научные работники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25</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25</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6</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Информационные технологии сопровождения дистанционного обучения в вузе</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научно-педагогические и научные работники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25</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25</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Современные технологии работы педагога-психолога</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другие категории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ГБОУ СПО "Брянский техникум индустрии сервиса"</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8</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Современные образовательные технологии в учебном процессе профессиональных образовательных организаций</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другие категории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Физические лица</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19</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19</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9</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Информационно-коммуникационные технологии в профессиональной деятельности преподавателя СПО</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специалисты</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ГБОУ СПО "Новозыбковский промышленный техникум", ГАОУ СПО "Новозыбковский медицинский колледж"</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15</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15</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10</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Актуальные вопросы судопроизводства у мирового судьи</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36</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научно-педагогические и научные работники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22</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22</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11</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Организационно-правовые основы деятельности мировой юстиции</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36</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госслужащие</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Правительство Брянской области</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75</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75</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lastRenderedPageBreak/>
              <w:t>12</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Основы государственной гражданской службы</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18</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госслужащие</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Правительство Брянской области</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32</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32</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13</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Государственная политика в области противодействия коррупции</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18</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госслужащие</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Правительство Брянской области</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40</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40</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14</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Повышение эффективности предоставления органами государственной власти государственных услуг</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36</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госслужащие</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Правительство Брянской области</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24</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24</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15</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Использование современных информационных технологий в государственном управлении</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36</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госслужащие</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Правительство Брянской области</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24</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24</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16</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Проектно-исследовательская деятельность школьников в рамках реализации ФГОС</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учителя</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Физические лица</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6</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6</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17</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Контрактная система в сфере закупок товаров, работ и услуг</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36</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специалисты</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ФКУ "Войсковая часть 42685", МБУК "Городской Дом культуры им. А.М.Горького"</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20</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18</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Переводчик в сфере профессиональной коммуникации</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1500</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другие категории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Физические лица</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44</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44</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19</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Специалист по менеджменту средств массовой коммуникации</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1150</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другие категории</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Физические лица</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6</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6</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20</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Актуальные вопросы судопроизводства у мирового судьи</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36</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госслужащие</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Управление мировой юстиции Брянской области</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10</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10</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21</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Контрактная система в сфере закупок товаров, работ и услуг</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специалисты</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Муниципальные бюджетные образовательные организации и учреждения культуры Дятьковского района Брянской области</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42</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42</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22</w:t>
            </w:r>
          </w:p>
        </w:tc>
        <w:tc>
          <w:tcPr>
            <w:tcW w:w="395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Кадровое делопроизводство</w:t>
            </w:r>
          </w:p>
        </w:tc>
        <w:tc>
          <w:tcPr>
            <w:tcW w:w="118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248</w:t>
            </w:r>
          </w:p>
        </w:tc>
        <w:tc>
          <w:tcPr>
            <w:tcW w:w="208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специалисты</w:t>
            </w:r>
          </w:p>
        </w:tc>
        <w:tc>
          <w:tcPr>
            <w:tcW w:w="4003"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ГКУ "Центр занятости населения города Брянска", ФГБОУ ВПО "Брянский государственный университет имени академика И.Г. Петровского"</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41</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24</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17</w:t>
            </w:r>
          </w:p>
        </w:tc>
      </w:tr>
      <w:tr w:rsidR="008F697B" w:rsidRPr="0059166D" w:rsidTr="00CD2267">
        <w:trPr>
          <w:jc w:val="center"/>
        </w:trPr>
        <w:tc>
          <w:tcPr>
            <w:tcW w:w="11794" w:type="dxa"/>
            <w:gridSpan w:val="5"/>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ИТОГО</w:t>
            </w:r>
          </w:p>
        </w:tc>
        <w:tc>
          <w:tcPr>
            <w:tcW w:w="922"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584</w:t>
            </w:r>
          </w:p>
        </w:tc>
        <w:tc>
          <w:tcPr>
            <w:tcW w:w="1276"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475</w:t>
            </w:r>
          </w:p>
        </w:tc>
        <w:tc>
          <w:tcPr>
            <w:tcW w:w="1418"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109</w:t>
            </w:r>
          </w:p>
        </w:tc>
      </w:tr>
    </w:tbl>
    <w:p w:rsidR="008F697B" w:rsidRPr="0059166D" w:rsidRDefault="008F697B" w:rsidP="006012E0">
      <w:pPr>
        <w:autoSpaceDE w:val="0"/>
        <w:autoSpaceDN w:val="0"/>
        <w:jc w:val="both"/>
        <w:rPr>
          <w:rStyle w:val="afa"/>
          <w:rFonts w:ascii="Times New Roman CYR" w:hAnsi="Times New Roman CYR" w:cs="Times New Roman CYR"/>
          <w:b/>
          <w:bCs/>
          <w:sz w:val="28"/>
          <w:szCs w:val="28"/>
        </w:rPr>
      </w:pPr>
    </w:p>
    <w:p w:rsidR="008F697B" w:rsidRPr="0059166D" w:rsidRDefault="008F697B" w:rsidP="006012E0">
      <w:pPr>
        <w:autoSpaceDE w:val="0"/>
        <w:autoSpaceDN w:val="0"/>
        <w:jc w:val="both"/>
        <w:rPr>
          <w:rStyle w:val="afa"/>
          <w:rFonts w:ascii="Times New Roman CYR" w:hAnsi="Times New Roman CYR" w:cs="Times New Roman CYR"/>
          <w:b/>
          <w:bCs/>
          <w:sz w:val="28"/>
          <w:szCs w:val="28"/>
        </w:rPr>
      </w:pPr>
    </w:p>
    <w:p w:rsidR="008F697B" w:rsidRPr="0059166D" w:rsidRDefault="008F697B" w:rsidP="006012E0">
      <w:pPr>
        <w:autoSpaceDE w:val="0"/>
        <w:autoSpaceDN w:val="0"/>
        <w:jc w:val="both"/>
        <w:rPr>
          <w:rStyle w:val="afa"/>
          <w:rFonts w:ascii="Times New Roman CYR" w:hAnsi="Times New Roman CYR" w:cs="Times New Roman CYR"/>
          <w:b/>
          <w:bCs/>
          <w:sz w:val="28"/>
          <w:szCs w:val="28"/>
        </w:rPr>
      </w:pPr>
    </w:p>
    <w:p w:rsidR="008F697B" w:rsidRPr="0059166D" w:rsidRDefault="008F697B" w:rsidP="006012E0">
      <w:pPr>
        <w:autoSpaceDE w:val="0"/>
        <w:autoSpaceDN w:val="0"/>
        <w:jc w:val="both"/>
        <w:rPr>
          <w:rStyle w:val="afa"/>
          <w:rFonts w:ascii="Times New Roman CYR" w:hAnsi="Times New Roman CYR" w:cs="Times New Roman CYR"/>
          <w:b/>
          <w:bCs/>
          <w:sz w:val="28"/>
          <w:szCs w:val="28"/>
        </w:rPr>
      </w:pPr>
    </w:p>
    <w:p w:rsidR="008F697B" w:rsidRPr="0059166D" w:rsidRDefault="008F697B" w:rsidP="006012E0">
      <w:pPr>
        <w:autoSpaceDE w:val="0"/>
        <w:autoSpaceDN w:val="0"/>
        <w:jc w:val="both"/>
        <w:rPr>
          <w:rStyle w:val="afa"/>
          <w:rFonts w:ascii="Times New Roman CYR" w:hAnsi="Times New Roman CYR" w:cs="Times New Roman CYR"/>
          <w:b/>
          <w:bCs/>
          <w:sz w:val="28"/>
          <w:szCs w:val="28"/>
        </w:rPr>
      </w:pPr>
    </w:p>
    <w:p w:rsidR="008F697B" w:rsidRPr="0059166D" w:rsidRDefault="008F697B" w:rsidP="006012E0">
      <w:pPr>
        <w:autoSpaceDE w:val="0"/>
        <w:autoSpaceDN w:val="0"/>
        <w:jc w:val="both"/>
        <w:rPr>
          <w:rStyle w:val="afa"/>
          <w:rFonts w:ascii="Times New Roman CYR" w:hAnsi="Times New Roman CYR" w:cs="Times New Roman CYR"/>
          <w:b/>
          <w:bCs/>
          <w:sz w:val="28"/>
          <w:szCs w:val="28"/>
        </w:rPr>
      </w:pPr>
    </w:p>
    <w:p w:rsidR="008F697B" w:rsidRPr="0059166D" w:rsidRDefault="008F697B" w:rsidP="00CD2267">
      <w:pPr>
        <w:autoSpaceDE w:val="0"/>
        <w:autoSpaceDN w:val="0"/>
        <w:jc w:val="center"/>
        <w:rPr>
          <w:rStyle w:val="afa"/>
          <w:rFonts w:ascii="Times New Roman CYR" w:hAnsi="Times New Roman CYR" w:cs="Times New Roman CYR"/>
          <w:b/>
          <w:bCs/>
          <w:sz w:val="28"/>
          <w:szCs w:val="28"/>
        </w:rPr>
      </w:pPr>
      <w:r w:rsidRPr="0059166D">
        <w:rPr>
          <w:rStyle w:val="afa"/>
          <w:rFonts w:ascii="Times New Roman CYR" w:hAnsi="Times New Roman CYR" w:cs="Times New Roman CYR"/>
          <w:b/>
          <w:bCs/>
          <w:sz w:val="28"/>
          <w:szCs w:val="28"/>
        </w:rPr>
        <w:lastRenderedPageBreak/>
        <w:t>Сведения о научно-педагогических работниках, прошедших в 2014 году повышение квалификации,</w:t>
      </w:r>
    </w:p>
    <w:p w:rsidR="008F697B" w:rsidRPr="0059166D" w:rsidRDefault="008F697B" w:rsidP="00CD2267">
      <w:pPr>
        <w:autoSpaceDE w:val="0"/>
        <w:autoSpaceDN w:val="0"/>
        <w:jc w:val="center"/>
        <w:rPr>
          <w:rStyle w:val="afa"/>
          <w:rFonts w:ascii="Times New Roman CYR" w:hAnsi="Times New Roman CYR" w:cs="Times New Roman CYR"/>
          <w:b/>
          <w:bCs/>
          <w:sz w:val="28"/>
          <w:szCs w:val="28"/>
        </w:rPr>
      </w:pPr>
      <w:r w:rsidRPr="0059166D">
        <w:rPr>
          <w:rStyle w:val="afa"/>
          <w:rFonts w:ascii="Times New Roman CYR" w:hAnsi="Times New Roman CYR" w:cs="Times New Roman CYR"/>
          <w:b/>
          <w:bCs/>
          <w:sz w:val="28"/>
          <w:szCs w:val="28"/>
        </w:rPr>
        <w:t>профессиональную переподготовку</w:t>
      </w:r>
    </w:p>
    <w:p w:rsidR="008F697B" w:rsidRPr="0059166D" w:rsidRDefault="008F697B" w:rsidP="006012E0">
      <w:pPr>
        <w:autoSpaceDE w:val="0"/>
        <w:autoSpaceDN w:val="0"/>
        <w:jc w:val="both"/>
        <w:rPr>
          <w:rStyle w:val="afa"/>
          <w:rFonts w:ascii="Times New Roman CYR" w:hAnsi="Times New Roman CYR" w:cs="Times New Roman CYR"/>
          <w:b/>
          <w:bCs/>
          <w:sz w:val="28"/>
          <w:szCs w:val="28"/>
        </w:rPr>
      </w:pPr>
    </w:p>
    <w:tbl>
      <w:tblPr>
        <w:tblW w:w="0" w:type="auto"/>
        <w:jc w:val="center"/>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67"/>
        <w:gridCol w:w="1134"/>
        <w:gridCol w:w="4820"/>
        <w:gridCol w:w="2268"/>
      </w:tblGrid>
      <w:tr w:rsidR="008F697B" w:rsidRPr="0059166D" w:rsidTr="00CD2267">
        <w:trPr>
          <w:jc w:val="center"/>
        </w:trPr>
        <w:tc>
          <w:tcPr>
            <w:tcW w:w="567"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 п/п</w:t>
            </w:r>
          </w:p>
        </w:tc>
        <w:tc>
          <w:tcPr>
            <w:tcW w:w="6367"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Наименование программы</w:t>
            </w:r>
          </w:p>
        </w:tc>
        <w:tc>
          <w:tcPr>
            <w:tcW w:w="1134"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Срок обучения (ак.час)</w:t>
            </w:r>
          </w:p>
        </w:tc>
        <w:tc>
          <w:tcPr>
            <w:tcW w:w="4820"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Наименование образовательного учреждения, в котором осуществлялось повышение квалификации, профессиональная переподготовка</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Количество научно-педагогических работников, прошедших повышение квалификации, профессиональную переподготовку</w:t>
            </w:r>
          </w:p>
        </w:tc>
      </w:tr>
      <w:tr w:rsidR="008F697B" w:rsidRPr="0059166D" w:rsidTr="00CD2267">
        <w:trPr>
          <w:jc w:val="center"/>
        </w:trPr>
        <w:tc>
          <w:tcPr>
            <w:tcW w:w="567" w:type="dxa"/>
            <w:vAlign w:val="center"/>
          </w:tcPr>
          <w:p w:rsidR="008F697B" w:rsidRPr="00CD2267" w:rsidRDefault="008F697B" w:rsidP="00CD2267">
            <w:pPr>
              <w:autoSpaceDE w:val="0"/>
              <w:autoSpaceDN w:val="0"/>
              <w:spacing w:before="40" w:after="40"/>
              <w:jc w:val="center"/>
              <w:rPr>
                <w:rFonts w:ascii="Times New Roman CYR" w:hAnsi="Times New Roman CYR" w:cs="Times New Roman CYR"/>
                <w:sz w:val="18"/>
                <w:szCs w:val="20"/>
              </w:rPr>
            </w:pPr>
            <w:r w:rsidRPr="00CD2267">
              <w:rPr>
                <w:rFonts w:ascii="Times New Roman CYR" w:hAnsi="Times New Roman CYR" w:cs="Times New Roman CYR"/>
                <w:sz w:val="18"/>
                <w:szCs w:val="20"/>
              </w:rPr>
              <w:t>А</w:t>
            </w:r>
          </w:p>
        </w:tc>
        <w:tc>
          <w:tcPr>
            <w:tcW w:w="6367" w:type="dxa"/>
            <w:vAlign w:val="center"/>
          </w:tcPr>
          <w:p w:rsidR="008F697B" w:rsidRPr="00CD2267" w:rsidRDefault="008F697B" w:rsidP="00CD2267">
            <w:pPr>
              <w:autoSpaceDE w:val="0"/>
              <w:autoSpaceDN w:val="0"/>
              <w:spacing w:before="40" w:after="40"/>
              <w:jc w:val="center"/>
              <w:rPr>
                <w:rFonts w:ascii="Times New Roman CYR" w:hAnsi="Times New Roman CYR" w:cs="Times New Roman CYR"/>
                <w:sz w:val="18"/>
                <w:szCs w:val="20"/>
              </w:rPr>
            </w:pPr>
            <w:r w:rsidRPr="00CD2267">
              <w:rPr>
                <w:rFonts w:ascii="Times New Roman CYR" w:hAnsi="Times New Roman CYR" w:cs="Times New Roman CYR"/>
                <w:sz w:val="18"/>
                <w:szCs w:val="20"/>
              </w:rPr>
              <w:t>В</w:t>
            </w:r>
          </w:p>
        </w:tc>
        <w:tc>
          <w:tcPr>
            <w:tcW w:w="1134" w:type="dxa"/>
            <w:vAlign w:val="center"/>
          </w:tcPr>
          <w:p w:rsidR="008F697B" w:rsidRPr="00CD2267" w:rsidRDefault="008F697B" w:rsidP="00CD2267">
            <w:pPr>
              <w:autoSpaceDE w:val="0"/>
              <w:autoSpaceDN w:val="0"/>
              <w:spacing w:before="40" w:after="40"/>
              <w:jc w:val="center"/>
              <w:rPr>
                <w:rFonts w:ascii="Times New Roman CYR" w:hAnsi="Times New Roman CYR" w:cs="Times New Roman CYR"/>
                <w:sz w:val="18"/>
                <w:szCs w:val="20"/>
              </w:rPr>
            </w:pPr>
            <w:r w:rsidRPr="00CD2267">
              <w:rPr>
                <w:rFonts w:ascii="Times New Roman CYR" w:hAnsi="Times New Roman CYR" w:cs="Times New Roman CYR"/>
                <w:sz w:val="18"/>
                <w:szCs w:val="20"/>
              </w:rPr>
              <w:t>Г</w:t>
            </w:r>
          </w:p>
        </w:tc>
        <w:tc>
          <w:tcPr>
            <w:tcW w:w="4820" w:type="dxa"/>
            <w:vAlign w:val="center"/>
          </w:tcPr>
          <w:p w:rsidR="008F697B" w:rsidRPr="00CD2267" w:rsidRDefault="008F697B" w:rsidP="00CD2267">
            <w:pPr>
              <w:autoSpaceDE w:val="0"/>
              <w:autoSpaceDN w:val="0"/>
              <w:spacing w:before="40" w:after="40"/>
              <w:jc w:val="center"/>
              <w:rPr>
                <w:rFonts w:ascii="Times New Roman CYR" w:hAnsi="Times New Roman CYR" w:cs="Times New Roman CYR"/>
                <w:sz w:val="18"/>
                <w:szCs w:val="20"/>
              </w:rPr>
            </w:pPr>
            <w:r w:rsidRPr="00CD2267">
              <w:rPr>
                <w:rFonts w:ascii="Times New Roman CYR" w:hAnsi="Times New Roman CYR" w:cs="Times New Roman CYR"/>
                <w:sz w:val="18"/>
                <w:szCs w:val="20"/>
              </w:rPr>
              <w:t>Д</w:t>
            </w:r>
          </w:p>
        </w:tc>
        <w:tc>
          <w:tcPr>
            <w:tcW w:w="2268" w:type="dxa"/>
            <w:vAlign w:val="center"/>
          </w:tcPr>
          <w:p w:rsidR="008F697B" w:rsidRPr="00CD2267" w:rsidRDefault="008F697B" w:rsidP="00CD2267">
            <w:pPr>
              <w:autoSpaceDE w:val="0"/>
              <w:autoSpaceDN w:val="0"/>
              <w:spacing w:before="40" w:after="40"/>
              <w:jc w:val="center"/>
              <w:rPr>
                <w:rFonts w:ascii="Times New Roman CYR" w:hAnsi="Times New Roman CYR" w:cs="Times New Roman CYR"/>
                <w:sz w:val="18"/>
                <w:szCs w:val="20"/>
              </w:rPr>
            </w:pPr>
            <w:r w:rsidRPr="00CD2267">
              <w:rPr>
                <w:rFonts w:ascii="Times New Roman CYR" w:hAnsi="Times New Roman CYR" w:cs="Times New Roman CYR"/>
                <w:sz w:val="18"/>
                <w:szCs w:val="20"/>
              </w:rPr>
              <w:t>Е</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Интеграция общего и профессионального образования стран европейского содружества в контексте Болонского соглашения</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12</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Новое в нормативно-правовом регулировании ДПО</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ДПО "Академия промышленного менеджмента имени Н.П. Пастухова"</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2</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Современные условия ведения образовательной деятельности по специальности "Таможенное дело"</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ГКОУ ВПО "Российская таможенная академия"</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2</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Коммуникативные образовательные технологии в условиях реализаци ФГОС ВПО</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23</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5</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Современные образовательные технологии в учебном процессе</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28</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6</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Современные подходы преподавания дисциплины "Физическая культура" в ВПО и СПО в соответствии с ФГОС</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25</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Проектирование и реализация основных образовательных программ с применением новых подходов и современных  образовательных технологий</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25</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8</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Информационные технологии сопровождения дистанционного обучения в вузе</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25</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9</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Актуальные вопросы судопроизводства у мирового судьи</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36</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"Брянский государственный университет имени академика И.Г. Петровского"</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22</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10</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Техносфера и техносферная безопасность</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ФГБОУ ВПО "Тульский государственный педагогический университет им. Л.Н. Толстого"</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7</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11</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Спичрайтинг. Технология создания и управления политическими текстами. Бизнес-коммуникации</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Высшая государственная профессиональная школа в г. Конине (Польша)</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3</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12</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Европейское образование в области социальной работы</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Университет имени Марии Кюри-Склодовской (г. Люблин, Польша)</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2</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lastRenderedPageBreak/>
              <w:t>13</w:t>
            </w:r>
          </w:p>
        </w:tc>
        <w:tc>
          <w:tcPr>
            <w:tcW w:w="63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Межкультурная коммуникативная компетенция как цель обучения иностранным языкам</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72</w:t>
            </w:r>
          </w:p>
        </w:tc>
        <w:tc>
          <w:tcPr>
            <w:tcW w:w="482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Организация "Паритет" Нижней Саксонии (г. Гамельн, Германия)</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3</w:t>
            </w:r>
          </w:p>
        </w:tc>
      </w:tr>
      <w:tr w:rsidR="008F697B" w:rsidRPr="0059166D" w:rsidTr="00CD2267">
        <w:trPr>
          <w:cantSplit/>
          <w:jc w:val="center"/>
        </w:trPr>
        <w:tc>
          <w:tcPr>
            <w:tcW w:w="12888" w:type="dxa"/>
            <w:gridSpan w:val="4"/>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ИТОГО</w:t>
            </w:r>
          </w:p>
        </w:tc>
        <w:tc>
          <w:tcPr>
            <w:tcW w:w="2268" w:type="dxa"/>
            <w:vAlign w:val="center"/>
          </w:tcPr>
          <w:p w:rsidR="008F697B" w:rsidRPr="0059166D" w:rsidRDefault="008F697B" w:rsidP="00CD2267">
            <w:pPr>
              <w:autoSpaceDE w:val="0"/>
              <w:autoSpaceDN w:val="0"/>
              <w:spacing w:before="40" w:after="40"/>
              <w:jc w:val="center"/>
              <w:rPr>
                <w:rFonts w:ascii="Times New Roman CYR" w:hAnsi="Times New Roman CYR" w:cs="Times New Roman CYR"/>
                <w:sz w:val="20"/>
                <w:szCs w:val="20"/>
              </w:rPr>
            </w:pPr>
            <w:r w:rsidRPr="0059166D">
              <w:rPr>
                <w:rFonts w:ascii="Times New Roman CYR" w:hAnsi="Times New Roman CYR" w:cs="Times New Roman CYR"/>
                <w:sz w:val="20"/>
                <w:szCs w:val="20"/>
              </w:rPr>
              <w:t>179</w:t>
            </w:r>
          </w:p>
        </w:tc>
      </w:tr>
    </w:tbl>
    <w:p w:rsidR="008F697B" w:rsidRPr="00CD2267" w:rsidRDefault="008F697B" w:rsidP="006012E0">
      <w:pPr>
        <w:autoSpaceDE w:val="0"/>
        <w:autoSpaceDN w:val="0"/>
        <w:jc w:val="both"/>
        <w:rPr>
          <w:rFonts w:ascii="Times New Roman CYR" w:hAnsi="Times New Roman CYR" w:cs="Times New Roman CYR"/>
          <w:bCs/>
          <w:sz w:val="28"/>
          <w:szCs w:val="28"/>
        </w:rPr>
      </w:pPr>
    </w:p>
    <w:p w:rsidR="008F697B" w:rsidRPr="0059166D" w:rsidRDefault="008F697B" w:rsidP="00CD2267">
      <w:pPr>
        <w:autoSpaceDE w:val="0"/>
        <w:autoSpaceDN w:val="0"/>
        <w:jc w:val="center"/>
        <w:rPr>
          <w:rFonts w:ascii="Times New Roman CYR" w:hAnsi="Times New Roman CYR" w:cs="Times New Roman CYR"/>
          <w:b/>
          <w:bCs/>
          <w:sz w:val="28"/>
          <w:szCs w:val="28"/>
        </w:rPr>
      </w:pPr>
      <w:r w:rsidRPr="0059166D">
        <w:rPr>
          <w:rFonts w:ascii="Times New Roman CYR" w:hAnsi="Times New Roman CYR" w:cs="Times New Roman CYR"/>
          <w:b/>
          <w:bCs/>
          <w:sz w:val="28"/>
          <w:szCs w:val="28"/>
        </w:rPr>
        <w:t>Сведения о реализации в 2014 году дополнительных образовательных программ</w:t>
      </w:r>
    </w:p>
    <w:p w:rsidR="008F697B" w:rsidRPr="0059166D" w:rsidRDefault="008F697B" w:rsidP="00CD2267">
      <w:pPr>
        <w:autoSpaceDE w:val="0"/>
        <w:autoSpaceDN w:val="0"/>
        <w:jc w:val="center"/>
        <w:rPr>
          <w:rFonts w:ascii="Times New Roman CYR" w:hAnsi="Times New Roman CYR" w:cs="Times New Roman CYR"/>
          <w:b/>
          <w:bCs/>
          <w:sz w:val="28"/>
          <w:szCs w:val="28"/>
        </w:rPr>
      </w:pPr>
      <w:r w:rsidRPr="0059166D">
        <w:rPr>
          <w:rFonts w:ascii="Times New Roman CYR" w:hAnsi="Times New Roman CYR" w:cs="Times New Roman CYR"/>
          <w:b/>
          <w:bCs/>
          <w:sz w:val="28"/>
          <w:szCs w:val="28"/>
        </w:rPr>
        <w:t>(кроме обучения программ повышения квалификации и профессиональной переподготовки)</w:t>
      </w:r>
    </w:p>
    <w:p w:rsidR="008F697B" w:rsidRPr="00CD2267" w:rsidRDefault="008F697B" w:rsidP="006012E0">
      <w:pPr>
        <w:autoSpaceDE w:val="0"/>
        <w:autoSpaceDN w:val="0"/>
        <w:jc w:val="both"/>
        <w:rPr>
          <w:rFonts w:ascii="Times New Roman CYR" w:hAnsi="Times New Roman CYR" w:cs="Times New Roman CYR"/>
          <w:bCs/>
          <w:sz w:val="28"/>
          <w:szCs w:val="28"/>
        </w:rPr>
      </w:pPr>
    </w:p>
    <w:tbl>
      <w:tblPr>
        <w:tblW w:w="0" w:type="auto"/>
        <w:jc w:val="center"/>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44"/>
        <w:gridCol w:w="1134"/>
        <w:gridCol w:w="1984"/>
        <w:gridCol w:w="2835"/>
        <w:gridCol w:w="1080"/>
        <w:gridCol w:w="1260"/>
        <w:gridCol w:w="1440"/>
      </w:tblGrid>
      <w:tr w:rsidR="008F697B" w:rsidRPr="0059166D" w:rsidTr="00CD2267">
        <w:trPr>
          <w:cantSplit/>
          <w:jc w:val="center"/>
        </w:trPr>
        <w:tc>
          <w:tcPr>
            <w:tcW w:w="567"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 xml:space="preserve">№ </w:t>
            </w:r>
            <w:proofErr w:type="gramStart"/>
            <w:r w:rsidRPr="0059166D">
              <w:rPr>
                <w:rFonts w:ascii="Times New Roman CYR" w:hAnsi="Times New Roman CYR" w:cs="Times New Roman CYR"/>
                <w:sz w:val="20"/>
                <w:szCs w:val="20"/>
              </w:rPr>
              <w:t>п</w:t>
            </w:r>
            <w:proofErr w:type="gramEnd"/>
            <w:r w:rsidRPr="0059166D">
              <w:rPr>
                <w:rFonts w:ascii="Times New Roman CYR" w:hAnsi="Times New Roman CYR" w:cs="Times New Roman CYR"/>
                <w:sz w:val="20"/>
                <w:szCs w:val="20"/>
              </w:rPr>
              <w:t>/п</w:t>
            </w:r>
          </w:p>
        </w:tc>
        <w:tc>
          <w:tcPr>
            <w:tcW w:w="4244"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Наименование программы</w:t>
            </w:r>
          </w:p>
        </w:tc>
        <w:tc>
          <w:tcPr>
            <w:tcW w:w="1134"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Срок обучения (ак.час)</w:t>
            </w:r>
          </w:p>
        </w:tc>
        <w:tc>
          <w:tcPr>
            <w:tcW w:w="1984"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Категория слушателей</w:t>
            </w:r>
          </w:p>
        </w:tc>
        <w:tc>
          <w:tcPr>
            <w:tcW w:w="2835"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Категория заказчика юр.лицо/физ.лицо</w:t>
            </w:r>
          </w:p>
        </w:tc>
        <w:tc>
          <w:tcPr>
            <w:tcW w:w="1080" w:type="dxa"/>
            <w:vMerge w:val="restart"/>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Всего обучено (чел.)</w:t>
            </w:r>
          </w:p>
        </w:tc>
        <w:tc>
          <w:tcPr>
            <w:tcW w:w="2700" w:type="dxa"/>
            <w:gridSpan w:val="2"/>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в том числе по полугодиям</w:t>
            </w:r>
          </w:p>
        </w:tc>
      </w:tr>
      <w:tr w:rsidR="008F697B" w:rsidRPr="0059166D" w:rsidTr="00CD2267">
        <w:trPr>
          <w:cantSplit/>
          <w:jc w:val="center"/>
        </w:trPr>
        <w:tc>
          <w:tcPr>
            <w:tcW w:w="567"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4244"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1134"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1984"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2835"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1080" w:type="dxa"/>
            <w:vMerge/>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p>
        </w:tc>
        <w:tc>
          <w:tcPr>
            <w:tcW w:w="126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I полугодие</w:t>
            </w:r>
          </w:p>
        </w:tc>
        <w:tc>
          <w:tcPr>
            <w:tcW w:w="144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II полугодие</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А</w:t>
            </w:r>
          </w:p>
        </w:tc>
        <w:tc>
          <w:tcPr>
            <w:tcW w:w="424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В</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w:t>
            </w:r>
          </w:p>
        </w:tc>
        <w:tc>
          <w:tcPr>
            <w:tcW w:w="198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Д</w:t>
            </w:r>
          </w:p>
        </w:tc>
        <w:tc>
          <w:tcPr>
            <w:tcW w:w="283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Е</w:t>
            </w:r>
          </w:p>
        </w:tc>
        <w:tc>
          <w:tcPr>
            <w:tcW w:w="108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Ж</w:t>
            </w:r>
          </w:p>
        </w:tc>
        <w:tc>
          <w:tcPr>
            <w:tcW w:w="126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З</w:t>
            </w:r>
          </w:p>
        </w:tc>
        <w:tc>
          <w:tcPr>
            <w:tcW w:w="144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И</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15</w:t>
            </w:r>
          </w:p>
        </w:tc>
        <w:tc>
          <w:tcPr>
            <w:tcW w:w="424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Государственная политика в области противодействия коррупции</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8</w:t>
            </w:r>
          </w:p>
        </w:tc>
        <w:tc>
          <w:tcPr>
            <w:tcW w:w="198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госслужащие</w:t>
            </w:r>
          </w:p>
        </w:tc>
        <w:tc>
          <w:tcPr>
            <w:tcW w:w="283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Правительство Брянской области</w:t>
            </w:r>
          </w:p>
        </w:tc>
        <w:tc>
          <w:tcPr>
            <w:tcW w:w="108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28</w:t>
            </w:r>
          </w:p>
        </w:tc>
        <w:tc>
          <w:tcPr>
            <w:tcW w:w="126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0</w:t>
            </w:r>
          </w:p>
        </w:tc>
        <w:tc>
          <w:tcPr>
            <w:tcW w:w="144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28</w:t>
            </w:r>
          </w:p>
        </w:tc>
      </w:tr>
      <w:tr w:rsidR="008F697B" w:rsidRPr="0059166D" w:rsidTr="00CD2267">
        <w:trPr>
          <w:jc w:val="center"/>
        </w:trPr>
        <w:tc>
          <w:tcPr>
            <w:tcW w:w="567"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21</w:t>
            </w:r>
          </w:p>
        </w:tc>
        <w:tc>
          <w:tcPr>
            <w:tcW w:w="424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Этика служебного поведения на федеральной государственной гражданской службе и основные правила составления делового письма</w:t>
            </w:r>
          </w:p>
        </w:tc>
        <w:tc>
          <w:tcPr>
            <w:tcW w:w="113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8</w:t>
            </w:r>
          </w:p>
        </w:tc>
        <w:tc>
          <w:tcPr>
            <w:tcW w:w="1984"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госслужащие</w:t>
            </w:r>
          </w:p>
        </w:tc>
        <w:tc>
          <w:tcPr>
            <w:tcW w:w="2835"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УФНС по Брянской области</w:t>
            </w:r>
          </w:p>
        </w:tc>
        <w:tc>
          <w:tcPr>
            <w:tcW w:w="108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73</w:t>
            </w:r>
          </w:p>
        </w:tc>
        <w:tc>
          <w:tcPr>
            <w:tcW w:w="126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25</w:t>
            </w:r>
          </w:p>
        </w:tc>
        <w:tc>
          <w:tcPr>
            <w:tcW w:w="144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48</w:t>
            </w:r>
          </w:p>
        </w:tc>
      </w:tr>
      <w:tr w:rsidR="008F697B" w:rsidRPr="0059166D" w:rsidTr="00CD2267">
        <w:trPr>
          <w:cantSplit/>
          <w:jc w:val="center"/>
        </w:trPr>
        <w:tc>
          <w:tcPr>
            <w:tcW w:w="10764" w:type="dxa"/>
            <w:gridSpan w:val="5"/>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ИТОГО</w:t>
            </w:r>
          </w:p>
        </w:tc>
        <w:tc>
          <w:tcPr>
            <w:tcW w:w="108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101</w:t>
            </w:r>
          </w:p>
        </w:tc>
        <w:tc>
          <w:tcPr>
            <w:tcW w:w="126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25</w:t>
            </w:r>
          </w:p>
        </w:tc>
        <w:tc>
          <w:tcPr>
            <w:tcW w:w="1440" w:type="dxa"/>
            <w:vAlign w:val="center"/>
          </w:tcPr>
          <w:p w:rsidR="008F697B" w:rsidRPr="0059166D" w:rsidRDefault="008F697B" w:rsidP="006012E0">
            <w:pPr>
              <w:autoSpaceDE w:val="0"/>
              <w:autoSpaceDN w:val="0"/>
              <w:spacing w:before="40" w:after="40"/>
              <w:jc w:val="both"/>
              <w:rPr>
                <w:rFonts w:ascii="Times New Roman CYR" w:hAnsi="Times New Roman CYR" w:cs="Times New Roman CYR"/>
                <w:sz w:val="20"/>
                <w:szCs w:val="20"/>
              </w:rPr>
            </w:pPr>
            <w:r w:rsidRPr="0059166D">
              <w:rPr>
                <w:rFonts w:ascii="Times New Roman CYR" w:hAnsi="Times New Roman CYR" w:cs="Times New Roman CYR"/>
                <w:sz w:val="20"/>
                <w:szCs w:val="20"/>
              </w:rPr>
              <w:t>76</w:t>
            </w:r>
          </w:p>
        </w:tc>
      </w:tr>
    </w:tbl>
    <w:p w:rsidR="008F697B" w:rsidRPr="0059166D" w:rsidRDefault="008F697B" w:rsidP="006012E0">
      <w:pPr>
        <w:autoSpaceDE w:val="0"/>
        <w:autoSpaceDN w:val="0"/>
        <w:adjustRightInd w:val="0"/>
        <w:jc w:val="both"/>
        <w:rPr>
          <w:rFonts w:ascii="Times New Roman CYR" w:hAnsi="Times New Roman CYR" w:cs="Times New Roman CYR"/>
          <w:sz w:val="20"/>
          <w:szCs w:val="20"/>
        </w:rPr>
      </w:pPr>
    </w:p>
    <w:p w:rsidR="008F697B" w:rsidRPr="0059166D" w:rsidRDefault="008F697B" w:rsidP="00CD2267">
      <w:pPr>
        <w:pStyle w:val="a6"/>
        <w:spacing w:after="0"/>
        <w:jc w:val="center"/>
        <w:rPr>
          <w:b/>
          <w:bCs/>
          <w:sz w:val="28"/>
          <w:szCs w:val="28"/>
        </w:rPr>
      </w:pPr>
      <w:r w:rsidRPr="0059166D">
        <w:rPr>
          <w:b/>
          <w:bCs/>
          <w:sz w:val="28"/>
          <w:szCs w:val="28"/>
        </w:rPr>
        <w:t>Сведения о реализации в 2014-2015 году эксперимента по обучению молодых женщин в возрасте до 23 лет,</w:t>
      </w:r>
    </w:p>
    <w:p w:rsidR="008F697B" w:rsidRPr="0059166D" w:rsidRDefault="008F697B" w:rsidP="00CD2267">
      <w:pPr>
        <w:pStyle w:val="a6"/>
        <w:spacing w:after="0"/>
        <w:jc w:val="center"/>
        <w:rPr>
          <w:b/>
          <w:bCs/>
          <w:sz w:val="28"/>
          <w:szCs w:val="28"/>
        </w:rPr>
      </w:pPr>
      <w:r w:rsidRPr="0059166D">
        <w:rPr>
          <w:b/>
          <w:bCs/>
          <w:sz w:val="28"/>
          <w:szCs w:val="28"/>
        </w:rPr>
        <w:t>имеющих одного или более детей, на подготовительном отделении</w:t>
      </w:r>
      <w:r w:rsidRPr="0059166D">
        <w:rPr>
          <w:sz w:val="28"/>
          <w:szCs w:val="28"/>
        </w:rPr>
        <w:t xml:space="preserve"> </w:t>
      </w:r>
      <w:r w:rsidRPr="0059166D">
        <w:rPr>
          <w:b/>
          <w:bCs/>
          <w:sz w:val="28"/>
          <w:szCs w:val="28"/>
        </w:rPr>
        <w:t>БГУ им. ак. И.Г.Петровского</w:t>
      </w:r>
    </w:p>
    <w:p w:rsidR="008F697B" w:rsidRPr="0059166D" w:rsidRDefault="008F697B" w:rsidP="006012E0">
      <w:pPr>
        <w:pStyle w:val="a6"/>
        <w:spacing w:after="0"/>
        <w:jc w:val="both"/>
        <w:rPr>
          <w:b/>
          <w:bCs/>
        </w:rPr>
      </w:pPr>
    </w:p>
    <w:tbl>
      <w:tblPr>
        <w:tblW w:w="12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2"/>
        <w:gridCol w:w="1601"/>
        <w:gridCol w:w="1602"/>
        <w:gridCol w:w="867"/>
        <w:gridCol w:w="3032"/>
        <w:gridCol w:w="1395"/>
        <w:gridCol w:w="1649"/>
        <w:gridCol w:w="1395"/>
      </w:tblGrid>
      <w:tr w:rsidR="008F697B" w:rsidRPr="0059166D" w:rsidTr="008F697B">
        <w:trPr>
          <w:trHeight w:val="284"/>
          <w:jc w:val="center"/>
        </w:trPr>
        <w:tc>
          <w:tcPr>
            <w:tcW w:w="4494" w:type="dxa"/>
            <w:gridSpan w:val="3"/>
            <w:vMerge w:val="restart"/>
            <w:vAlign w:val="center"/>
          </w:tcPr>
          <w:p w:rsidR="008F697B" w:rsidRPr="0059166D" w:rsidRDefault="008F697B" w:rsidP="006012E0">
            <w:pPr>
              <w:jc w:val="both"/>
              <w:rPr>
                <w:sz w:val="20"/>
                <w:szCs w:val="20"/>
              </w:rPr>
            </w:pPr>
            <w:r w:rsidRPr="0059166D">
              <w:rPr>
                <w:sz w:val="20"/>
                <w:szCs w:val="20"/>
              </w:rPr>
              <w:t>Количество обучающихся в рамках эксперимента по формам обучения (общее число)</w:t>
            </w:r>
          </w:p>
        </w:tc>
        <w:tc>
          <w:tcPr>
            <w:tcW w:w="867" w:type="dxa"/>
            <w:vMerge w:val="restart"/>
            <w:textDirection w:val="btLr"/>
            <w:vAlign w:val="center"/>
          </w:tcPr>
          <w:p w:rsidR="008F697B" w:rsidRPr="0059166D" w:rsidRDefault="008F697B" w:rsidP="006012E0">
            <w:pPr>
              <w:jc w:val="both"/>
              <w:rPr>
                <w:sz w:val="20"/>
                <w:szCs w:val="20"/>
              </w:rPr>
            </w:pPr>
            <w:r w:rsidRPr="0059166D">
              <w:rPr>
                <w:sz w:val="20"/>
                <w:szCs w:val="20"/>
              </w:rPr>
              <w:t>Дата начала обучения</w:t>
            </w:r>
          </w:p>
        </w:tc>
        <w:tc>
          <w:tcPr>
            <w:tcW w:w="7471" w:type="dxa"/>
            <w:gridSpan w:val="4"/>
            <w:vMerge w:val="restart"/>
            <w:vAlign w:val="center"/>
          </w:tcPr>
          <w:p w:rsidR="008F697B" w:rsidRPr="0059166D" w:rsidRDefault="008F697B" w:rsidP="006012E0">
            <w:pPr>
              <w:jc w:val="both"/>
              <w:rPr>
                <w:sz w:val="20"/>
                <w:szCs w:val="20"/>
              </w:rPr>
            </w:pPr>
            <w:r w:rsidRPr="0059166D">
              <w:rPr>
                <w:sz w:val="20"/>
                <w:szCs w:val="20"/>
              </w:rPr>
              <w:t>Дисциплины, по которым проводится обучение</w:t>
            </w:r>
          </w:p>
        </w:tc>
      </w:tr>
      <w:tr w:rsidR="008F697B" w:rsidRPr="0059166D" w:rsidTr="008F697B">
        <w:trPr>
          <w:trHeight w:val="284"/>
          <w:jc w:val="center"/>
        </w:trPr>
        <w:tc>
          <w:tcPr>
            <w:tcW w:w="4494" w:type="dxa"/>
            <w:gridSpan w:val="3"/>
            <w:vMerge/>
            <w:vAlign w:val="center"/>
          </w:tcPr>
          <w:p w:rsidR="008F697B" w:rsidRPr="0059166D" w:rsidRDefault="008F697B" w:rsidP="006012E0">
            <w:pPr>
              <w:jc w:val="both"/>
              <w:rPr>
                <w:sz w:val="20"/>
                <w:szCs w:val="20"/>
              </w:rPr>
            </w:pPr>
          </w:p>
        </w:tc>
        <w:tc>
          <w:tcPr>
            <w:tcW w:w="867" w:type="dxa"/>
            <w:vMerge/>
            <w:vAlign w:val="center"/>
          </w:tcPr>
          <w:p w:rsidR="008F697B" w:rsidRPr="0059166D" w:rsidRDefault="008F697B" w:rsidP="006012E0">
            <w:pPr>
              <w:jc w:val="both"/>
              <w:rPr>
                <w:sz w:val="20"/>
                <w:szCs w:val="20"/>
              </w:rPr>
            </w:pPr>
          </w:p>
        </w:tc>
        <w:tc>
          <w:tcPr>
            <w:tcW w:w="7471" w:type="dxa"/>
            <w:gridSpan w:val="4"/>
            <w:vMerge/>
            <w:vAlign w:val="center"/>
          </w:tcPr>
          <w:p w:rsidR="008F697B" w:rsidRPr="0059166D" w:rsidRDefault="008F697B" w:rsidP="006012E0">
            <w:pPr>
              <w:jc w:val="both"/>
              <w:rPr>
                <w:sz w:val="20"/>
                <w:szCs w:val="20"/>
              </w:rPr>
            </w:pPr>
          </w:p>
        </w:tc>
      </w:tr>
      <w:tr w:rsidR="008F697B" w:rsidRPr="0059166D" w:rsidTr="008F697B">
        <w:trPr>
          <w:trHeight w:val="183"/>
          <w:jc w:val="center"/>
        </w:trPr>
        <w:tc>
          <w:tcPr>
            <w:tcW w:w="1292" w:type="dxa"/>
            <w:vAlign w:val="center"/>
          </w:tcPr>
          <w:p w:rsidR="008F697B" w:rsidRPr="0059166D" w:rsidRDefault="008F697B" w:rsidP="006012E0">
            <w:pPr>
              <w:jc w:val="both"/>
              <w:rPr>
                <w:sz w:val="20"/>
                <w:szCs w:val="20"/>
              </w:rPr>
            </w:pPr>
            <w:r w:rsidRPr="0059166D">
              <w:rPr>
                <w:sz w:val="20"/>
                <w:szCs w:val="20"/>
              </w:rPr>
              <w:t>очная</w:t>
            </w:r>
          </w:p>
        </w:tc>
        <w:tc>
          <w:tcPr>
            <w:tcW w:w="1601" w:type="dxa"/>
            <w:vAlign w:val="center"/>
          </w:tcPr>
          <w:p w:rsidR="008F697B" w:rsidRPr="0059166D" w:rsidRDefault="008F697B" w:rsidP="006012E0">
            <w:pPr>
              <w:jc w:val="both"/>
              <w:rPr>
                <w:sz w:val="20"/>
                <w:szCs w:val="20"/>
              </w:rPr>
            </w:pPr>
            <w:r w:rsidRPr="0059166D">
              <w:rPr>
                <w:sz w:val="20"/>
                <w:szCs w:val="20"/>
              </w:rPr>
              <w:t>очно-заочная</w:t>
            </w:r>
          </w:p>
        </w:tc>
        <w:tc>
          <w:tcPr>
            <w:tcW w:w="1602" w:type="dxa"/>
            <w:vAlign w:val="center"/>
          </w:tcPr>
          <w:p w:rsidR="008F697B" w:rsidRPr="0059166D" w:rsidRDefault="008F697B" w:rsidP="006012E0">
            <w:pPr>
              <w:jc w:val="both"/>
              <w:rPr>
                <w:sz w:val="20"/>
                <w:szCs w:val="20"/>
              </w:rPr>
            </w:pPr>
            <w:r w:rsidRPr="0059166D">
              <w:rPr>
                <w:sz w:val="20"/>
                <w:szCs w:val="20"/>
              </w:rPr>
              <w:t>заочная</w:t>
            </w:r>
          </w:p>
        </w:tc>
        <w:tc>
          <w:tcPr>
            <w:tcW w:w="867" w:type="dxa"/>
            <w:vMerge/>
            <w:vAlign w:val="center"/>
          </w:tcPr>
          <w:p w:rsidR="008F697B" w:rsidRPr="0059166D" w:rsidRDefault="008F697B" w:rsidP="006012E0">
            <w:pPr>
              <w:jc w:val="both"/>
              <w:rPr>
                <w:sz w:val="20"/>
                <w:szCs w:val="20"/>
              </w:rPr>
            </w:pPr>
          </w:p>
        </w:tc>
        <w:tc>
          <w:tcPr>
            <w:tcW w:w="3032" w:type="dxa"/>
            <w:vAlign w:val="center"/>
          </w:tcPr>
          <w:p w:rsidR="008F697B" w:rsidRPr="0059166D" w:rsidRDefault="008F697B" w:rsidP="006012E0">
            <w:pPr>
              <w:jc w:val="both"/>
              <w:rPr>
                <w:sz w:val="20"/>
                <w:szCs w:val="20"/>
              </w:rPr>
            </w:pPr>
            <w:r w:rsidRPr="0059166D">
              <w:rPr>
                <w:sz w:val="20"/>
                <w:szCs w:val="20"/>
              </w:rPr>
              <w:t>Название</w:t>
            </w:r>
          </w:p>
        </w:tc>
        <w:tc>
          <w:tcPr>
            <w:tcW w:w="1395" w:type="dxa"/>
            <w:vAlign w:val="center"/>
          </w:tcPr>
          <w:p w:rsidR="008F697B" w:rsidRPr="0059166D" w:rsidRDefault="008F697B" w:rsidP="006012E0">
            <w:pPr>
              <w:jc w:val="both"/>
              <w:rPr>
                <w:sz w:val="20"/>
                <w:szCs w:val="20"/>
              </w:rPr>
            </w:pPr>
            <w:r w:rsidRPr="0059166D">
              <w:rPr>
                <w:sz w:val="20"/>
                <w:szCs w:val="20"/>
              </w:rPr>
              <w:t>В очной форме</w:t>
            </w:r>
          </w:p>
        </w:tc>
        <w:tc>
          <w:tcPr>
            <w:tcW w:w="1649" w:type="dxa"/>
            <w:vAlign w:val="center"/>
          </w:tcPr>
          <w:p w:rsidR="008F697B" w:rsidRPr="0059166D" w:rsidRDefault="008F697B" w:rsidP="006012E0">
            <w:pPr>
              <w:jc w:val="both"/>
              <w:rPr>
                <w:sz w:val="20"/>
                <w:szCs w:val="20"/>
              </w:rPr>
            </w:pPr>
            <w:r w:rsidRPr="0059166D">
              <w:rPr>
                <w:sz w:val="20"/>
                <w:szCs w:val="20"/>
              </w:rPr>
              <w:t>В очно-заочной форме</w:t>
            </w:r>
          </w:p>
        </w:tc>
        <w:tc>
          <w:tcPr>
            <w:tcW w:w="1395" w:type="dxa"/>
            <w:vAlign w:val="center"/>
          </w:tcPr>
          <w:p w:rsidR="008F697B" w:rsidRPr="0059166D" w:rsidRDefault="008F697B" w:rsidP="006012E0">
            <w:pPr>
              <w:jc w:val="both"/>
              <w:rPr>
                <w:sz w:val="20"/>
                <w:szCs w:val="20"/>
              </w:rPr>
            </w:pPr>
            <w:r w:rsidRPr="0059166D">
              <w:rPr>
                <w:sz w:val="20"/>
                <w:szCs w:val="20"/>
              </w:rPr>
              <w:t>В заочной форме</w:t>
            </w:r>
          </w:p>
        </w:tc>
      </w:tr>
      <w:tr w:rsidR="008F697B" w:rsidRPr="0059166D" w:rsidTr="008F697B">
        <w:trPr>
          <w:trHeight w:val="330"/>
          <w:jc w:val="center"/>
        </w:trPr>
        <w:tc>
          <w:tcPr>
            <w:tcW w:w="1292" w:type="dxa"/>
            <w:vMerge w:val="restart"/>
            <w:vAlign w:val="center"/>
          </w:tcPr>
          <w:p w:rsidR="008F697B" w:rsidRPr="0059166D" w:rsidRDefault="008F697B" w:rsidP="006012E0">
            <w:pPr>
              <w:jc w:val="both"/>
              <w:rPr>
                <w:sz w:val="20"/>
                <w:szCs w:val="20"/>
              </w:rPr>
            </w:pPr>
            <w:r w:rsidRPr="0059166D">
              <w:rPr>
                <w:sz w:val="20"/>
                <w:szCs w:val="20"/>
              </w:rPr>
              <w:t>16</w:t>
            </w:r>
          </w:p>
        </w:tc>
        <w:tc>
          <w:tcPr>
            <w:tcW w:w="1601" w:type="dxa"/>
            <w:vMerge w:val="restart"/>
            <w:vAlign w:val="center"/>
          </w:tcPr>
          <w:p w:rsidR="008F697B" w:rsidRPr="0059166D" w:rsidRDefault="008F697B" w:rsidP="006012E0">
            <w:pPr>
              <w:jc w:val="both"/>
              <w:rPr>
                <w:sz w:val="20"/>
                <w:szCs w:val="20"/>
              </w:rPr>
            </w:pPr>
          </w:p>
        </w:tc>
        <w:tc>
          <w:tcPr>
            <w:tcW w:w="1602" w:type="dxa"/>
            <w:vMerge w:val="restart"/>
            <w:vAlign w:val="center"/>
          </w:tcPr>
          <w:p w:rsidR="008F697B" w:rsidRPr="0059166D" w:rsidRDefault="008F697B" w:rsidP="006012E0">
            <w:pPr>
              <w:jc w:val="both"/>
              <w:rPr>
                <w:sz w:val="20"/>
                <w:szCs w:val="20"/>
              </w:rPr>
            </w:pPr>
          </w:p>
        </w:tc>
        <w:tc>
          <w:tcPr>
            <w:tcW w:w="867" w:type="dxa"/>
            <w:vMerge w:val="restart"/>
            <w:textDirection w:val="btLr"/>
            <w:vAlign w:val="center"/>
          </w:tcPr>
          <w:p w:rsidR="008F697B" w:rsidRPr="0059166D" w:rsidRDefault="008F697B" w:rsidP="006012E0">
            <w:pPr>
              <w:ind w:left="113" w:right="113"/>
              <w:jc w:val="both"/>
              <w:rPr>
                <w:sz w:val="20"/>
                <w:szCs w:val="20"/>
              </w:rPr>
            </w:pPr>
            <w:r w:rsidRPr="0059166D">
              <w:rPr>
                <w:sz w:val="20"/>
                <w:szCs w:val="20"/>
              </w:rPr>
              <w:t>01.03.2014</w:t>
            </w:r>
          </w:p>
        </w:tc>
        <w:tc>
          <w:tcPr>
            <w:tcW w:w="3032" w:type="dxa"/>
            <w:vAlign w:val="center"/>
          </w:tcPr>
          <w:p w:rsidR="008F697B" w:rsidRPr="0059166D" w:rsidRDefault="008F697B" w:rsidP="006012E0">
            <w:pPr>
              <w:jc w:val="both"/>
              <w:rPr>
                <w:sz w:val="20"/>
                <w:szCs w:val="20"/>
              </w:rPr>
            </w:pPr>
            <w:r w:rsidRPr="0059166D">
              <w:rPr>
                <w:sz w:val="20"/>
                <w:szCs w:val="20"/>
              </w:rPr>
              <w:t>Математика</w:t>
            </w:r>
          </w:p>
        </w:tc>
        <w:tc>
          <w:tcPr>
            <w:tcW w:w="1395" w:type="dxa"/>
            <w:vAlign w:val="center"/>
          </w:tcPr>
          <w:p w:rsidR="008F697B" w:rsidRPr="0059166D" w:rsidRDefault="008F697B" w:rsidP="006012E0">
            <w:pPr>
              <w:jc w:val="both"/>
              <w:rPr>
                <w:sz w:val="20"/>
                <w:szCs w:val="20"/>
              </w:rPr>
            </w:pPr>
            <w:r w:rsidRPr="0059166D">
              <w:rPr>
                <w:sz w:val="20"/>
                <w:szCs w:val="20"/>
              </w:rPr>
              <w:t>11</w:t>
            </w:r>
          </w:p>
        </w:tc>
        <w:tc>
          <w:tcPr>
            <w:tcW w:w="1649" w:type="dxa"/>
            <w:vAlign w:val="center"/>
          </w:tcPr>
          <w:p w:rsidR="008F697B" w:rsidRPr="0059166D" w:rsidRDefault="008F697B" w:rsidP="006012E0">
            <w:pPr>
              <w:jc w:val="both"/>
              <w:rPr>
                <w:sz w:val="20"/>
                <w:szCs w:val="20"/>
              </w:rPr>
            </w:pPr>
          </w:p>
        </w:tc>
        <w:tc>
          <w:tcPr>
            <w:tcW w:w="1395" w:type="dxa"/>
            <w:vAlign w:val="center"/>
          </w:tcPr>
          <w:p w:rsidR="008F697B" w:rsidRPr="0059166D" w:rsidRDefault="008F697B" w:rsidP="006012E0">
            <w:pPr>
              <w:jc w:val="both"/>
              <w:rPr>
                <w:sz w:val="20"/>
                <w:szCs w:val="20"/>
              </w:rPr>
            </w:pPr>
          </w:p>
        </w:tc>
      </w:tr>
      <w:tr w:rsidR="008F697B" w:rsidRPr="0059166D" w:rsidTr="008F697B">
        <w:trPr>
          <w:trHeight w:val="388"/>
          <w:jc w:val="center"/>
        </w:trPr>
        <w:tc>
          <w:tcPr>
            <w:tcW w:w="1292" w:type="dxa"/>
            <w:vMerge/>
            <w:vAlign w:val="center"/>
          </w:tcPr>
          <w:p w:rsidR="008F697B" w:rsidRPr="0059166D" w:rsidRDefault="008F697B" w:rsidP="006012E0">
            <w:pPr>
              <w:jc w:val="both"/>
              <w:rPr>
                <w:sz w:val="20"/>
                <w:szCs w:val="20"/>
              </w:rPr>
            </w:pPr>
          </w:p>
        </w:tc>
        <w:tc>
          <w:tcPr>
            <w:tcW w:w="1601" w:type="dxa"/>
            <w:vMerge/>
            <w:vAlign w:val="center"/>
          </w:tcPr>
          <w:p w:rsidR="008F697B" w:rsidRPr="0059166D" w:rsidRDefault="008F697B" w:rsidP="006012E0">
            <w:pPr>
              <w:jc w:val="both"/>
              <w:rPr>
                <w:sz w:val="20"/>
                <w:szCs w:val="20"/>
              </w:rPr>
            </w:pPr>
          </w:p>
        </w:tc>
        <w:tc>
          <w:tcPr>
            <w:tcW w:w="1602" w:type="dxa"/>
            <w:vMerge/>
            <w:vAlign w:val="center"/>
          </w:tcPr>
          <w:p w:rsidR="008F697B" w:rsidRPr="0059166D" w:rsidRDefault="008F697B" w:rsidP="006012E0">
            <w:pPr>
              <w:jc w:val="both"/>
              <w:rPr>
                <w:sz w:val="20"/>
                <w:szCs w:val="20"/>
              </w:rPr>
            </w:pPr>
          </w:p>
        </w:tc>
        <w:tc>
          <w:tcPr>
            <w:tcW w:w="867" w:type="dxa"/>
            <w:vMerge/>
            <w:vAlign w:val="center"/>
          </w:tcPr>
          <w:p w:rsidR="008F697B" w:rsidRPr="0059166D" w:rsidRDefault="008F697B" w:rsidP="006012E0">
            <w:pPr>
              <w:jc w:val="both"/>
              <w:rPr>
                <w:sz w:val="20"/>
                <w:szCs w:val="20"/>
              </w:rPr>
            </w:pPr>
          </w:p>
        </w:tc>
        <w:tc>
          <w:tcPr>
            <w:tcW w:w="3032" w:type="dxa"/>
            <w:vAlign w:val="center"/>
          </w:tcPr>
          <w:p w:rsidR="008F697B" w:rsidRPr="0059166D" w:rsidRDefault="008F697B" w:rsidP="006012E0">
            <w:pPr>
              <w:jc w:val="both"/>
              <w:rPr>
                <w:sz w:val="20"/>
                <w:szCs w:val="20"/>
              </w:rPr>
            </w:pPr>
            <w:r w:rsidRPr="0059166D">
              <w:rPr>
                <w:sz w:val="20"/>
                <w:szCs w:val="20"/>
              </w:rPr>
              <w:t>Русский язык</w:t>
            </w:r>
          </w:p>
        </w:tc>
        <w:tc>
          <w:tcPr>
            <w:tcW w:w="1395" w:type="dxa"/>
            <w:vAlign w:val="center"/>
          </w:tcPr>
          <w:p w:rsidR="008F697B" w:rsidRPr="0059166D" w:rsidRDefault="008F697B" w:rsidP="006012E0">
            <w:pPr>
              <w:jc w:val="both"/>
              <w:rPr>
                <w:sz w:val="20"/>
                <w:szCs w:val="20"/>
              </w:rPr>
            </w:pPr>
            <w:r w:rsidRPr="0059166D">
              <w:rPr>
                <w:sz w:val="20"/>
                <w:szCs w:val="20"/>
              </w:rPr>
              <w:t>15</w:t>
            </w:r>
          </w:p>
        </w:tc>
        <w:tc>
          <w:tcPr>
            <w:tcW w:w="1649" w:type="dxa"/>
            <w:vAlign w:val="center"/>
          </w:tcPr>
          <w:p w:rsidR="008F697B" w:rsidRPr="0059166D" w:rsidRDefault="008F697B" w:rsidP="006012E0">
            <w:pPr>
              <w:jc w:val="both"/>
              <w:rPr>
                <w:sz w:val="20"/>
                <w:szCs w:val="20"/>
              </w:rPr>
            </w:pPr>
          </w:p>
        </w:tc>
        <w:tc>
          <w:tcPr>
            <w:tcW w:w="1395" w:type="dxa"/>
            <w:vAlign w:val="center"/>
          </w:tcPr>
          <w:p w:rsidR="008F697B" w:rsidRPr="0059166D" w:rsidRDefault="008F697B" w:rsidP="006012E0">
            <w:pPr>
              <w:jc w:val="both"/>
              <w:rPr>
                <w:sz w:val="20"/>
                <w:szCs w:val="20"/>
              </w:rPr>
            </w:pPr>
          </w:p>
        </w:tc>
      </w:tr>
      <w:tr w:rsidR="008F697B" w:rsidRPr="0059166D" w:rsidTr="008F697B">
        <w:trPr>
          <w:trHeight w:val="391"/>
          <w:jc w:val="center"/>
        </w:trPr>
        <w:tc>
          <w:tcPr>
            <w:tcW w:w="1292" w:type="dxa"/>
            <w:vMerge/>
            <w:vAlign w:val="center"/>
          </w:tcPr>
          <w:p w:rsidR="008F697B" w:rsidRPr="0059166D" w:rsidRDefault="008F697B" w:rsidP="006012E0">
            <w:pPr>
              <w:jc w:val="both"/>
              <w:rPr>
                <w:sz w:val="20"/>
                <w:szCs w:val="20"/>
              </w:rPr>
            </w:pPr>
          </w:p>
        </w:tc>
        <w:tc>
          <w:tcPr>
            <w:tcW w:w="1601" w:type="dxa"/>
            <w:vMerge/>
            <w:vAlign w:val="center"/>
          </w:tcPr>
          <w:p w:rsidR="008F697B" w:rsidRPr="0059166D" w:rsidRDefault="008F697B" w:rsidP="006012E0">
            <w:pPr>
              <w:jc w:val="both"/>
              <w:rPr>
                <w:sz w:val="20"/>
                <w:szCs w:val="20"/>
              </w:rPr>
            </w:pPr>
          </w:p>
        </w:tc>
        <w:tc>
          <w:tcPr>
            <w:tcW w:w="1602" w:type="dxa"/>
            <w:vMerge/>
            <w:vAlign w:val="center"/>
          </w:tcPr>
          <w:p w:rsidR="008F697B" w:rsidRPr="0059166D" w:rsidRDefault="008F697B" w:rsidP="006012E0">
            <w:pPr>
              <w:jc w:val="both"/>
              <w:rPr>
                <w:sz w:val="20"/>
                <w:szCs w:val="20"/>
              </w:rPr>
            </w:pPr>
          </w:p>
        </w:tc>
        <w:tc>
          <w:tcPr>
            <w:tcW w:w="867" w:type="dxa"/>
            <w:vMerge/>
            <w:vAlign w:val="center"/>
          </w:tcPr>
          <w:p w:rsidR="008F697B" w:rsidRPr="0059166D" w:rsidRDefault="008F697B" w:rsidP="006012E0">
            <w:pPr>
              <w:jc w:val="both"/>
              <w:rPr>
                <w:sz w:val="20"/>
                <w:szCs w:val="20"/>
              </w:rPr>
            </w:pPr>
          </w:p>
        </w:tc>
        <w:tc>
          <w:tcPr>
            <w:tcW w:w="3032" w:type="dxa"/>
            <w:vAlign w:val="center"/>
          </w:tcPr>
          <w:p w:rsidR="008F697B" w:rsidRPr="0059166D" w:rsidRDefault="008F697B" w:rsidP="006012E0">
            <w:pPr>
              <w:jc w:val="both"/>
              <w:rPr>
                <w:sz w:val="20"/>
                <w:szCs w:val="20"/>
              </w:rPr>
            </w:pPr>
            <w:r w:rsidRPr="0059166D">
              <w:rPr>
                <w:sz w:val="20"/>
                <w:szCs w:val="20"/>
              </w:rPr>
              <w:t>Обществознание</w:t>
            </w:r>
          </w:p>
        </w:tc>
        <w:tc>
          <w:tcPr>
            <w:tcW w:w="1395" w:type="dxa"/>
            <w:vAlign w:val="center"/>
          </w:tcPr>
          <w:p w:rsidR="008F697B" w:rsidRPr="0059166D" w:rsidRDefault="008F697B" w:rsidP="006012E0">
            <w:pPr>
              <w:jc w:val="both"/>
              <w:rPr>
                <w:sz w:val="20"/>
                <w:szCs w:val="20"/>
              </w:rPr>
            </w:pPr>
            <w:r w:rsidRPr="0059166D">
              <w:rPr>
                <w:sz w:val="20"/>
                <w:szCs w:val="20"/>
              </w:rPr>
              <w:t>12</w:t>
            </w:r>
          </w:p>
        </w:tc>
        <w:tc>
          <w:tcPr>
            <w:tcW w:w="1649" w:type="dxa"/>
            <w:vAlign w:val="center"/>
          </w:tcPr>
          <w:p w:rsidR="008F697B" w:rsidRPr="0059166D" w:rsidRDefault="008F697B" w:rsidP="006012E0">
            <w:pPr>
              <w:jc w:val="both"/>
              <w:rPr>
                <w:sz w:val="20"/>
                <w:szCs w:val="20"/>
              </w:rPr>
            </w:pPr>
          </w:p>
        </w:tc>
        <w:tc>
          <w:tcPr>
            <w:tcW w:w="1395" w:type="dxa"/>
            <w:vAlign w:val="center"/>
          </w:tcPr>
          <w:p w:rsidR="008F697B" w:rsidRPr="0059166D" w:rsidRDefault="008F697B" w:rsidP="006012E0">
            <w:pPr>
              <w:jc w:val="both"/>
              <w:rPr>
                <w:sz w:val="20"/>
                <w:szCs w:val="20"/>
              </w:rPr>
            </w:pPr>
          </w:p>
        </w:tc>
      </w:tr>
      <w:tr w:rsidR="008F697B" w:rsidRPr="0059166D" w:rsidTr="008F697B">
        <w:trPr>
          <w:trHeight w:val="323"/>
          <w:jc w:val="center"/>
        </w:trPr>
        <w:tc>
          <w:tcPr>
            <w:tcW w:w="1292" w:type="dxa"/>
            <w:vMerge/>
            <w:vAlign w:val="center"/>
          </w:tcPr>
          <w:p w:rsidR="008F697B" w:rsidRPr="0059166D" w:rsidRDefault="008F697B" w:rsidP="006012E0">
            <w:pPr>
              <w:jc w:val="both"/>
              <w:rPr>
                <w:sz w:val="20"/>
                <w:szCs w:val="20"/>
              </w:rPr>
            </w:pPr>
          </w:p>
        </w:tc>
        <w:tc>
          <w:tcPr>
            <w:tcW w:w="1601" w:type="dxa"/>
            <w:vMerge/>
            <w:vAlign w:val="center"/>
          </w:tcPr>
          <w:p w:rsidR="008F697B" w:rsidRPr="0059166D" w:rsidRDefault="008F697B" w:rsidP="006012E0">
            <w:pPr>
              <w:jc w:val="both"/>
              <w:rPr>
                <w:sz w:val="20"/>
                <w:szCs w:val="20"/>
              </w:rPr>
            </w:pPr>
          </w:p>
        </w:tc>
        <w:tc>
          <w:tcPr>
            <w:tcW w:w="1602" w:type="dxa"/>
            <w:vMerge/>
            <w:vAlign w:val="center"/>
          </w:tcPr>
          <w:p w:rsidR="008F697B" w:rsidRPr="0059166D" w:rsidRDefault="008F697B" w:rsidP="006012E0">
            <w:pPr>
              <w:jc w:val="both"/>
              <w:rPr>
                <w:sz w:val="20"/>
                <w:szCs w:val="20"/>
              </w:rPr>
            </w:pPr>
          </w:p>
        </w:tc>
        <w:tc>
          <w:tcPr>
            <w:tcW w:w="867" w:type="dxa"/>
            <w:vMerge/>
            <w:vAlign w:val="center"/>
          </w:tcPr>
          <w:p w:rsidR="008F697B" w:rsidRPr="0059166D" w:rsidRDefault="008F697B" w:rsidP="006012E0">
            <w:pPr>
              <w:jc w:val="both"/>
              <w:rPr>
                <w:sz w:val="20"/>
                <w:szCs w:val="20"/>
              </w:rPr>
            </w:pPr>
          </w:p>
        </w:tc>
        <w:tc>
          <w:tcPr>
            <w:tcW w:w="3032" w:type="dxa"/>
            <w:vAlign w:val="center"/>
          </w:tcPr>
          <w:p w:rsidR="008F697B" w:rsidRPr="0059166D" w:rsidRDefault="008F697B" w:rsidP="006012E0">
            <w:pPr>
              <w:jc w:val="both"/>
              <w:rPr>
                <w:sz w:val="20"/>
                <w:szCs w:val="20"/>
              </w:rPr>
            </w:pPr>
            <w:r w:rsidRPr="0059166D">
              <w:rPr>
                <w:sz w:val="20"/>
                <w:szCs w:val="20"/>
              </w:rPr>
              <w:t>Биология</w:t>
            </w:r>
          </w:p>
        </w:tc>
        <w:tc>
          <w:tcPr>
            <w:tcW w:w="1395" w:type="dxa"/>
            <w:vAlign w:val="center"/>
          </w:tcPr>
          <w:p w:rsidR="008F697B" w:rsidRPr="0059166D" w:rsidRDefault="008F697B" w:rsidP="006012E0">
            <w:pPr>
              <w:jc w:val="both"/>
              <w:rPr>
                <w:sz w:val="20"/>
                <w:szCs w:val="20"/>
              </w:rPr>
            </w:pPr>
            <w:r w:rsidRPr="0059166D">
              <w:rPr>
                <w:sz w:val="20"/>
                <w:szCs w:val="20"/>
              </w:rPr>
              <w:t>6</w:t>
            </w:r>
          </w:p>
        </w:tc>
        <w:tc>
          <w:tcPr>
            <w:tcW w:w="1649" w:type="dxa"/>
            <w:vAlign w:val="center"/>
          </w:tcPr>
          <w:p w:rsidR="008F697B" w:rsidRPr="0059166D" w:rsidRDefault="008F697B" w:rsidP="006012E0">
            <w:pPr>
              <w:jc w:val="both"/>
              <w:rPr>
                <w:sz w:val="20"/>
                <w:szCs w:val="20"/>
              </w:rPr>
            </w:pPr>
          </w:p>
        </w:tc>
        <w:tc>
          <w:tcPr>
            <w:tcW w:w="1395" w:type="dxa"/>
            <w:vAlign w:val="center"/>
          </w:tcPr>
          <w:p w:rsidR="008F697B" w:rsidRPr="0059166D" w:rsidRDefault="008F697B" w:rsidP="006012E0">
            <w:pPr>
              <w:jc w:val="both"/>
              <w:rPr>
                <w:sz w:val="20"/>
                <w:szCs w:val="20"/>
              </w:rPr>
            </w:pPr>
          </w:p>
        </w:tc>
      </w:tr>
      <w:tr w:rsidR="008F697B" w:rsidRPr="0059166D" w:rsidTr="008F697B">
        <w:trPr>
          <w:trHeight w:val="348"/>
          <w:jc w:val="center"/>
        </w:trPr>
        <w:tc>
          <w:tcPr>
            <w:tcW w:w="1292" w:type="dxa"/>
            <w:vAlign w:val="center"/>
          </w:tcPr>
          <w:p w:rsidR="008F697B" w:rsidRPr="0059166D" w:rsidRDefault="008F697B" w:rsidP="006012E0">
            <w:pPr>
              <w:jc w:val="both"/>
              <w:rPr>
                <w:sz w:val="20"/>
                <w:szCs w:val="20"/>
              </w:rPr>
            </w:pPr>
          </w:p>
        </w:tc>
        <w:tc>
          <w:tcPr>
            <w:tcW w:w="1601" w:type="dxa"/>
            <w:vAlign w:val="center"/>
          </w:tcPr>
          <w:p w:rsidR="008F697B" w:rsidRPr="0059166D" w:rsidRDefault="008F697B" w:rsidP="006012E0">
            <w:pPr>
              <w:jc w:val="both"/>
              <w:rPr>
                <w:sz w:val="20"/>
                <w:szCs w:val="20"/>
              </w:rPr>
            </w:pPr>
          </w:p>
        </w:tc>
        <w:tc>
          <w:tcPr>
            <w:tcW w:w="1602" w:type="dxa"/>
            <w:vAlign w:val="center"/>
          </w:tcPr>
          <w:p w:rsidR="008F697B" w:rsidRPr="0059166D" w:rsidRDefault="008F697B" w:rsidP="006012E0">
            <w:pPr>
              <w:jc w:val="both"/>
              <w:rPr>
                <w:sz w:val="20"/>
                <w:szCs w:val="20"/>
              </w:rPr>
            </w:pPr>
          </w:p>
        </w:tc>
        <w:tc>
          <w:tcPr>
            <w:tcW w:w="867" w:type="dxa"/>
            <w:vAlign w:val="center"/>
          </w:tcPr>
          <w:p w:rsidR="008F697B" w:rsidRPr="0059166D" w:rsidRDefault="008F697B" w:rsidP="006012E0">
            <w:pPr>
              <w:jc w:val="both"/>
              <w:rPr>
                <w:sz w:val="20"/>
                <w:szCs w:val="20"/>
              </w:rPr>
            </w:pPr>
          </w:p>
        </w:tc>
        <w:tc>
          <w:tcPr>
            <w:tcW w:w="3032" w:type="dxa"/>
            <w:vAlign w:val="center"/>
          </w:tcPr>
          <w:p w:rsidR="008F697B" w:rsidRPr="0059166D" w:rsidRDefault="008F697B" w:rsidP="006012E0">
            <w:pPr>
              <w:jc w:val="both"/>
              <w:rPr>
                <w:sz w:val="20"/>
                <w:szCs w:val="20"/>
              </w:rPr>
            </w:pPr>
            <w:r w:rsidRPr="0059166D">
              <w:rPr>
                <w:sz w:val="20"/>
                <w:szCs w:val="20"/>
              </w:rPr>
              <w:t>Химия</w:t>
            </w:r>
          </w:p>
        </w:tc>
        <w:tc>
          <w:tcPr>
            <w:tcW w:w="1395" w:type="dxa"/>
            <w:vAlign w:val="center"/>
          </w:tcPr>
          <w:p w:rsidR="008F697B" w:rsidRPr="0059166D" w:rsidRDefault="008F697B" w:rsidP="006012E0">
            <w:pPr>
              <w:jc w:val="both"/>
              <w:rPr>
                <w:sz w:val="20"/>
                <w:szCs w:val="20"/>
              </w:rPr>
            </w:pPr>
            <w:r w:rsidRPr="0059166D">
              <w:rPr>
                <w:sz w:val="20"/>
                <w:szCs w:val="20"/>
              </w:rPr>
              <w:t>2</w:t>
            </w:r>
          </w:p>
        </w:tc>
        <w:tc>
          <w:tcPr>
            <w:tcW w:w="1649" w:type="dxa"/>
            <w:vAlign w:val="center"/>
          </w:tcPr>
          <w:p w:rsidR="008F697B" w:rsidRPr="0059166D" w:rsidRDefault="008F697B" w:rsidP="006012E0">
            <w:pPr>
              <w:jc w:val="both"/>
              <w:rPr>
                <w:sz w:val="20"/>
                <w:szCs w:val="20"/>
              </w:rPr>
            </w:pPr>
          </w:p>
        </w:tc>
        <w:tc>
          <w:tcPr>
            <w:tcW w:w="1395" w:type="dxa"/>
            <w:vAlign w:val="center"/>
          </w:tcPr>
          <w:p w:rsidR="008F697B" w:rsidRPr="0059166D" w:rsidRDefault="008F697B" w:rsidP="006012E0">
            <w:pPr>
              <w:jc w:val="both"/>
              <w:rPr>
                <w:sz w:val="20"/>
                <w:szCs w:val="20"/>
              </w:rPr>
            </w:pPr>
          </w:p>
        </w:tc>
      </w:tr>
      <w:tr w:rsidR="008F697B" w:rsidRPr="0059166D" w:rsidTr="008F697B">
        <w:trPr>
          <w:trHeight w:val="329"/>
          <w:jc w:val="center"/>
        </w:trPr>
        <w:tc>
          <w:tcPr>
            <w:tcW w:w="1292" w:type="dxa"/>
            <w:vAlign w:val="center"/>
          </w:tcPr>
          <w:p w:rsidR="008F697B" w:rsidRPr="0059166D" w:rsidRDefault="008F697B" w:rsidP="006012E0">
            <w:pPr>
              <w:jc w:val="both"/>
              <w:rPr>
                <w:sz w:val="20"/>
                <w:szCs w:val="20"/>
              </w:rPr>
            </w:pPr>
          </w:p>
        </w:tc>
        <w:tc>
          <w:tcPr>
            <w:tcW w:w="1601" w:type="dxa"/>
            <w:vAlign w:val="center"/>
          </w:tcPr>
          <w:p w:rsidR="008F697B" w:rsidRPr="0059166D" w:rsidRDefault="008F697B" w:rsidP="006012E0">
            <w:pPr>
              <w:jc w:val="both"/>
              <w:rPr>
                <w:sz w:val="20"/>
                <w:szCs w:val="20"/>
              </w:rPr>
            </w:pPr>
          </w:p>
        </w:tc>
        <w:tc>
          <w:tcPr>
            <w:tcW w:w="1602" w:type="dxa"/>
            <w:vAlign w:val="center"/>
          </w:tcPr>
          <w:p w:rsidR="008F697B" w:rsidRPr="0059166D" w:rsidRDefault="008F697B" w:rsidP="006012E0">
            <w:pPr>
              <w:jc w:val="both"/>
              <w:rPr>
                <w:sz w:val="20"/>
                <w:szCs w:val="20"/>
              </w:rPr>
            </w:pPr>
          </w:p>
        </w:tc>
        <w:tc>
          <w:tcPr>
            <w:tcW w:w="867" w:type="dxa"/>
            <w:vAlign w:val="center"/>
          </w:tcPr>
          <w:p w:rsidR="008F697B" w:rsidRPr="0059166D" w:rsidRDefault="008F697B" w:rsidP="006012E0">
            <w:pPr>
              <w:jc w:val="both"/>
              <w:rPr>
                <w:sz w:val="20"/>
                <w:szCs w:val="20"/>
              </w:rPr>
            </w:pPr>
          </w:p>
        </w:tc>
        <w:tc>
          <w:tcPr>
            <w:tcW w:w="3032" w:type="dxa"/>
            <w:vAlign w:val="center"/>
          </w:tcPr>
          <w:p w:rsidR="008F697B" w:rsidRPr="0059166D" w:rsidRDefault="008F697B" w:rsidP="006012E0">
            <w:pPr>
              <w:jc w:val="both"/>
              <w:rPr>
                <w:sz w:val="20"/>
                <w:szCs w:val="20"/>
              </w:rPr>
            </w:pPr>
            <w:r w:rsidRPr="0059166D">
              <w:rPr>
                <w:sz w:val="20"/>
                <w:szCs w:val="20"/>
              </w:rPr>
              <w:t>История</w:t>
            </w:r>
          </w:p>
        </w:tc>
        <w:tc>
          <w:tcPr>
            <w:tcW w:w="1395" w:type="dxa"/>
            <w:vAlign w:val="center"/>
          </w:tcPr>
          <w:p w:rsidR="008F697B" w:rsidRPr="0059166D" w:rsidRDefault="008F697B" w:rsidP="006012E0">
            <w:pPr>
              <w:jc w:val="both"/>
              <w:rPr>
                <w:sz w:val="20"/>
                <w:szCs w:val="20"/>
              </w:rPr>
            </w:pPr>
            <w:r w:rsidRPr="0059166D">
              <w:rPr>
                <w:sz w:val="20"/>
                <w:szCs w:val="20"/>
              </w:rPr>
              <w:t>2</w:t>
            </w:r>
          </w:p>
        </w:tc>
        <w:tc>
          <w:tcPr>
            <w:tcW w:w="1649" w:type="dxa"/>
            <w:vAlign w:val="center"/>
          </w:tcPr>
          <w:p w:rsidR="008F697B" w:rsidRPr="0059166D" w:rsidRDefault="008F697B" w:rsidP="006012E0">
            <w:pPr>
              <w:jc w:val="both"/>
              <w:rPr>
                <w:sz w:val="20"/>
                <w:szCs w:val="20"/>
              </w:rPr>
            </w:pPr>
          </w:p>
        </w:tc>
        <w:tc>
          <w:tcPr>
            <w:tcW w:w="1395" w:type="dxa"/>
            <w:vAlign w:val="center"/>
          </w:tcPr>
          <w:p w:rsidR="008F697B" w:rsidRPr="0059166D" w:rsidRDefault="008F697B" w:rsidP="006012E0">
            <w:pPr>
              <w:jc w:val="both"/>
              <w:rPr>
                <w:sz w:val="20"/>
                <w:szCs w:val="20"/>
              </w:rPr>
            </w:pPr>
          </w:p>
        </w:tc>
      </w:tr>
    </w:tbl>
    <w:p w:rsidR="00CD2267" w:rsidRDefault="00CD2267" w:rsidP="006012E0">
      <w:pPr>
        <w:pStyle w:val="a6"/>
        <w:jc w:val="both"/>
        <w:rPr>
          <w:b/>
          <w:bCs/>
        </w:rPr>
        <w:sectPr w:rsidR="00CD2267" w:rsidSect="00CD2267">
          <w:pgSz w:w="16838" w:h="11906" w:orient="landscape" w:code="9"/>
          <w:pgMar w:top="993" w:right="1134" w:bottom="567" w:left="1134" w:header="709" w:footer="709" w:gutter="0"/>
          <w:cols w:space="708"/>
          <w:titlePg/>
          <w:docGrid w:linePitch="360"/>
        </w:sectPr>
      </w:pPr>
    </w:p>
    <w:p w:rsidR="008F697B" w:rsidRPr="0059166D" w:rsidRDefault="008F697B" w:rsidP="006012E0">
      <w:pPr>
        <w:pStyle w:val="aa"/>
        <w:tabs>
          <w:tab w:val="clear" w:pos="4677"/>
          <w:tab w:val="clear" w:pos="9355"/>
        </w:tabs>
        <w:ind w:firstLine="540"/>
        <w:jc w:val="both"/>
        <w:rPr>
          <w:sz w:val="28"/>
          <w:szCs w:val="28"/>
        </w:rPr>
      </w:pPr>
      <w:r w:rsidRPr="0059166D">
        <w:rPr>
          <w:sz w:val="28"/>
          <w:szCs w:val="28"/>
        </w:rPr>
        <w:lastRenderedPageBreak/>
        <w:t>Объем финансирования дополнительных образовательных программ составляет:</w:t>
      </w:r>
    </w:p>
    <w:p w:rsidR="008F697B" w:rsidRPr="0059166D" w:rsidRDefault="008F697B" w:rsidP="006012E0">
      <w:pPr>
        <w:pStyle w:val="aa"/>
        <w:tabs>
          <w:tab w:val="clear" w:pos="4677"/>
          <w:tab w:val="clear" w:pos="9355"/>
        </w:tabs>
        <w:ind w:firstLine="540"/>
        <w:jc w:val="both"/>
        <w:rPr>
          <w:sz w:val="28"/>
          <w:szCs w:val="28"/>
        </w:rPr>
      </w:pPr>
      <w:r w:rsidRPr="0059166D">
        <w:rPr>
          <w:i/>
          <w:iCs/>
          <w:sz w:val="28"/>
          <w:szCs w:val="28"/>
        </w:rPr>
        <w:t>из средств федерального бюджета</w:t>
      </w:r>
      <w:r w:rsidRPr="0059166D">
        <w:rPr>
          <w:sz w:val="28"/>
          <w:szCs w:val="28"/>
        </w:rPr>
        <w:t xml:space="preserve"> – 391 200 рублей (эксперимент по обучению молодых женщин в возрасте до 23 лет, имеющих одного или более детей);</w:t>
      </w:r>
    </w:p>
    <w:p w:rsidR="008F697B" w:rsidRPr="0059166D" w:rsidRDefault="008F697B" w:rsidP="006012E0">
      <w:pPr>
        <w:ind w:firstLine="540"/>
        <w:jc w:val="both"/>
        <w:rPr>
          <w:sz w:val="28"/>
          <w:szCs w:val="28"/>
        </w:rPr>
      </w:pPr>
      <w:r w:rsidRPr="0059166D">
        <w:rPr>
          <w:i/>
          <w:iCs/>
          <w:sz w:val="28"/>
          <w:szCs w:val="28"/>
        </w:rPr>
        <w:t>из внебюджетных средств</w:t>
      </w:r>
      <w:r w:rsidRPr="0059166D">
        <w:rPr>
          <w:sz w:val="28"/>
          <w:szCs w:val="28"/>
        </w:rPr>
        <w:t xml:space="preserve"> – более 3,2 млн. рублей.</w:t>
      </w:r>
    </w:p>
    <w:p w:rsidR="008F697B" w:rsidRPr="0059166D" w:rsidRDefault="008F697B" w:rsidP="006012E0">
      <w:pPr>
        <w:ind w:firstLine="540"/>
        <w:jc w:val="both"/>
        <w:rPr>
          <w:sz w:val="28"/>
          <w:szCs w:val="28"/>
        </w:rPr>
      </w:pPr>
      <w:r w:rsidRPr="0059166D">
        <w:rPr>
          <w:sz w:val="28"/>
          <w:szCs w:val="28"/>
        </w:rPr>
        <w:t xml:space="preserve">На факультете проводятся </w:t>
      </w:r>
      <w:r w:rsidRPr="0059166D">
        <w:rPr>
          <w:i/>
          <w:iCs/>
          <w:sz w:val="28"/>
          <w:szCs w:val="28"/>
        </w:rPr>
        <w:t>обучающие семинары с руководящими кадрами Брянской области</w:t>
      </w:r>
      <w:r w:rsidRPr="0059166D">
        <w:rPr>
          <w:sz w:val="28"/>
          <w:szCs w:val="28"/>
        </w:rPr>
        <w:t>. Доход университета от реализации программ за отчетный период – более 60 тыс. рублей.</w:t>
      </w:r>
    </w:p>
    <w:p w:rsidR="008F697B" w:rsidRPr="0059166D" w:rsidRDefault="008F697B" w:rsidP="006012E0">
      <w:pPr>
        <w:ind w:firstLine="540"/>
        <w:jc w:val="both"/>
        <w:rPr>
          <w:sz w:val="28"/>
          <w:szCs w:val="28"/>
        </w:rPr>
      </w:pPr>
      <w:r w:rsidRPr="0059166D">
        <w:rPr>
          <w:sz w:val="28"/>
          <w:szCs w:val="28"/>
        </w:rPr>
        <w:t xml:space="preserve">Факультетом дополнительного образования проводится </w:t>
      </w:r>
      <w:r w:rsidRPr="0059166D">
        <w:rPr>
          <w:i/>
          <w:iCs/>
          <w:sz w:val="28"/>
          <w:szCs w:val="28"/>
        </w:rPr>
        <w:t>довузовская подготовка</w:t>
      </w:r>
      <w:r w:rsidRPr="0059166D">
        <w:rPr>
          <w:b/>
          <w:bCs/>
          <w:sz w:val="28"/>
          <w:szCs w:val="28"/>
        </w:rPr>
        <w:t xml:space="preserve"> </w:t>
      </w:r>
      <w:r w:rsidRPr="0059166D">
        <w:rPr>
          <w:sz w:val="28"/>
          <w:szCs w:val="28"/>
        </w:rPr>
        <w:t>(курсы для подготовки к сдаче ЕГЭ). Общее количество реализуемых программ – 6. Доход университета от реализации программ за отчетный период – более 270 тыс. рублей.</w:t>
      </w:r>
    </w:p>
    <w:p w:rsidR="008F697B" w:rsidRPr="0059166D" w:rsidRDefault="008F697B" w:rsidP="006012E0">
      <w:pPr>
        <w:ind w:firstLine="540"/>
        <w:jc w:val="both"/>
        <w:rPr>
          <w:sz w:val="28"/>
          <w:szCs w:val="28"/>
        </w:rPr>
      </w:pPr>
      <w:r w:rsidRPr="0059166D">
        <w:rPr>
          <w:sz w:val="28"/>
          <w:szCs w:val="28"/>
        </w:rPr>
        <w:t xml:space="preserve">При факультете функционирует </w:t>
      </w:r>
      <w:r w:rsidRPr="0059166D">
        <w:rPr>
          <w:i/>
          <w:iCs/>
          <w:sz w:val="28"/>
          <w:szCs w:val="28"/>
        </w:rPr>
        <w:t xml:space="preserve">Центр тестирования иностранных граждан, </w:t>
      </w:r>
      <w:r w:rsidRPr="0059166D">
        <w:rPr>
          <w:sz w:val="28"/>
          <w:szCs w:val="28"/>
        </w:rPr>
        <w:t>который проводит сертификационные экзамены по следующим уровням:</w:t>
      </w:r>
    </w:p>
    <w:p w:rsidR="008F697B" w:rsidRPr="0059166D" w:rsidRDefault="008F697B" w:rsidP="006012E0">
      <w:pPr>
        <w:ind w:firstLine="540"/>
        <w:jc w:val="both"/>
        <w:rPr>
          <w:sz w:val="28"/>
          <w:szCs w:val="28"/>
        </w:rPr>
      </w:pPr>
      <w:r w:rsidRPr="0059166D">
        <w:rPr>
          <w:sz w:val="28"/>
          <w:szCs w:val="28"/>
        </w:rPr>
        <w:t>1. Тестирование по русскому языку как иностранному, истории России и основам законодательства Российской Федерации для</w:t>
      </w:r>
    </w:p>
    <w:p w:rsidR="008F697B" w:rsidRPr="0059166D" w:rsidRDefault="008F697B" w:rsidP="006012E0">
      <w:pPr>
        <w:ind w:firstLine="540"/>
        <w:jc w:val="both"/>
        <w:rPr>
          <w:sz w:val="28"/>
          <w:szCs w:val="28"/>
        </w:rPr>
      </w:pPr>
      <w:r w:rsidRPr="0059166D">
        <w:rPr>
          <w:sz w:val="28"/>
          <w:szCs w:val="28"/>
        </w:rPr>
        <w:t xml:space="preserve">- трудящихся мигрантов, </w:t>
      </w:r>
    </w:p>
    <w:p w:rsidR="008F697B" w:rsidRPr="0059166D" w:rsidRDefault="008F697B" w:rsidP="006012E0">
      <w:pPr>
        <w:ind w:firstLine="540"/>
        <w:jc w:val="both"/>
        <w:rPr>
          <w:sz w:val="28"/>
          <w:szCs w:val="28"/>
        </w:rPr>
      </w:pPr>
      <w:r w:rsidRPr="0059166D">
        <w:rPr>
          <w:sz w:val="28"/>
          <w:szCs w:val="28"/>
        </w:rPr>
        <w:t>- для лиц, желающих получить разрешение на временное проживание,</w:t>
      </w:r>
    </w:p>
    <w:p w:rsidR="008F697B" w:rsidRPr="0059166D" w:rsidRDefault="008F697B" w:rsidP="006012E0">
      <w:pPr>
        <w:ind w:firstLine="540"/>
        <w:jc w:val="both"/>
        <w:rPr>
          <w:sz w:val="28"/>
          <w:szCs w:val="28"/>
        </w:rPr>
      </w:pPr>
      <w:r w:rsidRPr="0059166D">
        <w:rPr>
          <w:sz w:val="28"/>
          <w:szCs w:val="28"/>
        </w:rPr>
        <w:t>- для лиц, желающих получить вид на жительство.</w:t>
      </w:r>
    </w:p>
    <w:p w:rsidR="008F697B" w:rsidRPr="0059166D" w:rsidRDefault="008F697B" w:rsidP="006012E0">
      <w:pPr>
        <w:ind w:firstLine="540"/>
        <w:jc w:val="both"/>
        <w:rPr>
          <w:sz w:val="28"/>
          <w:szCs w:val="28"/>
        </w:rPr>
      </w:pPr>
      <w:r w:rsidRPr="0059166D">
        <w:rPr>
          <w:sz w:val="28"/>
          <w:szCs w:val="28"/>
        </w:rPr>
        <w:t>2. Тестирование по русскому языку как иностранному для приема в гражданство РФ.</w:t>
      </w:r>
    </w:p>
    <w:p w:rsidR="008F697B" w:rsidRDefault="008F697B" w:rsidP="006012E0">
      <w:pPr>
        <w:ind w:firstLine="540"/>
        <w:jc w:val="both"/>
        <w:rPr>
          <w:sz w:val="28"/>
          <w:szCs w:val="28"/>
        </w:rPr>
      </w:pPr>
      <w:r w:rsidRPr="0059166D">
        <w:rPr>
          <w:sz w:val="28"/>
          <w:szCs w:val="28"/>
        </w:rPr>
        <w:t>После удачного прохождения экзамена выдаётся сертификат о прохождении тестирования по русскому языку установленного государственного образца. За 2014 год доход университета от данного направления деятельности составил свыше 2,1 млн. рублей.</w:t>
      </w:r>
    </w:p>
    <w:p w:rsidR="00C167AF" w:rsidRPr="0059166D" w:rsidRDefault="00C167AF" w:rsidP="006012E0">
      <w:pPr>
        <w:ind w:firstLine="540"/>
        <w:jc w:val="both"/>
        <w:rPr>
          <w:sz w:val="28"/>
          <w:szCs w:val="28"/>
        </w:rPr>
      </w:pPr>
    </w:p>
    <w:p w:rsidR="008F697B" w:rsidRPr="0059166D" w:rsidRDefault="008F697B" w:rsidP="006012E0">
      <w:pPr>
        <w:pStyle w:val="a6"/>
        <w:spacing w:after="0"/>
        <w:ind w:firstLine="540"/>
        <w:jc w:val="both"/>
        <w:rPr>
          <w:sz w:val="28"/>
          <w:szCs w:val="28"/>
        </w:rPr>
      </w:pPr>
      <w:r w:rsidRPr="0059166D">
        <w:rPr>
          <w:sz w:val="28"/>
          <w:szCs w:val="28"/>
        </w:rPr>
        <w:t>Расписание занятий по количеству учебных дней, совпадению сроков начала и окончания обучения, соблюдению установленных форм аттестации соответствует учебным и учебно-тематическим планам.</w:t>
      </w:r>
    </w:p>
    <w:p w:rsidR="008F697B" w:rsidRPr="0059166D" w:rsidRDefault="008F697B" w:rsidP="006012E0">
      <w:pPr>
        <w:pStyle w:val="a6"/>
        <w:spacing w:after="0"/>
        <w:ind w:firstLine="540"/>
        <w:jc w:val="both"/>
        <w:rPr>
          <w:sz w:val="28"/>
          <w:szCs w:val="28"/>
        </w:rPr>
      </w:pPr>
      <w:r w:rsidRPr="0059166D">
        <w:rPr>
          <w:sz w:val="28"/>
          <w:szCs w:val="28"/>
        </w:rPr>
        <w:t>Аудиторная нагрузка соответствует действующему расписанию занятий в университете. Соблюдается последовательность и логичность изучения учебных курсов, разделов программ. Расписание занятий обосновано с позиций организации труда слушателей и преподавателей, привлеченных для проведения занятий по программам факультета дополнительного образования.</w:t>
      </w:r>
    </w:p>
    <w:p w:rsidR="008F697B" w:rsidRPr="0059166D" w:rsidRDefault="008F697B" w:rsidP="006012E0">
      <w:pPr>
        <w:pStyle w:val="a6"/>
        <w:spacing w:after="0"/>
        <w:ind w:firstLine="540"/>
        <w:jc w:val="both"/>
        <w:rPr>
          <w:sz w:val="28"/>
          <w:szCs w:val="28"/>
        </w:rPr>
      </w:pPr>
      <w:r w:rsidRPr="0059166D">
        <w:rPr>
          <w:sz w:val="28"/>
          <w:szCs w:val="28"/>
        </w:rPr>
        <w:t xml:space="preserve">По дополнительным образовательным программам повышения квалификации и профессиональной переподготовки используется промежуточная аттестации в форме тестирования по завершению учебных разделов программ. Результаты такой аттестации достаточно высокие. </w:t>
      </w:r>
    </w:p>
    <w:p w:rsidR="008F697B" w:rsidRPr="0059166D" w:rsidRDefault="008F697B" w:rsidP="006012E0">
      <w:pPr>
        <w:pStyle w:val="a6"/>
        <w:spacing w:after="0"/>
        <w:ind w:firstLine="540"/>
        <w:jc w:val="both"/>
        <w:rPr>
          <w:sz w:val="28"/>
          <w:szCs w:val="28"/>
        </w:rPr>
      </w:pPr>
      <w:r w:rsidRPr="0059166D">
        <w:rPr>
          <w:sz w:val="28"/>
          <w:szCs w:val="28"/>
        </w:rPr>
        <w:t xml:space="preserve">Кафедры используют в процессе реализации программ следующие образовательные технологии проведения практических занятий: лекция-визуализация, проблемная лекция, лекция-беседа, лекция с разбором </w:t>
      </w:r>
      <w:r w:rsidRPr="0059166D">
        <w:rPr>
          <w:sz w:val="28"/>
          <w:szCs w:val="28"/>
        </w:rPr>
        <w:lastRenderedPageBreak/>
        <w:t>конкретных ситуаций, метод группового решения творческих задач, мозговой штурм, проектирование, проблемный семинар, мультимедийная презентация, деловая игра, тренинг, кейс-метод.</w:t>
      </w:r>
    </w:p>
    <w:p w:rsidR="008F697B" w:rsidRPr="0059166D" w:rsidRDefault="008F697B" w:rsidP="006012E0">
      <w:pPr>
        <w:autoSpaceDE w:val="0"/>
        <w:autoSpaceDN w:val="0"/>
        <w:ind w:firstLine="540"/>
        <w:jc w:val="both"/>
        <w:rPr>
          <w:sz w:val="28"/>
          <w:szCs w:val="28"/>
        </w:rPr>
      </w:pPr>
      <w:r w:rsidRPr="0059166D">
        <w:rPr>
          <w:sz w:val="28"/>
          <w:szCs w:val="28"/>
        </w:rPr>
        <w:t>Дополнительные профессиональные программы факультета реализуется на основании договоров на обучение по дополнительным образовательным программам, которые заключаются по результатам открытых конкурсов, электронных аукционов, котировочных заявок, а также с физическими и юридическими лицами после успешной процедуры прохождения вступительных испытаний слушателями, если они предусмотрены программой.</w:t>
      </w:r>
    </w:p>
    <w:p w:rsidR="008F697B" w:rsidRPr="0059166D" w:rsidRDefault="008F697B" w:rsidP="006012E0">
      <w:pPr>
        <w:widowControl w:val="0"/>
        <w:ind w:firstLine="539"/>
        <w:jc w:val="both"/>
        <w:rPr>
          <w:sz w:val="28"/>
          <w:szCs w:val="28"/>
        </w:rPr>
      </w:pPr>
      <w:r w:rsidRPr="0059166D">
        <w:rPr>
          <w:sz w:val="28"/>
          <w:szCs w:val="28"/>
        </w:rPr>
        <w:t>Текущая аттестация (контроль) проводиться в письменной и в устной форме, в виде тестового контроля, выполнения практических и самостоятельных работ, докладов, рефератов, эссе, собеседования по темам лекции, опроса на практических занятиях и др. Конкретные формы проведения текущей аттестации устанавливаются рабочей программой дисциплины (модуля) дополнительной профессиональной программы профессиональной переподготовки или повышения квалификации. Результаты различных форм контроля обсуждаются на заседаниях выпускающих кафедр и приводят к активизации деятельности преподавателей и слушателей.</w:t>
      </w:r>
    </w:p>
    <w:p w:rsidR="008F697B" w:rsidRPr="0059166D" w:rsidRDefault="008F697B" w:rsidP="006012E0">
      <w:pPr>
        <w:widowControl w:val="0"/>
        <w:ind w:firstLine="539"/>
        <w:jc w:val="both"/>
        <w:rPr>
          <w:sz w:val="28"/>
          <w:szCs w:val="28"/>
        </w:rPr>
      </w:pPr>
      <w:r w:rsidRPr="0059166D">
        <w:rPr>
          <w:sz w:val="28"/>
          <w:szCs w:val="28"/>
        </w:rPr>
        <w:t>Промежуточная аттестация проводится по окончании изучения модуля, разделов длительных программ повышения квалификации, учебных дисциплин программ профессиональной переподготовки в соответствии с учебным планом дополнительной профессиональной программы и расписанием.</w:t>
      </w:r>
    </w:p>
    <w:p w:rsidR="008F697B" w:rsidRPr="0059166D" w:rsidRDefault="008F697B" w:rsidP="006012E0">
      <w:pPr>
        <w:widowControl w:val="0"/>
        <w:ind w:firstLine="539"/>
        <w:jc w:val="both"/>
        <w:rPr>
          <w:sz w:val="28"/>
          <w:szCs w:val="28"/>
        </w:rPr>
      </w:pPr>
      <w:r w:rsidRPr="0059166D">
        <w:rPr>
          <w:sz w:val="28"/>
          <w:szCs w:val="28"/>
        </w:rPr>
        <w:t>На факультете применяются следующие формы промежуточной аттестации: зачет и экзамен по отдельной дисциплине (модулю, разделу), курсовая работа или проект. При проведении зачета и/или экзамена используются различные формы: собеседование, защита творческих проектов, отчет, тестирование, реферат по отдельной дисциплине или ряду дисциплин, «портфолио» и др.</w:t>
      </w:r>
    </w:p>
    <w:p w:rsidR="008F697B" w:rsidRPr="0059166D" w:rsidRDefault="008F697B" w:rsidP="006012E0">
      <w:pPr>
        <w:widowControl w:val="0"/>
        <w:ind w:firstLine="539"/>
        <w:jc w:val="both"/>
        <w:rPr>
          <w:sz w:val="28"/>
          <w:szCs w:val="28"/>
        </w:rPr>
      </w:pPr>
      <w:r w:rsidRPr="0059166D">
        <w:rPr>
          <w:sz w:val="28"/>
          <w:szCs w:val="28"/>
        </w:rPr>
        <w:t>Конкретные формы проведения промежуточной аттестации устанавливаются рабочей программой дисциплины (модуля) дополнительной профессиональной программы профессиональной переподготовки или повышения квалификации и фиксируются в учебном плане.</w:t>
      </w:r>
    </w:p>
    <w:p w:rsidR="008F697B" w:rsidRPr="0059166D" w:rsidRDefault="008F697B" w:rsidP="006012E0">
      <w:pPr>
        <w:widowControl w:val="0"/>
        <w:ind w:firstLine="539"/>
        <w:jc w:val="both"/>
        <w:rPr>
          <w:sz w:val="28"/>
          <w:szCs w:val="28"/>
        </w:rPr>
      </w:pPr>
      <w:r w:rsidRPr="0059166D">
        <w:rPr>
          <w:sz w:val="28"/>
          <w:szCs w:val="28"/>
        </w:rPr>
        <w:t>На выпускающих кафедрах имеются фонды контрольных заданий для промежуточного и итогового контроля, аттестационно-педагогических измерительных материалов. Качество форм контроля слушателей высокое, они полностью соответствуют уровню подготовки. Качество знаний по курсам и разделам программ высокое.</w:t>
      </w:r>
    </w:p>
    <w:p w:rsidR="008F697B" w:rsidRPr="0059166D" w:rsidRDefault="008F697B" w:rsidP="006012E0">
      <w:pPr>
        <w:ind w:firstLine="540"/>
        <w:jc w:val="both"/>
        <w:rPr>
          <w:sz w:val="28"/>
          <w:szCs w:val="28"/>
        </w:rPr>
      </w:pPr>
      <w:r w:rsidRPr="0059166D">
        <w:rPr>
          <w:sz w:val="28"/>
          <w:szCs w:val="28"/>
        </w:rPr>
        <w:t xml:space="preserve">Освоение дополнительных профессиональных образовательных программ (ДПОП) повышения квалификации и профессиональной переподготовки завершается обязательной итоговой аттестацией. </w:t>
      </w:r>
    </w:p>
    <w:p w:rsidR="008F697B" w:rsidRPr="0059166D" w:rsidRDefault="008F697B" w:rsidP="006012E0">
      <w:pPr>
        <w:ind w:firstLine="540"/>
        <w:jc w:val="both"/>
        <w:rPr>
          <w:sz w:val="28"/>
          <w:szCs w:val="28"/>
        </w:rPr>
      </w:pPr>
      <w:r w:rsidRPr="0059166D">
        <w:rPr>
          <w:sz w:val="28"/>
          <w:szCs w:val="28"/>
        </w:rPr>
        <w:lastRenderedPageBreak/>
        <w:t>Итоговая аттестация проводится в формах: экзамена в форме тестирования, выпускной аттестационной работы, итогового экзамена, собеседования в форме круглого стола и др.</w:t>
      </w:r>
    </w:p>
    <w:p w:rsidR="008F697B" w:rsidRPr="0059166D" w:rsidRDefault="008F697B" w:rsidP="006012E0">
      <w:pPr>
        <w:ind w:firstLine="540"/>
        <w:jc w:val="both"/>
        <w:rPr>
          <w:sz w:val="28"/>
          <w:szCs w:val="28"/>
        </w:rPr>
      </w:pPr>
      <w:r w:rsidRPr="0059166D">
        <w:rPr>
          <w:sz w:val="28"/>
          <w:szCs w:val="28"/>
        </w:rPr>
        <w:t>Конкретный перечень обязательных итоговых аттестационных испытаний устанавливается дополнительной профессиональной программой профессиональной переподготовки или повышения квалификации.</w:t>
      </w:r>
    </w:p>
    <w:p w:rsidR="008F697B" w:rsidRPr="0059166D" w:rsidRDefault="008F697B" w:rsidP="006012E0">
      <w:pPr>
        <w:ind w:firstLine="540"/>
        <w:jc w:val="both"/>
        <w:rPr>
          <w:sz w:val="28"/>
          <w:szCs w:val="28"/>
        </w:rPr>
      </w:pPr>
      <w:r w:rsidRPr="0059166D">
        <w:rPr>
          <w:sz w:val="28"/>
          <w:szCs w:val="28"/>
        </w:rPr>
        <w:t>Итоговые аттестационные испытания проводятся итоговой аттестационной комиссией, персональный состав которой определяется приказом ректора (проректора) университета по каждой программе повышения квалификации или профессиональной переподготовки. Итоговые аттестационные комиссии формируются из числа профессорско-преподавательского состава и научных работников БГУ, а также лиц, приглашаемых из сторонних организаций: специалистов предприятий, учреждений и организаций по профилю осваиваемой слушателями программы, ведущих преподавателей и научных работников других высших учебных заведений.</w:t>
      </w:r>
    </w:p>
    <w:p w:rsidR="008F697B" w:rsidRPr="0059166D" w:rsidRDefault="008F697B" w:rsidP="006012E0">
      <w:pPr>
        <w:ind w:firstLine="540"/>
        <w:jc w:val="both"/>
        <w:rPr>
          <w:sz w:val="28"/>
          <w:szCs w:val="28"/>
        </w:rPr>
      </w:pPr>
      <w:r w:rsidRPr="0059166D">
        <w:rPr>
          <w:sz w:val="28"/>
          <w:szCs w:val="28"/>
        </w:rPr>
        <w:t xml:space="preserve">Тематика выпускных аттестационных работ, утверждаемая приказом ректора университета, актуальна и представляет практическую значимость для предприятий и организаций, являющихся объектами исследования. Выпускные работы проходят последовательную подготовку и находятся под постоянным контролем – доклады и апробация на учебных занятиях, консультации, предварительная защита на заседании кафедр. </w:t>
      </w:r>
    </w:p>
    <w:p w:rsidR="008F697B" w:rsidRPr="0059166D" w:rsidRDefault="008F697B" w:rsidP="006012E0">
      <w:pPr>
        <w:ind w:firstLine="540"/>
        <w:jc w:val="both"/>
        <w:rPr>
          <w:sz w:val="28"/>
          <w:szCs w:val="28"/>
        </w:rPr>
      </w:pPr>
      <w:r w:rsidRPr="0059166D">
        <w:rPr>
          <w:sz w:val="28"/>
          <w:szCs w:val="28"/>
        </w:rPr>
        <w:t>Научные руководители выпускных аттестационных работ – ведущие преподаватели университета – профессоры Гостенина В.И., Мельников С.Л., доценты Мельгуй А.Э., Ковалева Н.Н., Иванова Н.А., Якубенко Е.Н., Борздыко И.А. и др.</w:t>
      </w:r>
    </w:p>
    <w:p w:rsidR="008F697B" w:rsidRPr="0059166D" w:rsidRDefault="008F697B" w:rsidP="006012E0">
      <w:pPr>
        <w:ind w:firstLine="540"/>
        <w:jc w:val="both"/>
        <w:rPr>
          <w:sz w:val="28"/>
          <w:szCs w:val="28"/>
        </w:rPr>
      </w:pPr>
      <w:r w:rsidRPr="0059166D">
        <w:rPr>
          <w:sz w:val="28"/>
          <w:szCs w:val="28"/>
        </w:rPr>
        <w:t>Необходимые документы (рецензии и отзывы руководителей) имеются, оформлены своевременно и в соответствии с требованиями.</w:t>
      </w:r>
    </w:p>
    <w:p w:rsidR="008F697B" w:rsidRPr="0059166D" w:rsidRDefault="008F697B" w:rsidP="006012E0">
      <w:pPr>
        <w:ind w:firstLine="540"/>
        <w:jc w:val="both"/>
        <w:rPr>
          <w:sz w:val="28"/>
          <w:szCs w:val="28"/>
        </w:rPr>
      </w:pPr>
      <w:r w:rsidRPr="0059166D">
        <w:rPr>
          <w:sz w:val="28"/>
          <w:szCs w:val="28"/>
        </w:rPr>
        <w:t>В ходе защиты выпускных аттестационных работ используются электронные презентации. К основным недостаткам может быть отнесено незначительное использование в аналитическом разделе монографической литературы, периодических научных изданий.</w:t>
      </w:r>
    </w:p>
    <w:p w:rsidR="008F697B" w:rsidRPr="0059166D" w:rsidRDefault="008F697B" w:rsidP="006012E0">
      <w:pPr>
        <w:ind w:firstLine="540"/>
        <w:jc w:val="both"/>
        <w:rPr>
          <w:sz w:val="28"/>
          <w:szCs w:val="28"/>
        </w:rPr>
      </w:pPr>
      <w:r w:rsidRPr="0059166D">
        <w:rPr>
          <w:sz w:val="28"/>
          <w:szCs w:val="28"/>
        </w:rPr>
        <w:t>Материалы для проведения итогового экзамена по программам профессиональной переподготовки приближены к профессиональной деятельности слушателей и отражают специфику подготовки.</w:t>
      </w:r>
    </w:p>
    <w:p w:rsidR="008F697B" w:rsidRPr="0059166D" w:rsidRDefault="008F697B" w:rsidP="006012E0">
      <w:pPr>
        <w:ind w:firstLine="540"/>
        <w:jc w:val="both"/>
        <w:rPr>
          <w:sz w:val="28"/>
          <w:szCs w:val="28"/>
        </w:rPr>
      </w:pPr>
      <w:r w:rsidRPr="0059166D">
        <w:rPr>
          <w:sz w:val="28"/>
          <w:szCs w:val="28"/>
        </w:rPr>
        <w:t>По результатам проведения итоговой аттестации слушателям, успешно освоившим ДПОП повышения квалификации и профессиональной переподготовки, выдаются документы о квалификации (удостоверение о повышении квалификации или диплом о профессиональной переподготовки).</w:t>
      </w:r>
    </w:p>
    <w:p w:rsidR="008F697B" w:rsidRPr="0059166D" w:rsidRDefault="008F697B" w:rsidP="006012E0">
      <w:pPr>
        <w:ind w:firstLine="540"/>
        <w:jc w:val="both"/>
        <w:rPr>
          <w:sz w:val="28"/>
          <w:szCs w:val="28"/>
        </w:rPr>
      </w:pPr>
      <w:r w:rsidRPr="0059166D">
        <w:rPr>
          <w:sz w:val="28"/>
          <w:szCs w:val="28"/>
        </w:rPr>
        <w:t xml:space="preserve">Профессорско-преподавательский состав кафедр университета отвечает современным требованиям: </w:t>
      </w:r>
    </w:p>
    <w:p w:rsidR="008F697B" w:rsidRPr="0059166D" w:rsidRDefault="008F697B" w:rsidP="006012E0">
      <w:pPr>
        <w:ind w:firstLine="540"/>
        <w:jc w:val="both"/>
        <w:rPr>
          <w:sz w:val="28"/>
          <w:szCs w:val="28"/>
        </w:rPr>
      </w:pPr>
      <w:r w:rsidRPr="0059166D">
        <w:rPr>
          <w:sz w:val="28"/>
          <w:szCs w:val="28"/>
        </w:rPr>
        <w:t xml:space="preserve">– профиль научно-педагогических работников соответствует направлению программ повышения квалификации и профессиональной переподготовки; </w:t>
      </w:r>
    </w:p>
    <w:p w:rsidR="008F697B" w:rsidRPr="0059166D" w:rsidRDefault="008F697B" w:rsidP="006012E0">
      <w:pPr>
        <w:ind w:firstLine="540"/>
        <w:jc w:val="both"/>
        <w:rPr>
          <w:sz w:val="28"/>
          <w:szCs w:val="28"/>
        </w:rPr>
      </w:pPr>
      <w:r w:rsidRPr="0059166D">
        <w:rPr>
          <w:sz w:val="28"/>
          <w:szCs w:val="28"/>
        </w:rPr>
        <w:lastRenderedPageBreak/>
        <w:t xml:space="preserve">– наличие авторских учебных курсов, монографий; </w:t>
      </w:r>
    </w:p>
    <w:p w:rsidR="008F697B" w:rsidRPr="0059166D" w:rsidRDefault="008F697B" w:rsidP="006012E0">
      <w:pPr>
        <w:ind w:firstLine="540"/>
        <w:jc w:val="both"/>
        <w:rPr>
          <w:sz w:val="28"/>
          <w:szCs w:val="28"/>
        </w:rPr>
      </w:pPr>
      <w:r w:rsidRPr="0059166D">
        <w:rPr>
          <w:sz w:val="28"/>
          <w:szCs w:val="28"/>
        </w:rPr>
        <w:t xml:space="preserve">– владение иностранными языками и бизнес-терминологией; </w:t>
      </w:r>
    </w:p>
    <w:p w:rsidR="008F697B" w:rsidRPr="0059166D" w:rsidRDefault="008F697B" w:rsidP="006012E0">
      <w:pPr>
        <w:ind w:firstLine="540"/>
        <w:jc w:val="both"/>
        <w:rPr>
          <w:sz w:val="28"/>
          <w:szCs w:val="28"/>
        </w:rPr>
      </w:pPr>
      <w:r w:rsidRPr="0059166D">
        <w:rPr>
          <w:sz w:val="28"/>
          <w:szCs w:val="28"/>
        </w:rPr>
        <w:t xml:space="preserve">– опыт преподавания; </w:t>
      </w:r>
    </w:p>
    <w:p w:rsidR="008F697B" w:rsidRPr="0059166D" w:rsidRDefault="008F697B" w:rsidP="006012E0">
      <w:pPr>
        <w:ind w:firstLine="540"/>
        <w:jc w:val="both"/>
        <w:rPr>
          <w:sz w:val="28"/>
          <w:szCs w:val="28"/>
        </w:rPr>
      </w:pPr>
      <w:r w:rsidRPr="0059166D">
        <w:rPr>
          <w:sz w:val="28"/>
          <w:szCs w:val="28"/>
        </w:rPr>
        <w:t>– опыт решения реальных задач профессиональной деятельности;</w:t>
      </w:r>
    </w:p>
    <w:p w:rsidR="008F697B" w:rsidRPr="0059166D" w:rsidRDefault="008F697B" w:rsidP="006012E0">
      <w:pPr>
        <w:ind w:firstLine="540"/>
        <w:jc w:val="both"/>
        <w:rPr>
          <w:sz w:val="28"/>
          <w:szCs w:val="28"/>
        </w:rPr>
      </w:pPr>
      <w:r w:rsidRPr="0059166D">
        <w:rPr>
          <w:sz w:val="28"/>
          <w:szCs w:val="28"/>
        </w:rPr>
        <w:t>– привлечение сотрудников органов государственной власти, непосредственных работодателей для преподавания учебных тем (тем занятий), предусмотренных программой.</w:t>
      </w:r>
    </w:p>
    <w:p w:rsidR="008F697B" w:rsidRPr="0059166D" w:rsidRDefault="008F697B" w:rsidP="006012E0">
      <w:pPr>
        <w:ind w:firstLine="709"/>
        <w:jc w:val="both"/>
        <w:rPr>
          <w:sz w:val="28"/>
          <w:szCs w:val="28"/>
        </w:rPr>
      </w:pPr>
      <w:r w:rsidRPr="0059166D">
        <w:rPr>
          <w:sz w:val="28"/>
          <w:szCs w:val="28"/>
        </w:rPr>
        <w:t>Руководителями программ профессиональной переподготовки являются ведущие преподаватели университета: к.п.н., доцент Барынкина И.В., к.т.н., доцент Иванова Н.А., к.э.н., доцент Якубенко Е.Н., д.с.н., профессор Гостенина В.И. к.ю.н., доцент Шушканов П.А., к.э.н., доцент Ковалева Н.Н., к.э.н., доцент Мельгуй А.Э.</w:t>
      </w:r>
    </w:p>
    <w:p w:rsidR="008F697B" w:rsidRPr="0059166D" w:rsidRDefault="008F697B" w:rsidP="006012E0">
      <w:pPr>
        <w:ind w:firstLine="540"/>
        <w:jc w:val="both"/>
        <w:rPr>
          <w:sz w:val="28"/>
          <w:szCs w:val="28"/>
        </w:rPr>
      </w:pPr>
      <w:r w:rsidRPr="0059166D">
        <w:rPr>
          <w:sz w:val="28"/>
          <w:szCs w:val="28"/>
        </w:rPr>
        <w:t>В реализации программ повышения квалификации участвуют д.фил.н, профессор Антюхов А.В., д.псих.н., профессор Матяш Н.В,, д.п.н., профессор Степченко Т.А., д.п.н., профессор Асташова Н.А., к.п.н., профессор Фомин Н.В., к.п.н., доцент Малькина О.В., к.п.н., доцент Якимович И.Г., к.п.н., доцент Карбанович О.В., к.ю.н., доцент Кириченко П.Н., к.п.н., профессор  Елисеева Е.В., к.п.н., доцент Злобина С.Н., д.э.н., профессор Горбов Н.М., к.псих.н, профессор Павлова Т.А., и др.</w:t>
      </w:r>
    </w:p>
    <w:p w:rsidR="008F697B" w:rsidRPr="0059166D" w:rsidRDefault="008F697B" w:rsidP="006012E0">
      <w:pPr>
        <w:ind w:firstLine="540"/>
        <w:jc w:val="both"/>
        <w:rPr>
          <w:sz w:val="28"/>
          <w:szCs w:val="28"/>
        </w:rPr>
      </w:pPr>
      <w:r w:rsidRPr="0059166D">
        <w:rPr>
          <w:sz w:val="28"/>
          <w:szCs w:val="28"/>
        </w:rPr>
        <w:t xml:space="preserve">Образовательный процесс ДПОП повышения квалификации и профессиональной переподготовки так же обеспечивают высококвалифицированные специалисты Брянской области и других областей: начальник организационно-правового отдела управления мировой юстиции Брянской области </w:t>
      </w:r>
      <w:r w:rsidRPr="0059166D">
        <w:rPr>
          <w:i/>
          <w:iCs/>
          <w:sz w:val="28"/>
          <w:szCs w:val="28"/>
        </w:rPr>
        <w:t>Паршин В.Н.</w:t>
      </w:r>
      <w:r w:rsidRPr="0059166D">
        <w:rPr>
          <w:sz w:val="28"/>
          <w:szCs w:val="28"/>
        </w:rPr>
        <w:t xml:space="preserve">, мировые судьи Брянской области </w:t>
      </w:r>
      <w:r w:rsidRPr="0059166D">
        <w:rPr>
          <w:i/>
          <w:iCs/>
          <w:sz w:val="28"/>
          <w:szCs w:val="28"/>
        </w:rPr>
        <w:t>Маслюк Н.М.</w:t>
      </w:r>
      <w:r w:rsidRPr="0059166D">
        <w:rPr>
          <w:sz w:val="28"/>
          <w:szCs w:val="28"/>
        </w:rPr>
        <w:t xml:space="preserve"> и </w:t>
      </w:r>
      <w:r w:rsidRPr="0059166D">
        <w:rPr>
          <w:i/>
          <w:iCs/>
          <w:sz w:val="28"/>
          <w:szCs w:val="28"/>
        </w:rPr>
        <w:t>Лошкарев Д.В</w:t>
      </w:r>
      <w:r w:rsidRPr="0059166D">
        <w:rPr>
          <w:sz w:val="28"/>
          <w:szCs w:val="28"/>
        </w:rPr>
        <w:t xml:space="preserve">., старший прокурор по надзору за исполнением законодательства о противодействии коррупции Прокуратуры Брянской области </w:t>
      </w:r>
      <w:r w:rsidRPr="0059166D">
        <w:rPr>
          <w:i/>
          <w:iCs/>
          <w:sz w:val="28"/>
          <w:szCs w:val="28"/>
        </w:rPr>
        <w:t xml:space="preserve">Норинский А.А., </w:t>
      </w:r>
      <w:r w:rsidRPr="0059166D">
        <w:rPr>
          <w:sz w:val="28"/>
          <w:szCs w:val="28"/>
        </w:rPr>
        <w:t>председатель правления БРОО</w:t>
      </w:r>
      <w:r w:rsidRPr="0059166D">
        <w:rPr>
          <w:i/>
          <w:iCs/>
          <w:sz w:val="28"/>
          <w:szCs w:val="28"/>
        </w:rPr>
        <w:t xml:space="preserve"> </w:t>
      </w:r>
      <w:r w:rsidRPr="0059166D">
        <w:rPr>
          <w:sz w:val="28"/>
          <w:szCs w:val="28"/>
        </w:rPr>
        <w:t xml:space="preserve">«Благо» </w:t>
      </w:r>
      <w:r w:rsidRPr="0059166D">
        <w:rPr>
          <w:i/>
          <w:iCs/>
          <w:sz w:val="28"/>
          <w:szCs w:val="28"/>
        </w:rPr>
        <w:t>Афонина В.Г.</w:t>
      </w:r>
      <w:r w:rsidRPr="0059166D">
        <w:rPr>
          <w:sz w:val="28"/>
          <w:szCs w:val="28"/>
        </w:rPr>
        <w:t xml:space="preserve">, руководитель фотоклуба «Альтернатива» </w:t>
      </w:r>
      <w:r w:rsidRPr="0059166D">
        <w:rPr>
          <w:i/>
          <w:iCs/>
          <w:sz w:val="28"/>
          <w:szCs w:val="28"/>
        </w:rPr>
        <w:t>Шилин П.А.</w:t>
      </w:r>
      <w:r w:rsidRPr="0059166D">
        <w:rPr>
          <w:sz w:val="28"/>
          <w:szCs w:val="28"/>
        </w:rPr>
        <w:t xml:space="preserve">, главный редактор журнала «Президентский контроль» г. Москва </w:t>
      </w:r>
      <w:r w:rsidRPr="0059166D">
        <w:rPr>
          <w:i/>
          <w:iCs/>
          <w:sz w:val="28"/>
          <w:szCs w:val="28"/>
        </w:rPr>
        <w:t>Киселев А.Г.</w:t>
      </w:r>
      <w:r w:rsidRPr="0059166D">
        <w:rPr>
          <w:sz w:val="28"/>
          <w:szCs w:val="28"/>
        </w:rPr>
        <w:t xml:space="preserve">, начальник управления государственных закупок Брянской области </w:t>
      </w:r>
      <w:r w:rsidRPr="0059166D">
        <w:rPr>
          <w:i/>
          <w:iCs/>
          <w:sz w:val="28"/>
          <w:szCs w:val="28"/>
        </w:rPr>
        <w:t>Войстроченко В.А.</w:t>
      </w:r>
      <w:r w:rsidRPr="0059166D">
        <w:rPr>
          <w:sz w:val="28"/>
          <w:szCs w:val="28"/>
        </w:rPr>
        <w:t xml:space="preserve">, начальник контрольно-ревизионного управления Администрации Губернатора Брянской области и Правительстве Брянской области </w:t>
      </w:r>
      <w:r w:rsidRPr="0059166D">
        <w:rPr>
          <w:i/>
          <w:iCs/>
          <w:sz w:val="28"/>
          <w:szCs w:val="28"/>
        </w:rPr>
        <w:t>Божин И.А.</w:t>
      </w:r>
      <w:r w:rsidRPr="0059166D">
        <w:rPr>
          <w:sz w:val="28"/>
          <w:szCs w:val="28"/>
        </w:rPr>
        <w:t xml:space="preserve"> и др</w:t>
      </w:r>
    </w:p>
    <w:p w:rsidR="008F697B" w:rsidRPr="0059166D" w:rsidRDefault="008F697B" w:rsidP="006012E0">
      <w:pPr>
        <w:ind w:firstLine="540"/>
        <w:jc w:val="both"/>
        <w:rPr>
          <w:sz w:val="28"/>
          <w:szCs w:val="28"/>
        </w:rPr>
      </w:pPr>
      <w:r w:rsidRPr="0059166D">
        <w:rPr>
          <w:sz w:val="28"/>
          <w:szCs w:val="28"/>
        </w:rPr>
        <w:t>Привлечение высококвалифицированных специалистов значительно повышает практическую значимость преподаваемых учебных тем и курсов.</w:t>
      </w:r>
    </w:p>
    <w:p w:rsidR="008F697B" w:rsidRPr="00C167AF" w:rsidRDefault="008F697B" w:rsidP="00C167AF">
      <w:pPr>
        <w:autoSpaceDE w:val="0"/>
        <w:autoSpaceDN w:val="0"/>
        <w:jc w:val="center"/>
        <w:rPr>
          <w:rFonts w:ascii="Times New Roman CYR" w:hAnsi="Times New Roman CYR" w:cs="Times New Roman CYR"/>
          <w:bCs/>
          <w:sz w:val="28"/>
          <w:szCs w:val="28"/>
        </w:rPr>
      </w:pPr>
    </w:p>
    <w:p w:rsidR="008F697B" w:rsidRPr="0059166D" w:rsidRDefault="008F697B" w:rsidP="00C167AF">
      <w:pPr>
        <w:autoSpaceDE w:val="0"/>
        <w:autoSpaceDN w:val="0"/>
        <w:jc w:val="center"/>
        <w:rPr>
          <w:rFonts w:ascii="Times New Roman CYR" w:hAnsi="Times New Roman CYR" w:cs="Times New Roman CYR"/>
          <w:b/>
          <w:bCs/>
          <w:sz w:val="28"/>
          <w:szCs w:val="28"/>
        </w:rPr>
      </w:pPr>
      <w:r w:rsidRPr="0059166D">
        <w:rPr>
          <w:rFonts w:ascii="Times New Roman CYR" w:hAnsi="Times New Roman CYR" w:cs="Times New Roman CYR"/>
          <w:b/>
          <w:bCs/>
          <w:sz w:val="28"/>
          <w:szCs w:val="28"/>
        </w:rPr>
        <w:t>Сведения о научно-педагогических работниках, привлекаемых к реализации дополнительных образовательных программ в 2014 году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000" w:firstRow="0" w:lastRow="0" w:firstColumn="0" w:lastColumn="0" w:noHBand="0" w:noVBand="0"/>
      </w:tblPr>
      <w:tblGrid>
        <w:gridCol w:w="4219"/>
        <w:gridCol w:w="1559"/>
        <w:gridCol w:w="1951"/>
        <w:gridCol w:w="1888"/>
      </w:tblGrid>
      <w:tr w:rsidR="008F697B" w:rsidRPr="0059166D" w:rsidTr="008F697B">
        <w:trPr>
          <w:cantSplit/>
          <w:jc w:val="center"/>
        </w:trPr>
        <w:tc>
          <w:tcPr>
            <w:tcW w:w="4219" w:type="dxa"/>
            <w:vMerge w:val="restart"/>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Научно-педагогические работники:</w:t>
            </w:r>
          </w:p>
        </w:tc>
        <w:tc>
          <w:tcPr>
            <w:tcW w:w="1559" w:type="dxa"/>
            <w:vMerge w:val="restart"/>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Всего</w:t>
            </w:r>
          </w:p>
        </w:tc>
        <w:tc>
          <w:tcPr>
            <w:tcW w:w="3839" w:type="dxa"/>
            <w:gridSpan w:val="2"/>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Из них:</w:t>
            </w:r>
          </w:p>
        </w:tc>
      </w:tr>
      <w:tr w:rsidR="008F697B" w:rsidRPr="0059166D" w:rsidTr="008F697B">
        <w:trPr>
          <w:cantSplit/>
          <w:jc w:val="center"/>
        </w:trPr>
        <w:tc>
          <w:tcPr>
            <w:tcW w:w="4219" w:type="dxa"/>
            <w:vMerge/>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p>
        </w:tc>
        <w:tc>
          <w:tcPr>
            <w:tcW w:w="1559" w:type="dxa"/>
            <w:vMerge/>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p>
        </w:tc>
        <w:tc>
          <w:tcPr>
            <w:tcW w:w="1951"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докторов наук, профессоров</w:t>
            </w:r>
          </w:p>
        </w:tc>
        <w:tc>
          <w:tcPr>
            <w:tcW w:w="1888"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 xml:space="preserve">кандидатов наук, доцентов </w:t>
            </w:r>
          </w:p>
        </w:tc>
      </w:tr>
      <w:tr w:rsidR="008F697B" w:rsidRPr="0059166D" w:rsidTr="008F697B">
        <w:trPr>
          <w:cantSplit/>
          <w:jc w:val="center"/>
        </w:trPr>
        <w:tc>
          <w:tcPr>
            <w:tcW w:w="4219" w:type="dxa"/>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Штатные сотрудники</w:t>
            </w:r>
          </w:p>
        </w:tc>
        <w:tc>
          <w:tcPr>
            <w:tcW w:w="1559"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89</w:t>
            </w:r>
          </w:p>
        </w:tc>
        <w:tc>
          <w:tcPr>
            <w:tcW w:w="1951"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17</w:t>
            </w:r>
          </w:p>
        </w:tc>
        <w:tc>
          <w:tcPr>
            <w:tcW w:w="1888"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63</w:t>
            </w:r>
          </w:p>
        </w:tc>
      </w:tr>
      <w:tr w:rsidR="008F697B" w:rsidRPr="0059166D" w:rsidTr="008F697B">
        <w:trPr>
          <w:cantSplit/>
          <w:jc w:val="center"/>
        </w:trPr>
        <w:tc>
          <w:tcPr>
            <w:tcW w:w="4219" w:type="dxa"/>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Работающие на условиях совместительства (вне основного штатного состава)</w:t>
            </w:r>
          </w:p>
        </w:tc>
        <w:tc>
          <w:tcPr>
            <w:tcW w:w="1559"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31</w:t>
            </w:r>
          </w:p>
        </w:tc>
        <w:tc>
          <w:tcPr>
            <w:tcW w:w="1951"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3</w:t>
            </w:r>
          </w:p>
        </w:tc>
        <w:tc>
          <w:tcPr>
            <w:tcW w:w="1888"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9</w:t>
            </w:r>
          </w:p>
        </w:tc>
      </w:tr>
      <w:tr w:rsidR="008F697B" w:rsidRPr="0059166D" w:rsidTr="008F697B">
        <w:trPr>
          <w:cantSplit/>
          <w:jc w:val="center"/>
        </w:trPr>
        <w:tc>
          <w:tcPr>
            <w:tcW w:w="4219" w:type="dxa"/>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ИТОГО</w:t>
            </w:r>
          </w:p>
        </w:tc>
        <w:tc>
          <w:tcPr>
            <w:tcW w:w="1559"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120</w:t>
            </w:r>
          </w:p>
        </w:tc>
        <w:tc>
          <w:tcPr>
            <w:tcW w:w="1951"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20</w:t>
            </w:r>
          </w:p>
        </w:tc>
        <w:tc>
          <w:tcPr>
            <w:tcW w:w="1888" w:type="dxa"/>
            <w:vAlign w:val="center"/>
          </w:tcPr>
          <w:p w:rsidR="008F697B" w:rsidRPr="0059166D" w:rsidRDefault="008F697B" w:rsidP="006012E0">
            <w:pPr>
              <w:autoSpaceDE w:val="0"/>
              <w:autoSpaceDN w:val="0"/>
              <w:spacing w:before="40" w:after="40"/>
              <w:ind w:left="57" w:right="57"/>
              <w:jc w:val="center"/>
              <w:rPr>
                <w:rFonts w:ascii="Times New Roman CYR" w:hAnsi="Times New Roman CYR" w:cs="Times New Roman CYR"/>
                <w:sz w:val="20"/>
                <w:szCs w:val="20"/>
              </w:rPr>
            </w:pPr>
            <w:r w:rsidRPr="0059166D">
              <w:rPr>
                <w:rFonts w:ascii="Times New Roman CYR" w:hAnsi="Times New Roman CYR" w:cs="Times New Roman CYR"/>
                <w:sz w:val="20"/>
                <w:szCs w:val="20"/>
              </w:rPr>
              <w:t>72</w:t>
            </w:r>
          </w:p>
        </w:tc>
      </w:tr>
    </w:tbl>
    <w:p w:rsidR="008F697B" w:rsidRPr="0059166D" w:rsidRDefault="008F697B" w:rsidP="00C167AF">
      <w:pPr>
        <w:ind w:firstLine="539"/>
        <w:jc w:val="both"/>
        <w:rPr>
          <w:sz w:val="28"/>
          <w:szCs w:val="28"/>
        </w:rPr>
      </w:pPr>
      <w:r w:rsidRPr="0059166D">
        <w:rPr>
          <w:sz w:val="28"/>
          <w:szCs w:val="28"/>
        </w:rPr>
        <w:lastRenderedPageBreak/>
        <w:t xml:space="preserve">Качественный состав профессорско-преподавательского состава, реализующего учебный процесс на факультете дополнительного образования, соответствует установленным требованиям. </w:t>
      </w:r>
    </w:p>
    <w:p w:rsidR="008F697B" w:rsidRPr="0059166D" w:rsidRDefault="008F697B" w:rsidP="00C167AF">
      <w:pPr>
        <w:ind w:firstLine="539"/>
        <w:jc w:val="both"/>
        <w:rPr>
          <w:sz w:val="28"/>
          <w:szCs w:val="28"/>
        </w:rPr>
      </w:pPr>
      <w:r w:rsidRPr="0059166D">
        <w:rPr>
          <w:sz w:val="28"/>
          <w:szCs w:val="28"/>
        </w:rPr>
        <w:t xml:space="preserve">Слушатели по ДПОП повышения квалификации и профессиональной переподготовки обеспечены современными учебно-методическими материалами и информационными ресурсами. </w:t>
      </w:r>
    </w:p>
    <w:p w:rsidR="008F697B" w:rsidRPr="0059166D" w:rsidRDefault="008F697B" w:rsidP="00C167AF">
      <w:pPr>
        <w:ind w:firstLine="539"/>
        <w:jc w:val="both"/>
        <w:rPr>
          <w:sz w:val="28"/>
          <w:szCs w:val="28"/>
        </w:rPr>
      </w:pPr>
      <w:r w:rsidRPr="0059166D">
        <w:rPr>
          <w:sz w:val="28"/>
          <w:szCs w:val="28"/>
        </w:rPr>
        <w:t>На одного слушателя приходится от 2 до 4 экземпляров учебников и учебно-методических материалов по изучаемым разделам программ и дисциплин. Все учебники используются в учебном процессе и соответствуют требованиям по степени новизны. Библиотечный фонд постоянно обновляется.</w:t>
      </w:r>
    </w:p>
    <w:p w:rsidR="008F697B" w:rsidRPr="0059166D" w:rsidRDefault="008F697B" w:rsidP="00C167AF">
      <w:pPr>
        <w:ind w:firstLine="539"/>
        <w:jc w:val="both"/>
        <w:rPr>
          <w:sz w:val="28"/>
          <w:szCs w:val="28"/>
        </w:rPr>
      </w:pPr>
      <w:r w:rsidRPr="0059166D">
        <w:rPr>
          <w:sz w:val="28"/>
          <w:szCs w:val="28"/>
        </w:rPr>
        <w:t xml:space="preserve">Выпускающими кафедрами (бухгалтерского учета и налогообложения, английского языка и теории переводоведения, прикладной математики и информатики, социологии, рекламы и связям с общественностью и др.) издается достаточное количество учебно-методических пособий и научной литературы. </w:t>
      </w:r>
    </w:p>
    <w:p w:rsidR="008F697B" w:rsidRPr="0059166D" w:rsidRDefault="008F697B" w:rsidP="00C167AF">
      <w:pPr>
        <w:ind w:firstLine="539"/>
        <w:jc w:val="both"/>
        <w:rPr>
          <w:sz w:val="28"/>
          <w:szCs w:val="28"/>
        </w:rPr>
      </w:pPr>
      <w:r w:rsidRPr="0059166D">
        <w:rPr>
          <w:sz w:val="28"/>
          <w:szCs w:val="28"/>
        </w:rPr>
        <w:t xml:space="preserve">Также слушатели обеспечены периодической специализированной литературой, имеют свободный доступ в Интернет, к информационно-правовым системам. </w:t>
      </w:r>
    </w:p>
    <w:p w:rsidR="008F697B" w:rsidRPr="0059166D" w:rsidRDefault="008F697B" w:rsidP="00C167AF">
      <w:pPr>
        <w:ind w:firstLine="539"/>
        <w:jc w:val="both"/>
        <w:rPr>
          <w:sz w:val="28"/>
          <w:szCs w:val="28"/>
        </w:rPr>
      </w:pPr>
      <w:r w:rsidRPr="0059166D">
        <w:rPr>
          <w:sz w:val="28"/>
          <w:szCs w:val="28"/>
        </w:rPr>
        <w:t>В специализированных аудиториях университета слушатели имеют доступ к различным информационным ресурсам. Например:</w:t>
      </w:r>
    </w:p>
    <w:p w:rsidR="008F697B" w:rsidRPr="0059166D" w:rsidRDefault="008F697B" w:rsidP="00C167AF">
      <w:pPr>
        <w:autoSpaceDE w:val="0"/>
        <w:autoSpaceDN w:val="0"/>
        <w:adjustRightInd w:val="0"/>
        <w:ind w:firstLine="539"/>
        <w:jc w:val="both"/>
        <w:rPr>
          <w:sz w:val="28"/>
          <w:szCs w:val="28"/>
        </w:rPr>
      </w:pPr>
      <w:r w:rsidRPr="0059166D">
        <w:rPr>
          <w:sz w:val="28"/>
          <w:szCs w:val="28"/>
        </w:rPr>
        <w:t xml:space="preserve">– </w:t>
      </w:r>
      <w:hyperlink r:id="rId21" w:history="1">
        <w:r w:rsidRPr="0059166D">
          <w:rPr>
            <w:rStyle w:val="af8"/>
            <w:sz w:val="28"/>
            <w:szCs w:val="28"/>
          </w:rPr>
          <w:t>http://www.economicus.ru</w:t>
        </w:r>
      </w:hyperlink>
      <w:r w:rsidRPr="0059166D">
        <w:rPr>
          <w:sz w:val="28"/>
          <w:szCs w:val="28"/>
        </w:rPr>
        <w:t xml:space="preserve"> – аналитический портал по экономическим дисциплинам,</w:t>
      </w:r>
    </w:p>
    <w:p w:rsidR="008F697B" w:rsidRPr="0059166D" w:rsidRDefault="008F697B" w:rsidP="00C167AF">
      <w:pPr>
        <w:ind w:firstLine="539"/>
        <w:jc w:val="both"/>
        <w:rPr>
          <w:sz w:val="28"/>
          <w:szCs w:val="28"/>
        </w:rPr>
      </w:pPr>
      <w:r w:rsidRPr="0059166D">
        <w:rPr>
          <w:sz w:val="28"/>
          <w:szCs w:val="28"/>
        </w:rPr>
        <w:t xml:space="preserve">– </w:t>
      </w:r>
      <w:hyperlink r:id="rId22" w:history="1">
        <w:r w:rsidRPr="0059166D">
          <w:rPr>
            <w:rStyle w:val="af8"/>
            <w:sz w:val="28"/>
            <w:szCs w:val="28"/>
          </w:rPr>
          <w:t>http://www.buhgalt.ru/index.html</w:t>
        </w:r>
      </w:hyperlink>
      <w:r w:rsidRPr="0059166D">
        <w:rPr>
          <w:sz w:val="28"/>
          <w:szCs w:val="28"/>
        </w:rPr>
        <w:t xml:space="preserve"> – сайт Издательства «Бухгалтерский учет»</w:t>
      </w:r>
    </w:p>
    <w:p w:rsidR="008F697B" w:rsidRPr="0059166D" w:rsidRDefault="008F697B" w:rsidP="00C167AF">
      <w:pPr>
        <w:ind w:firstLine="539"/>
        <w:jc w:val="both"/>
        <w:rPr>
          <w:sz w:val="28"/>
          <w:szCs w:val="28"/>
        </w:rPr>
      </w:pPr>
      <w:r w:rsidRPr="0059166D">
        <w:rPr>
          <w:sz w:val="28"/>
          <w:szCs w:val="28"/>
        </w:rPr>
        <w:t>– www.consultant.ru – КонсультантПлюс</w:t>
      </w:r>
    </w:p>
    <w:p w:rsidR="008F697B" w:rsidRPr="0059166D" w:rsidRDefault="008F697B" w:rsidP="00C167AF">
      <w:pPr>
        <w:ind w:firstLine="539"/>
        <w:jc w:val="both"/>
        <w:rPr>
          <w:sz w:val="28"/>
          <w:szCs w:val="28"/>
        </w:rPr>
      </w:pPr>
      <w:r w:rsidRPr="0059166D">
        <w:rPr>
          <w:sz w:val="28"/>
          <w:szCs w:val="28"/>
        </w:rPr>
        <w:t>– www.window.edu.ru – Единое окно доступа к образовательным ресурсам</w:t>
      </w:r>
    </w:p>
    <w:p w:rsidR="008F697B" w:rsidRPr="0059166D" w:rsidRDefault="008F697B" w:rsidP="00C167AF">
      <w:pPr>
        <w:ind w:firstLine="539"/>
        <w:jc w:val="both"/>
        <w:rPr>
          <w:sz w:val="28"/>
          <w:szCs w:val="28"/>
        </w:rPr>
      </w:pPr>
      <w:r w:rsidRPr="0059166D">
        <w:rPr>
          <w:sz w:val="28"/>
          <w:szCs w:val="28"/>
        </w:rPr>
        <w:t>– www.biblioclub.ru – ЭБС «Университетская библиотека онлайн »</w:t>
      </w:r>
    </w:p>
    <w:p w:rsidR="008F697B" w:rsidRPr="0059166D" w:rsidRDefault="008F697B" w:rsidP="00C167AF">
      <w:pPr>
        <w:ind w:firstLine="539"/>
        <w:jc w:val="both"/>
        <w:rPr>
          <w:sz w:val="28"/>
          <w:szCs w:val="28"/>
        </w:rPr>
      </w:pPr>
      <w:r w:rsidRPr="0059166D">
        <w:rPr>
          <w:sz w:val="28"/>
          <w:szCs w:val="28"/>
        </w:rPr>
        <w:t>– http://magazines.russ.ru/slo/– журнальный зал и др.</w:t>
      </w:r>
    </w:p>
    <w:p w:rsidR="008F697B" w:rsidRPr="0059166D" w:rsidRDefault="008F697B" w:rsidP="00C167AF">
      <w:pPr>
        <w:ind w:firstLine="539"/>
        <w:jc w:val="both"/>
        <w:rPr>
          <w:sz w:val="28"/>
          <w:szCs w:val="28"/>
        </w:rPr>
      </w:pPr>
      <w:r w:rsidRPr="0059166D">
        <w:rPr>
          <w:sz w:val="28"/>
          <w:szCs w:val="28"/>
        </w:rPr>
        <w:t>На факультете дополнительного образования функционирует учебная аудитория для проведения вебинаров и дистанционного обучения, на кафедрах университета, участвующих в реализации программ ДПОП повышения квалификации и профессиональной переподготовки имеется достаточное количество вычислительной техники и программного обеспечения, которые постоянно пополняются и позволяют повысить качество подготовки слушателей.</w:t>
      </w:r>
    </w:p>
    <w:p w:rsidR="008F697B" w:rsidRPr="0059166D" w:rsidRDefault="008F697B" w:rsidP="00C167AF">
      <w:pPr>
        <w:ind w:firstLine="539"/>
        <w:jc w:val="both"/>
        <w:rPr>
          <w:sz w:val="28"/>
          <w:szCs w:val="28"/>
        </w:rPr>
      </w:pPr>
    </w:p>
    <w:p w:rsidR="008F697B" w:rsidRPr="0059166D" w:rsidRDefault="00C167AF" w:rsidP="00C167AF">
      <w:pPr>
        <w:ind w:firstLine="539"/>
        <w:jc w:val="both"/>
        <w:rPr>
          <w:b/>
          <w:bCs/>
          <w:caps/>
          <w:sz w:val="28"/>
          <w:szCs w:val="28"/>
        </w:rPr>
      </w:pPr>
      <w:r w:rsidRPr="00C167AF">
        <w:rPr>
          <w:b/>
          <w:bCs/>
          <w:sz w:val="28"/>
          <w:szCs w:val="28"/>
        </w:rPr>
        <w:t>Материально–техническая база</w:t>
      </w:r>
    </w:p>
    <w:p w:rsidR="008F697B" w:rsidRPr="0059166D" w:rsidRDefault="008F697B" w:rsidP="00C167AF">
      <w:pPr>
        <w:pStyle w:val="a6"/>
        <w:spacing w:after="0"/>
        <w:ind w:firstLine="539"/>
        <w:jc w:val="both"/>
        <w:rPr>
          <w:sz w:val="28"/>
          <w:szCs w:val="28"/>
        </w:rPr>
      </w:pPr>
      <w:r w:rsidRPr="0059166D">
        <w:rPr>
          <w:sz w:val="28"/>
          <w:szCs w:val="28"/>
        </w:rPr>
        <w:t xml:space="preserve">Материально-техническая база факультета дополнительного образования и выпускающих кафедр соответствует предъявляемым требованиям по ДПОП повышения квалификации и профессиональной переподготовки. </w:t>
      </w:r>
    </w:p>
    <w:p w:rsidR="008F697B" w:rsidRPr="0059166D" w:rsidRDefault="008F697B" w:rsidP="006012E0">
      <w:pPr>
        <w:pStyle w:val="a6"/>
        <w:spacing w:after="0"/>
        <w:ind w:firstLine="539"/>
        <w:jc w:val="both"/>
        <w:rPr>
          <w:sz w:val="28"/>
          <w:szCs w:val="28"/>
        </w:rPr>
      </w:pPr>
      <w:r w:rsidRPr="0059166D">
        <w:rPr>
          <w:sz w:val="28"/>
          <w:szCs w:val="28"/>
        </w:rPr>
        <w:lastRenderedPageBreak/>
        <w:t>Материально-техническая база полностью задействована в учебном процессе. Уровень оснащенности учебно-лабораторным оборудованием высокий.</w:t>
      </w:r>
    </w:p>
    <w:p w:rsidR="008F697B" w:rsidRPr="009E470F" w:rsidRDefault="008F697B" w:rsidP="006012E0">
      <w:pPr>
        <w:pStyle w:val="a6"/>
        <w:spacing w:after="0"/>
        <w:ind w:firstLine="539"/>
        <w:jc w:val="both"/>
        <w:rPr>
          <w:sz w:val="28"/>
          <w:szCs w:val="28"/>
        </w:rPr>
      </w:pPr>
      <w:r w:rsidRPr="0059166D">
        <w:rPr>
          <w:sz w:val="28"/>
          <w:szCs w:val="28"/>
        </w:rPr>
        <w:t>Факультет дополнительного образования и выпускающие кафедры имеют в своем распоряжении компьютерные классы с доступом в Интернет и необходимым программным обеспечением. Также задействуются специализированные аудитории факультетов университета, оснащенные необходимым оборудованием для эффективной организации учебного процесса.</w:t>
      </w:r>
    </w:p>
    <w:p w:rsidR="008F697B" w:rsidRDefault="008F697B" w:rsidP="006012E0">
      <w:pPr>
        <w:shd w:val="clear" w:color="auto" w:fill="FFFFFF" w:themeFill="background1"/>
        <w:rPr>
          <w:b/>
          <w:sz w:val="28"/>
          <w:szCs w:val="28"/>
        </w:rPr>
      </w:pPr>
    </w:p>
    <w:p w:rsidR="008F697B" w:rsidRPr="00B73D97" w:rsidRDefault="008F697B" w:rsidP="006012E0">
      <w:pPr>
        <w:shd w:val="clear" w:color="auto" w:fill="FFFFFF" w:themeFill="background1"/>
        <w:jc w:val="center"/>
        <w:rPr>
          <w:b/>
          <w:sz w:val="28"/>
        </w:rPr>
      </w:pPr>
      <w:bookmarkStart w:id="6" w:name="_Toc227750431"/>
      <w:r w:rsidRPr="00C167AF">
        <w:rPr>
          <w:b/>
          <w:sz w:val="28"/>
        </w:rPr>
        <w:t>Структура и содержание основных образовательных программ по специальностям и направлениям</w:t>
      </w:r>
      <w:bookmarkEnd w:id="6"/>
    </w:p>
    <w:p w:rsidR="008F697B" w:rsidRDefault="008F697B" w:rsidP="006012E0">
      <w:pPr>
        <w:shd w:val="clear" w:color="auto" w:fill="FFFFFF" w:themeFill="background1"/>
        <w:ind w:firstLine="720"/>
        <w:jc w:val="both"/>
        <w:rPr>
          <w:sz w:val="28"/>
          <w:szCs w:val="28"/>
        </w:rPr>
      </w:pPr>
      <w:r>
        <w:rPr>
          <w:sz w:val="28"/>
          <w:szCs w:val="28"/>
        </w:rPr>
        <w:t xml:space="preserve">В 2014 г. образовательный процесс в ФГБОУ ВПО БГУ был организован в соответствии с ФГОС ВПО и ГОС ВПО. </w:t>
      </w:r>
    </w:p>
    <w:p w:rsidR="008F697B" w:rsidRDefault="008F697B" w:rsidP="006012E0">
      <w:pPr>
        <w:shd w:val="clear" w:color="auto" w:fill="FFFFFF" w:themeFill="background1"/>
        <w:ind w:firstLine="720"/>
        <w:jc w:val="both"/>
        <w:rPr>
          <w:sz w:val="28"/>
          <w:szCs w:val="28"/>
        </w:rPr>
      </w:pPr>
      <w:r>
        <w:rPr>
          <w:sz w:val="28"/>
          <w:szCs w:val="28"/>
        </w:rPr>
        <w:t xml:space="preserve">Учебные и планы и графики учебного процесса ФГБОУ ВПО «Брянский государственный университет» составлены согласно требованиям к минимуму содержания и уровню подготовки. </w:t>
      </w:r>
    </w:p>
    <w:p w:rsidR="008F697B" w:rsidRDefault="008F697B" w:rsidP="006012E0">
      <w:pPr>
        <w:shd w:val="clear" w:color="auto" w:fill="FFFFFF" w:themeFill="background1"/>
        <w:ind w:firstLine="720"/>
        <w:jc w:val="both"/>
        <w:rPr>
          <w:sz w:val="28"/>
          <w:szCs w:val="28"/>
        </w:rPr>
      </w:pPr>
      <w:r>
        <w:rPr>
          <w:sz w:val="28"/>
          <w:szCs w:val="28"/>
        </w:rPr>
        <w:t>В соответствии с нормативным сроком обучения в зависимости от формы обучения учебные планы обеспечивают:</w:t>
      </w:r>
    </w:p>
    <w:p w:rsidR="008F697B" w:rsidRDefault="008F697B" w:rsidP="006012E0">
      <w:pPr>
        <w:shd w:val="clear" w:color="auto" w:fill="FFFFFF" w:themeFill="background1"/>
        <w:ind w:firstLine="720"/>
        <w:jc w:val="both"/>
        <w:rPr>
          <w:sz w:val="28"/>
          <w:szCs w:val="28"/>
        </w:rPr>
      </w:pPr>
      <w:r>
        <w:rPr>
          <w:sz w:val="28"/>
          <w:szCs w:val="28"/>
        </w:rPr>
        <w:t>- последовательность изучения дисциплин, базирующуюся на принципах научности, преемственности, оптимального сочетания теории и практики, доступности, последовательности и др.</w:t>
      </w:r>
    </w:p>
    <w:p w:rsidR="008F697B" w:rsidRDefault="008F697B" w:rsidP="006012E0">
      <w:pPr>
        <w:shd w:val="clear" w:color="auto" w:fill="FFFFFF" w:themeFill="background1"/>
        <w:ind w:firstLine="720"/>
        <w:jc w:val="both"/>
        <w:rPr>
          <w:sz w:val="28"/>
          <w:szCs w:val="28"/>
        </w:rPr>
      </w:pPr>
      <w:r>
        <w:rPr>
          <w:sz w:val="28"/>
          <w:szCs w:val="28"/>
        </w:rPr>
        <w:t>- рациональное распределение дисциплин и форм контроля по семестрам;</w:t>
      </w:r>
    </w:p>
    <w:p w:rsidR="008F697B" w:rsidRDefault="008F697B" w:rsidP="006012E0">
      <w:pPr>
        <w:shd w:val="clear" w:color="auto" w:fill="FFFFFF" w:themeFill="background1"/>
        <w:ind w:firstLine="720"/>
        <w:jc w:val="both"/>
        <w:rPr>
          <w:sz w:val="28"/>
          <w:szCs w:val="28"/>
        </w:rPr>
      </w:pPr>
      <w:r>
        <w:rPr>
          <w:sz w:val="28"/>
          <w:szCs w:val="28"/>
        </w:rPr>
        <w:t>- эффективное использование кадрового, научного и материально-технического потенциала университета.</w:t>
      </w:r>
    </w:p>
    <w:p w:rsidR="008F697B" w:rsidRDefault="008F697B" w:rsidP="006012E0">
      <w:pPr>
        <w:shd w:val="clear" w:color="auto" w:fill="FFFFFF" w:themeFill="background1"/>
        <w:ind w:firstLine="720"/>
        <w:jc w:val="both"/>
        <w:rPr>
          <w:sz w:val="28"/>
          <w:szCs w:val="28"/>
        </w:rPr>
      </w:pPr>
      <w:r>
        <w:rPr>
          <w:sz w:val="28"/>
          <w:szCs w:val="28"/>
        </w:rPr>
        <w:t>В 2014 году учебный процесс в БГУ осуществлялся по 106</w:t>
      </w:r>
      <w:r w:rsidRPr="00A97F38">
        <w:rPr>
          <w:sz w:val="28"/>
          <w:szCs w:val="28"/>
        </w:rPr>
        <w:t xml:space="preserve"> </w:t>
      </w:r>
      <w:r>
        <w:rPr>
          <w:sz w:val="28"/>
          <w:szCs w:val="28"/>
        </w:rPr>
        <w:t>основным образовательным программам (ООП) по всем уровням и формам обучения.</w:t>
      </w:r>
    </w:p>
    <w:p w:rsidR="008F697B" w:rsidRDefault="008F697B" w:rsidP="006012E0">
      <w:pPr>
        <w:shd w:val="clear" w:color="auto" w:fill="FFFFFF" w:themeFill="background1"/>
        <w:ind w:firstLine="720"/>
        <w:jc w:val="both"/>
        <w:rPr>
          <w:sz w:val="28"/>
          <w:szCs w:val="28"/>
        </w:rPr>
      </w:pPr>
      <w:r>
        <w:rPr>
          <w:sz w:val="28"/>
          <w:szCs w:val="28"/>
        </w:rPr>
        <w:t>По каждой ООП утвержден руководитель, в соответствии с профилем программы, закреплена выпускающая кафедра. ООП ежегодно обновляются и утверждаются решением ученого совета университета.</w:t>
      </w:r>
    </w:p>
    <w:p w:rsidR="008F697B" w:rsidRDefault="008F697B" w:rsidP="006012E0">
      <w:pPr>
        <w:shd w:val="clear" w:color="auto" w:fill="FFFFFF" w:themeFill="background1"/>
        <w:ind w:firstLine="720"/>
        <w:jc w:val="both"/>
        <w:rPr>
          <w:sz w:val="28"/>
          <w:szCs w:val="28"/>
        </w:rPr>
      </w:pPr>
    </w:p>
    <w:p w:rsidR="008F697B" w:rsidRDefault="008F697B" w:rsidP="006012E0">
      <w:pPr>
        <w:shd w:val="clear" w:color="auto" w:fill="FFFFFF" w:themeFill="background1"/>
        <w:ind w:firstLine="720"/>
        <w:jc w:val="both"/>
        <w:rPr>
          <w:sz w:val="28"/>
          <w:szCs w:val="28"/>
        </w:rPr>
        <w:sectPr w:rsidR="008F697B" w:rsidSect="00CD2267">
          <w:footerReference w:type="even" r:id="rId23"/>
          <w:footerReference w:type="default" r:id="rId24"/>
          <w:pgSz w:w="11906" w:h="16838"/>
          <w:pgMar w:top="1134" w:right="850" w:bottom="1134" w:left="1701" w:header="708" w:footer="708" w:gutter="0"/>
          <w:cols w:space="708"/>
          <w:docGrid w:linePitch="360"/>
        </w:sectPr>
      </w:pPr>
    </w:p>
    <w:p w:rsidR="00963A41" w:rsidRDefault="00540BC0" w:rsidP="006012E0">
      <w:pPr>
        <w:ind w:firstLine="709"/>
        <w:jc w:val="center"/>
        <w:rPr>
          <w:b/>
          <w:sz w:val="28"/>
          <w:szCs w:val="28"/>
        </w:rPr>
      </w:pPr>
      <w:r>
        <w:rPr>
          <w:b/>
          <w:sz w:val="28"/>
          <w:szCs w:val="28"/>
        </w:rPr>
        <w:lastRenderedPageBreak/>
        <w:t>3. НАУЧНО-ИССЛЕДОВАТЕЛЬСКАЯ ДЕЯТЕЛЬНОСТЬ</w:t>
      </w:r>
    </w:p>
    <w:p w:rsidR="00924014" w:rsidRDefault="00924014" w:rsidP="00924014">
      <w:pPr>
        <w:ind w:firstLine="567"/>
        <w:jc w:val="center"/>
        <w:rPr>
          <w:b/>
          <w:sz w:val="28"/>
          <w:szCs w:val="28"/>
        </w:rPr>
      </w:pPr>
    </w:p>
    <w:p w:rsidR="00924014" w:rsidRPr="00FB16F6" w:rsidRDefault="00924014" w:rsidP="00924014">
      <w:pPr>
        <w:ind w:firstLine="567"/>
        <w:jc w:val="center"/>
        <w:rPr>
          <w:b/>
          <w:sz w:val="28"/>
          <w:szCs w:val="28"/>
        </w:rPr>
      </w:pPr>
      <w:r w:rsidRPr="00FB16F6">
        <w:rPr>
          <w:b/>
          <w:sz w:val="28"/>
          <w:szCs w:val="28"/>
        </w:rPr>
        <w:t>Научные школы и результативность их работы в 2014г.</w:t>
      </w:r>
    </w:p>
    <w:p w:rsidR="00924014" w:rsidRDefault="00924014" w:rsidP="00924014">
      <w:pPr>
        <w:ind w:firstLine="567"/>
        <w:jc w:val="both"/>
        <w:rPr>
          <w:sz w:val="28"/>
          <w:szCs w:val="28"/>
        </w:rPr>
      </w:pPr>
      <w:proofErr w:type="gramStart"/>
      <w:r w:rsidRPr="00FB16F6">
        <w:rPr>
          <w:sz w:val="28"/>
          <w:szCs w:val="28"/>
        </w:rPr>
        <w:t>В 2014 году в Брянском государственном университете имени академика И.Г. Петровского успешно функционировал</w:t>
      </w:r>
      <w:r>
        <w:rPr>
          <w:sz w:val="28"/>
          <w:szCs w:val="28"/>
        </w:rPr>
        <w:t>а31</w:t>
      </w:r>
      <w:r w:rsidRPr="00FB16F6">
        <w:rPr>
          <w:sz w:val="28"/>
          <w:szCs w:val="28"/>
        </w:rPr>
        <w:t xml:space="preserve"> научн</w:t>
      </w:r>
      <w:r>
        <w:rPr>
          <w:sz w:val="28"/>
          <w:szCs w:val="28"/>
        </w:rPr>
        <w:t>ая</w:t>
      </w:r>
      <w:r w:rsidRPr="00FB16F6">
        <w:rPr>
          <w:sz w:val="28"/>
          <w:szCs w:val="28"/>
        </w:rPr>
        <w:t xml:space="preserve"> школ</w:t>
      </w:r>
      <w:r>
        <w:rPr>
          <w:sz w:val="28"/>
          <w:szCs w:val="28"/>
        </w:rPr>
        <w:t>а</w:t>
      </w:r>
      <w:r w:rsidRPr="00FB16F6">
        <w:rPr>
          <w:sz w:val="28"/>
          <w:szCs w:val="28"/>
        </w:rPr>
        <w:t xml:space="preserve"> по 12 отраслям наук: физико-математические науки - 01.00.00; химические науки- 02.00.00; биологические науки - 03.00.00; технические науки - 05.00.00; исторические науки и археология - 07.00.00; экономические науки - 08.00.00; филологические науки - 10.00.00; юридические науки</w:t>
      </w:r>
      <w:r w:rsidRPr="00FB16F6">
        <w:rPr>
          <w:i/>
          <w:sz w:val="28"/>
          <w:szCs w:val="28"/>
        </w:rPr>
        <w:t xml:space="preserve"> - </w:t>
      </w:r>
      <w:r w:rsidRPr="00FB16F6">
        <w:rPr>
          <w:sz w:val="28"/>
          <w:szCs w:val="28"/>
        </w:rPr>
        <w:t>12.00.00; педагогические науки</w:t>
      </w:r>
      <w:r w:rsidRPr="00FB16F6">
        <w:rPr>
          <w:i/>
          <w:sz w:val="28"/>
          <w:szCs w:val="28"/>
        </w:rPr>
        <w:t xml:space="preserve"> - </w:t>
      </w:r>
      <w:r w:rsidRPr="00FB16F6">
        <w:rPr>
          <w:sz w:val="28"/>
          <w:szCs w:val="28"/>
        </w:rPr>
        <w:t>13.00.00; психологические науки</w:t>
      </w:r>
      <w:r w:rsidRPr="00FB16F6">
        <w:rPr>
          <w:i/>
          <w:sz w:val="28"/>
          <w:szCs w:val="28"/>
        </w:rPr>
        <w:t xml:space="preserve"> - </w:t>
      </w:r>
      <w:r w:rsidRPr="00FB16F6">
        <w:rPr>
          <w:iCs/>
          <w:sz w:val="28"/>
          <w:szCs w:val="28"/>
        </w:rPr>
        <w:t>19.00.00;</w:t>
      </w:r>
      <w:proofErr w:type="gramEnd"/>
      <w:r w:rsidRPr="00FB16F6">
        <w:rPr>
          <w:iCs/>
          <w:sz w:val="28"/>
          <w:szCs w:val="28"/>
        </w:rPr>
        <w:t xml:space="preserve"> социологические науки - 22.00.00; науки о Земле - 25.00.00</w:t>
      </w:r>
      <w:r w:rsidRPr="00FB16F6">
        <w:rPr>
          <w:sz w:val="28"/>
          <w:szCs w:val="28"/>
        </w:rPr>
        <w:t>.</w:t>
      </w:r>
    </w:p>
    <w:p w:rsidR="00924014" w:rsidRPr="00FB16F6" w:rsidRDefault="00924014" w:rsidP="00924014">
      <w:pPr>
        <w:ind w:firstLine="567"/>
        <w:jc w:val="both"/>
        <w:rPr>
          <w:sz w:val="28"/>
          <w:szCs w:val="28"/>
        </w:rPr>
      </w:pPr>
    </w:p>
    <w:p w:rsidR="00924014" w:rsidRDefault="00924014" w:rsidP="00924014">
      <w:pPr>
        <w:tabs>
          <w:tab w:val="left" w:pos="851"/>
          <w:tab w:val="left" w:pos="1418"/>
        </w:tabs>
        <w:ind w:firstLine="567"/>
        <w:jc w:val="center"/>
        <w:rPr>
          <w:b/>
          <w:sz w:val="28"/>
          <w:szCs w:val="28"/>
        </w:rPr>
      </w:pPr>
      <w:r w:rsidRPr="00FB16F6">
        <w:rPr>
          <w:b/>
          <w:sz w:val="28"/>
          <w:szCs w:val="28"/>
        </w:rPr>
        <w:t>Физико-математические науки - 01.00.00</w:t>
      </w:r>
    </w:p>
    <w:p w:rsidR="00924014" w:rsidRDefault="00924014" w:rsidP="00924014">
      <w:pPr>
        <w:tabs>
          <w:tab w:val="left" w:pos="851"/>
          <w:tab w:val="left" w:pos="1418"/>
        </w:tabs>
        <w:ind w:firstLine="567"/>
        <w:jc w:val="center"/>
        <w:rPr>
          <w:b/>
          <w:sz w:val="28"/>
          <w:szCs w:val="28"/>
        </w:rPr>
      </w:pPr>
    </w:p>
    <w:p w:rsidR="00924014" w:rsidRPr="00FB16F6" w:rsidRDefault="00924014" w:rsidP="00924014">
      <w:pPr>
        <w:tabs>
          <w:tab w:val="left" w:pos="851"/>
          <w:tab w:val="left" w:pos="1418"/>
        </w:tabs>
        <w:ind w:firstLine="567"/>
        <w:jc w:val="both"/>
        <w:rPr>
          <w:sz w:val="28"/>
          <w:szCs w:val="28"/>
        </w:rPr>
      </w:pPr>
      <w:r w:rsidRPr="00FB16F6">
        <w:rPr>
          <w:sz w:val="28"/>
          <w:szCs w:val="28"/>
        </w:rPr>
        <w:t>Данная отрасль науки представлена тремя научными школами.</w:t>
      </w:r>
    </w:p>
    <w:p w:rsidR="00924014" w:rsidRPr="00FB16F6" w:rsidRDefault="00924014" w:rsidP="00924014">
      <w:pPr>
        <w:ind w:firstLine="567"/>
        <w:jc w:val="both"/>
        <w:rPr>
          <w:sz w:val="28"/>
          <w:szCs w:val="28"/>
        </w:rPr>
      </w:pPr>
      <w:r w:rsidRPr="00FB16F6">
        <w:rPr>
          <w:sz w:val="28"/>
          <w:szCs w:val="28"/>
        </w:rPr>
        <w:t xml:space="preserve">Научная школа </w:t>
      </w:r>
      <w:r w:rsidRPr="00FB16F6">
        <w:rPr>
          <w:b/>
          <w:sz w:val="28"/>
          <w:szCs w:val="28"/>
        </w:rPr>
        <w:t>«Современный комплексный и функциональный анализ»</w:t>
      </w:r>
      <w:r w:rsidRPr="00FB16F6">
        <w:rPr>
          <w:sz w:val="28"/>
          <w:szCs w:val="28"/>
        </w:rPr>
        <w:t xml:space="preserve"> начала формироваться в 1993 г. Ее руководителем является доктор физико-математических наук, профессор Ф.А. Шамоян. По направлению 01.01.01 «Вещественный, комплексный и функциональный анализ» в университете действует аспирантура и магистратура.</w:t>
      </w:r>
    </w:p>
    <w:p w:rsidR="00924014" w:rsidRPr="00FB16F6" w:rsidRDefault="00924014" w:rsidP="00924014">
      <w:pPr>
        <w:ind w:firstLine="567"/>
        <w:jc w:val="both"/>
        <w:rPr>
          <w:sz w:val="28"/>
          <w:szCs w:val="28"/>
        </w:rPr>
      </w:pPr>
      <w:r w:rsidRPr="00FB16F6">
        <w:rPr>
          <w:sz w:val="28"/>
          <w:szCs w:val="28"/>
        </w:rPr>
        <w:t>В 2014 г. представители этой научной школы под руководством Ф.А. Шамояна работали по двум темам:</w:t>
      </w:r>
    </w:p>
    <w:p w:rsidR="00924014" w:rsidRDefault="00924014" w:rsidP="00924014">
      <w:pPr>
        <w:widowControl w:val="0"/>
        <w:autoSpaceDE w:val="0"/>
        <w:autoSpaceDN w:val="0"/>
        <w:adjustRightInd w:val="0"/>
        <w:ind w:firstLine="567"/>
        <w:jc w:val="both"/>
        <w:rPr>
          <w:sz w:val="28"/>
          <w:szCs w:val="28"/>
        </w:rPr>
      </w:pPr>
      <w:r>
        <w:rPr>
          <w:sz w:val="28"/>
          <w:szCs w:val="28"/>
        </w:rPr>
        <w:t xml:space="preserve">в рамках </w:t>
      </w:r>
      <w:r>
        <w:rPr>
          <w:b/>
          <w:sz w:val="28"/>
          <w:szCs w:val="28"/>
        </w:rPr>
        <w:t>проектной части государственного задания</w:t>
      </w:r>
      <w:r>
        <w:rPr>
          <w:sz w:val="28"/>
          <w:szCs w:val="28"/>
        </w:rPr>
        <w:t xml:space="preserve">Минобрнауки России вузу в сфере научной деятельности выполнялись </w:t>
      </w:r>
      <w:r w:rsidRPr="003F217B">
        <w:rPr>
          <w:sz w:val="28"/>
          <w:szCs w:val="28"/>
        </w:rPr>
        <w:t>научный проект</w:t>
      </w:r>
      <w:r>
        <w:rPr>
          <w:sz w:val="28"/>
          <w:szCs w:val="28"/>
        </w:rPr>
        <w:t xml:space="preserve"> «Современные проблемы комплексного и гармонического анализа» в объеме 1880,5 тыс. руб. (тема №1704, научный руководитель - д-р физ.-мат. наук, профессор Шамоян Ф.А.);</w:t>
      </w:r>
    </w:p>
    <w:p w:rsidR="00924014" w:rsidRDefault="00924014" w:rsidP="00924014">
      <w:pPr>
        <w:ind w:firstLine="567"/>
        <w:jc w:val="both"/>
        <w:rPr>
          <w:sz w:val="28"/>
          <w:szCs w:val="28"/>
        </w:rPr>
      </w:pPr>
      <w:r w:rsidRPr="00FB16F6">
        <w:rPr>
          <w:sz w:val="28"/>
          <w:szCs w:val="28"/>
        </w:rPr>
        <w:t>Исполнителями этих проектов являются к.ф.- м.н. Беднаж В.А., Махина Н.М., Родикова Е.Г., Шамоян Р.Ф., Шубабко Е.Н., аспиранты и соискатели Карбанович О.В.,  Куриленко С.М., Повприц Е.В., магистранты Зайцева О., Коленченко О.</w:t>
      </w:r>
    </w:p>
    <w:p w:rsidR="00924014" w:rsidRPr="00FB16F6" w:rsidRDefault="00924014" w:rsidP="00924014">
      <w:pPr>
        <w:ind w:firstLine="567"/>
        <w:jc w:val="both"/>
        <w:rPr>
          <w:sz w:val="28"/>
          <w:szCs w:val="28"/>
        </w:rPr>
      </w:pPr>
    </w:p>
    <w:p w:rsidR="00924014" w:rsidRPr="00FB16F6" w:rsidRDefault="00924014" w:rsidP="00924014">
      <w:pPr>
        <w:ind w:firstLine="567"/>
        <w:jc w:val="both"/>
        <w:rPr>
          <w:sz w:val="28"/>
          <w:szCs w:val="28"/>
        </w:rPr>
      </w:pPr>
      <w:r w:rsidRPr="00FB16F6">
        <w:rPr>
          <w:sz w:val="28"/>
          <w:szCs w:val="28"/>
        </w:rPr>
        <w:t>За отчетный период, в частности, получены следующие результаты:</w:t>
      </w:r>
    </w:p>
    <w:p w:rsidR="00924014" w:rsidRPr="00FB16F6" w:rsidRDefault="00924014" w:rsidP="00924014">
      <w:pPr>
        <w:pStyle w:val="aff"/>
        <w:numPr>
          <w:ilvl w:val="0"/>
          <w:numId w:val="35"/>
        </w:numPr>
        <w:ind w:left="0" w:firstLine="567"/>
        <w:jc w:val="both"/>
        <w:rPr>
          <w:sz w:val="28"/>
          <w:szCs w:val="28"/>
        </w:rPr>
      </w:pPr>
      <w:r w:rsidRPr="00FB16F6">
        <w:rPr>
          <w:sz w:val="28"/>
          <w:szCs w:val="28"/>
        </w:rPr>
        <w:t>Получена полная характеризация тех весов, при которых каждая голоморфная функция в полидиске</w:t>
      </w:r>
      <w:proofErr w:type="gramStart"/>
      <w:r w:rsidRPr="00FB16F6">
        <w:rPr>
          <w:sz w:val="28"/>
          <w:szCs w:val="28"/>
          <w:lang w:val="en-US"/>
        </w:rPr>
        <w:t>n</w:t>
      </w:r>
      <w:proofErr w:type="gramEnd"/>
      <w:r w:rsidRPr="00FB16F6">
        <w:rPr>
          <w:sz w:val="28"/>
          <w:szCs w:val="28"/>
        </w:rPr>
        <w:t xml:space="preserve">-мерного комплексного пространства </w:t>
      </w:r>
      <w:r w:rsidRPr="00FB16F6">
        <w:rPr>
          <w:sz w:val="28"/>
          <w:szCs w:val="28"/>
          <w:lang w:val="en-US"/>
        </w:rPr>
        <w:t>C</w:t>
      </w:r>
      <w:r w:rsidRPr="00FB16F6">
        <w:rPr>
          <w:sz w:val="28"/>
          <w:szCs w:val="28"/>
          <w:vertAlign w:val="superscript"/>
          <w:lang w:val="en-US"/>
        </w:rPr>
        <w:t>n</w:t>
      </w:r>
      <w:r w:rsidRPr="00FB16F6">
        <w:rPr>
          <w:sz w:val="28"/>
          <w:szCs w:val="28"/>
        </w:rPr>
        <w:t xml:space="preserve">, не имеющая нулей и принадлежащая весовым пространствам Бергмана </w:t>
      </w:r>
      <w:r w:rsidRPr="00FB16F6">
        <w:rPr>
          <w:sz w:val="28"/>
          <w:szCs w:val="28"/>
          <w:lang w:val="en-US"/>
        </w:rPr>
        <w:t>A</w:t>
      </w:r>
      <w:r w:rsidRPr="00FB16F6">
        <w:rPr>
          <w:sz w:val="28"/>
          <w:szCs w:val="28"/>
          <w:vertAlign w:val="superscript"/>
          <w:lang w:val="en-US"/>
        </w:rPr>
        <w:t>p</w:t>
      </w:r>
      <w:r w:rsidRPr="00FB16F6">
        <w:rPr>
          <w:sz w:val="28"/>
          <w:szCs w:val="28"/>
        </w:rPr>
        <w:t xml:space="preserve">, является слабо обратимой функцией в весовом пространстве </w:t>
      </w:r>
      <w:r w:rsidRPr="00FB16F6">
        <w:rPr>
          <w:sz w:val="28"/>
          <w:szCs w:val="28"/>
          <w:lang w:val="en-US"/>
        </w:rPr>
        <w:t>A</w:t>
      </w:r>
      <w:r w:rsidRPr="00FB16F6">
        <w:rPr>
          <w:sz w:val="28"/>
          <w:szCs w:val="28"/>
          <w:vertAlign w:val="superscript"/>
          <w:lang w:val="en-US"/>
        </w:rPr>
        <w:t>q</w:t>
      </w:r>
      <w:r w:rsidRPr="00FB16F6">
        <w:rPr>
          <w:sz w:val="28"/>
          <w:szCs w:val="28"/>
        </w:rPr>
        <w:t xml:space="preserve"> для всех 0&lt;</w:t>
      </w:r>
      <w:r w:rsidRPr="00FB16F6">
        <w:rPr>
          <w:sz w:val="28"/>
          <w:szCs w:val="28"/>
          <w:lang w:val="en-US"/>
        </w:rPr>
        <w:t>q</w:t>
      </w:r>
      <w:r w:rsidRPr="00FB16F6">
        <w:rPr>
          <w:sz w:val="28"/>
          <w:szCs w:val="28"/>
        </w:rPr>
        <w:t>&lt;</w:t>
      </w:r>
      <w:r w:rsidRPr="00FB16F6">
        <w:rPr>
          <w:sz w:val="28"/>
          <w:szCs w:val="28"/>
          <w:lang w:val="en-US"/>
        </w:rPr>
        <w:t>p</w:t>
      </w:r>
      <w:r w:rsidRPr="00FB16F6">
        <w:rPr>
          <w:sz w:val="28"/>
          <w:szCs w:val="28"/>
        </w:rPr>
        <w:t>. Установлена точность этого результата.</w:t>
      </w:r>
    </w:p>
    <w:p w:rsidR="00924014" w:rsidRPr="00FB16F6" w:rsidRDefault="00924014" w:rsidP="00924014">
      <w:pPr>
        <w:pStyle w:val="aff"/>
        <w:numPr>
          <w:ilvl w:val="0"/>
          <w:numId w:val="35"/>
        </w:numPr>
        <w:ind w:left="0" w:firstLine="567"/>
        <w:jc w:val="both"/>
        <w:rPr>
          <w:sz w:val="28"/>
          <w:szCs w:val="28"/>
        </w:rPr>
      </w:pPr>
      <w:r w:rsidRPr="00FB16F6">
        <w:rPr>
          <w:sz w:val="28"/>
          <w:szCs w:val="28"/>
        </w:rPr>
        <w:t xml:space="preserve">Найдено полное описание тех плюригармонических функций на единичной сфере </w:t>
      </w:r>
      <w:r w:rsidRPr="00FB16F6">
        <w:rPr>
          <w:sz w:val="28"/>
          <w:szCs w:val="28"/>
          <w:lang w:val="en-US"/>
        </w:rPr>
        <w:t>n</w:t>
      </w:r>
      <w:r w:rsidRPr="00FB16F6">
        <w:rPr>
          <w:sz w:val="28"/>
          <w:szCs w:val="28"/>
        </w:rPr>
        <w:t xml:space="preserve">-мерного комплексного пространства </w:t>
      </w:r>
      <w:r w:rsidRPr="00FB16F6">
        <w:rPr>
          <w:sz w:val="28"/>
          <w:szCs w:val="28"/>
          <w:lang w:val="en-US"/>
        </w:rPr>
        <w:t>C</w:t>
      </w:r>
      <w:r w:rsidRPr="00FB16F6">
        <w:rPr>
          <w:sz w:val="28"/>
          <w:szCs w:val="28"/>
          <w:vertAlign w:val="superscript"/>
          <w:lang w:val="en-US"/>
        </w:rPr>
        <w:t>n</w:t>
      </w:r>
      <w:r w:rsidRPr="00FB16F6">
        <w:rPr>
          <w:sz w:val="28"/>
          <w:szCs w:val="28"/>
        </w:rPr>
        <w:t xml:space="preserve">, при которых теплицев оператор с соответствующим символом является ограниченным оператором в гельдеровских пространствах голоморфных функций в единичном шаре. Исследовано также поведение теплицевых операторов в </w:t>
      </w:r>
      <w:r w:rsidRPr="00FB16F6">
        <w:rPr>
          <w:sz w:val="28"/>
          <w:szCs w:val="28"/>
        </w:rPr>
        <w:lastRenderedPageBreak/>
        <w:t>гельдеровских классах аналитических в односвязных областях функций с квазиконформной границей.</w:t>
      </w:r>
    </w:p>
    <w:p w:rsidR="00924014" w:rsidRPr="00FB16F6" w:rsidRDefault="00924014" w:rsidP="00924014">
      <w:pPr>
        <w:pStyle w:val="aff"/>
        <w:numPr>
          <w:ilvl w:val="0"/>
          <w:numId w:val="35"/>
        </w:numPr>
        <w:ind w:left="0" w:firstLine="567"/>
        <w:jc w:val="both"/>
        <w:rPr>
          <w:sz w:val="28"/>
          <w:szCs w:val="28"/>
        </w:rPr>
      </w:pPr>
      <w:r w:rsidRPr="00FB16F6">
        <w:rPr>
          <w:sz w:val="28"/>
          <w:szCs w:val="28"/>
        </w:rPr>
        <w:t>Разработан новый эффективный метод решения задачи кратной интерполяции в классах аналитических в круге функций, характеристика Р. Неванлинны которых имеет степенной ро</w:t>
      </w:r>
      <w:proofErr w:type="gramStart"/>
      <w:r w:rsidRPr="00FB16F6">
        <w:rPr>
          <w:sz w:val="28"/>
          <w:szCs w:val="28"/>
        </w:rPr>
        <w:t>ст вбл</w:t>
      </w:r>
      <w:proofErr w:type="gramEnd"/>
      <w:r w:rsidRPr="00FB16F6">
        <w:rPr>
          <w:sz w:val="28"/>
          <w:szCs w:val="28"/>
        </w:rPr>
        <w:t xml:space="preserve">изи граничной окружности. Найдены приложения этих результатов </w:t>
      </w:r>
      <w:proofErr w:type="gramStart"/>
      <w:r w:rsidRPr="00FB16F6">
        <w:rPr>
          <w:sz w:val="28"/>
          <w:szCs w:val="28"/>
        </w:rPr>
        <w:t>в вопросах описания главных частей разложения Лорана в окрестности особых точек классов мероморфных в единичном круге функций с ограничениями на характеристику</w:t>
      </w:r>
      <w:proofErr w:type="gramEnd"/>
      <w:r w:rsidRPr="00FB16F6">
        <w:rPr>
          <w:sz w:val="28"/>
          <w:szCs w:val="28"/>
        </w:rPr>
        <w:t xml:space="preserve"> Р. Неванлинны.</w:t>
      </w:r>
    </w:p>
    <w:p w:rsidR="00924014" w:rsidRPr="00FB16F6" w:rsidRDefault="00924014" w:rsidP="00924014">
      <w:pPr>
        <w:pStyle w:val="aff"/>
        <w:numPr>
          <w:ilvl w:val="0"/>
          <w:numId w:val="35"/>
        </w:numPr>
        <w:ind w:left="0" w:firstLine="567"/>
        <w:jc w:val="both"/>
        <w:rPr>
          <w:sz w:val="28"/>
          <w:szCs w:val="28"/>
        </w:rPr>
      </w:pPr>
      <w:r w:rsidRPr="00FB16F6">
        <w:rPr>
          <w:sz w:val="28"/>
          <w:szCs w:val="28"/>
        </w:rPr>
        <w:t>Получено полное описание корневых множе</w:t>
      </w:r>
      <w:proofErr w:type="gramStart"/>
      <w:r w:rsidRPr="00FB16F6">
        <w:rPr>
          <w:sz w:val="28"/>
          <w:szCs w:val="28"/>
        </w:rPr>
        <w:t>ств кл</w:t>
      </w:r>
      <w:proofErr w:type="gramEnd"/>
      <w:r w:rsidRPr="00FB16F6">
        <w:rPr>
          <w:sz w:val="28"/>
          <w:szCs w:val="28"/>
        </w:rPr>
        <w:t>ассов аналитических в круге функций, имеющих заданную мажоранту вблизи заданного конечного подмножества граничной окружности. Этот результат обобщает и уточняет результаты, полученные ранее различными специалистами комплексного анализа.</w:t>
      </w:r>
    </w:p>
    <w:p w:rsidR="00924014" w:rsidRPr="00FB16F6" w:rsidRDefault="00924014" w:rsidP="00924014">
      <w:pPr>
        <w:pStyle w:val="aff"/>
        <w:numPr>
          <w:ilvl w:val="0"/>
          <w:numId w:val="35"/>
        </w:numPr>
        <w:ind w:left="0" w:firstLine="567"/>
        <w:jc w:val="both"/>
        <w:rPr>
          <w:sz w:val="28"/>
          <w:szCs w:val="28"/>
        </w:rPr>
      </w:pPr>
      <w:r w:rsidRPr="00FB16F6">
        <w:rPr>
          <w:sz w:val="28"/>
          <w:szCs w:val="28"/>
        </w:rPr>
        <w:t xml:space="preserve">Установлены точные теоремы вложения, типа теоремы Л. Карлесона, в пространствах аналитических функций строго выпуклых областей с границей класса </w:t>
      </w:r>
      <w:r w:rsidRPr="00FB16F6">
        <w:rPr>
          <w:sz w:val="28"/>
          <w:szCs w:val="28"/>
          <w:lang w:val="en-US"/>
        </w:rPr>
        <w:t>C</w:t>
      </w:r>
      <w:r w:rsidRPr="00FB16F6">
        <w:rPr>
          <w:sz w:val="28"/>
          <w:szCs w:val="28"/>
          <w:vertAlign w:val="superscript"/>
        </w:rPr>
        <w:t>(2)</w:t>
      </w:r>
      <w:r w:rsidRPr="00FB16F6">
        <w:rPr>
          <w:sz w:val="28"/>
          <w:szCs w:val="28"/>
        </w:rPr>
        <w:t>.</w:t>
      </w:r>
    </w:p>
    <w:p w:rsidR="00924014" w:rsidRPr="00FB16F6" w:rsidRDefault="00924014" w:rsidP="00924014">
      <w:pPr>
        <w:pStyle w:val="aff"/>
        <w:numPr>
          <w:ilvl w:val="0"/>
          <w:numId w:val="35"/>
        </w:numPr>
        <w:ind w:left="0" w:firstLine="567"/>
        <w:jc w:val="both"/>
        <w:rPr>
          <w:sz w:val="28"/>
          <w:szCs w:val="28"/>
        </w:rPr>
      </w:pPr>
      <w:r w:rsidRPr="00FB16F6">
        <w:rPr>
          <w:sz w:val="28"/>
          <w:szCs w:val="28"/>
        </w:rPr>
        <w:t>Получены точные результаты, связанные с экстремальными задачами для пространств С. Бергмана и аналитических пространств О. Бесова в ограниченных областях с гладкими границами.</w:t>
      </w:r>
    </w:p>
    <w:p w:rsidR="00924014" w:rsidRPr="00FB16F6" w:rsidRDefault="00924014" w:rsidP="00924014">
      <w:pPr>
        <w:pStyle w:val="aff"/>
        <w:numPr>
          <w:ilvl w:val="0"/>
          <w:numId w:val="35"/>
        </w:numPr>
        <w:ind w:left="0" w:firstLine="567"/>
        <w:jc w:val="both"/>
        <w:rPr>
          <w:sz w:val="28"/>
          <w:szCs w:val="28"/>
        </w:rPr>
      </w:pPr>
      <w:r w:rsidRPr="00FB16F6">
        <w:rPr>
          <w:sz w:val="28"/>
          <w:szCs w:val="28"/>
        </w:rPr>
        <w:t xml:space="preserve">Доказаны новые точные теоремы о дистанциях в весовых </w:t>
      </w:r>
      <w:r w:rsidRPr="00FB16F6">
        <w:rPr>
          <w:sz w:val="28"/>
          <w:szCs w:val="28"/>
          <w:lang w:val="en-US"/>
        </w:rPr>
        <w:t>L</w:t>
      </w:r>
      <w:r w:rsidRPr="00FB16F6">
        <w:rPr>
          <w:sz w:val="28"/>
          <w:szCs w:val="28"/>
          <w:vertAlign w:val="superscript"/>
          <w:lang w:val="en-US"/>
        </w:rPr>
        <w:t>p</w:t>
      </w:r>
      <w:r w:rsidRPr="00FB16F6">
        <w:rPr>
          <w:sz w:val="28"/>
          <w:szCs w:val="28"/>
        </w:rPr>
        <w:t xml:space="preserve"> пространствах аналитических в трубчатых областях </w:t>
      </w:r>
      <w:r w:rsidRPr="00FB16F6">
        <w:rPr>
          <w:sz w:val="28"/>
          <w:szCs w:val="28"/>
          <w:lang w:val="en-US"/>
        </w:rPr>
        <w:t>n</w:t>
      </w:r>
      <w:r w:rsidRPr="00FB16F6">
        <w:rPr>
          <w:sz w:val="28"/>
          <w:szCs w:val="28"/>
        </w:rPr>
        <w:t>-мерного комплексного пространства.</w:t>
      </w:r>
    </w:p>
    <w:p w:rsidR="00924014" w:rsidRPr="00FB16F6" w:rsidRDefault="00924014" w:rsidP="00924014">
      <w:pPr>
        <w:ind w:firstLine="567"/>
        <w:jc w:val="both"/>
        <w:rPr>
          <w:sz w:val="28"/>
          <w:szCs w:val="28"/>
        </w:rPr>
      </w:pPr>
      <w:proofErr w:type="gramStart"/>
      <w:r w:rsidRPr="00FB16F6">
        <w:rPr>
          <w:sz w:val="28"/>
          <w:szCs w:val="28"/>
        </w:rPr>
        <w:t>За 2014 г. опубликована 1 монография [</w:t>
      </w:r>
      <w:r w:rsidRPr="00FB16F6">
        <w:rPr>
          <w:i/>
          <w:sz w:val="28"/>
          <w:szCs w:val="28"/>
        </w:rPr>
        <w:t>Шамоян Ф.А. Весовые пространства со смешанной нормой.</w:t>
      </w:r>
      <w:proofErr w:type="gramEnd"/>
      <w:r w:rsidRPr="00FB16F6">
        <w:rPr>
          <w:i/>
          <w:sz w:val="28"/>
          <w:szCs w:val="28"/>
        </w:rPr>
        <w:t xml:space="preserve"> – Брянск: </w:t>
      </w:r>
      <w:proofErr w:type="gramStart"/>
      <w:r w:rsidRPr="00FB16F6">
        <w:rPr>
          <w:i/>
          <w:sz w:val="28"/>
          <w:szCs w:val="28"/>
        </w:rPr>
        <w:t>РИО БГУ, 250 с.</w:t>
      </w:r>
      <w:r w:rsidRPr="00FB16F6">
        <w:rPr>
          <w:sz w:val="28"/>
          <w:szCs w:val="28"/>
        </w:rPr>
        <w:t xml:space="preserve">], 15 научных статей в зарубежных и российских рецензируемых журналах. </w:t>
      </w:r>
      <w:proofErr w:type="gramEnd"/>
    </w:p>
    <w:p w:rsidR="00924014" w:rsidRPr="00FB16F6" w:rsidRDefault="00924014" w:rsidP="00924014">
      <w:pPr>
        <w:ind w:firstLine="567"/>
        <w:jc w:val="both"/>
        <w:rPr>
          <w:sz w:val="28"/>
          <w:szCs w:val="28"/>
        </w:rPr>
      </w:pPr>
      <w:r w:rsidRPr="00FB16F6">
        <w:rPr>
          <w:b/>
          <w:sz w:val="28"/>
          <w:szCs w:val="28"/>
        </w:rPr>
        <w:t xml:space="preserve">Среди них статьи в журналах, входящих в базы данных </w:t>
      </w:r>
      <w:r w:rsidRPr="00FB16F6">
        <w:rPr>
          <w:b/>
          <w:sz w:val="28"/>
          <w:szCs w:val="28"/>
          <w:lang w:val="en-US"/>
        </w:rPr>
        <w:t>WebofScience</w:t>
      </w:r>
      <w:r w:rsidRPr="00FB16F6">
        <w:rPr>
          <w:b/>
          <w:sz w:val="28"/>
          <w:szCs w:val="28"/>
        </w:rPr>
        <w:t xml:space="preserve">, </w:t>
      </w:r>
      <w:r w:rsidRPr="00FB16F6">
        <w:rPr>
          <w:b/>
          <w:sz w:val="28"/>
          <w:szCs w:val="28"/>
          <w:lang w:val="en-US"/>
        </w:rPr>
        <w:t>Scopus</w:t>
      </w:r>
      <w:r w:rsidRPr="00FB16F6">
        <w:rPr>
          <w:b/>
          <w:sz w:val="28"/>
          <w:szCs w:val="28"/>
        </w:rPr>
        <w:t>:</w:t>
      </w:r>
    </w:p>
    <w:p w:rsidR="00924014" w:rsidRPr="00FB16F6" w:rsidRDefault="00924014" w:rsidP="00924014">
      <w:pPr>
        <w:pStyle w:val="aff"/>
        <w:numPr>
          <w:ilvl w:val="0"/>
          <w:numId w:val="36"/>
        </w:numPr>
        <w:tabs>
          <w:tab w:val="left" w:pos="284"/>
        </w:tabs>
        <w:ind w:left="0" w:firstLine="567"/>
        <w:jc w:val="both"/>
        <w:rPr>
          <w:color w:val="000000"/>
          <w:sz w:val="28"/>
          <w:szCs w:val="28"/>
          <w:shd w:val="clear" w:color="auto" w:fill="FFFFFF"/>
          <w:lang w:val="en-US"/>
        </w:rPr>
      </w:pPr>
      <w:r w:rsidRPr="00FB16F6">
        <w:rPr>
          <w:sz w:val="28"/>
          <w:szCs w:val="28"/>
          <w:lang w:val="en-US"/>
        </w:rPr>
        <w:t xml:space="preserve">Shamoyan F.A., Povprits E.V. </w:t>
      </w:r>
      <w:r w:rsidRPr="00FB16F6">
        <w:rPr>
          <w:bCs/>
          <w:color w:val="231F20"/>
          <w:sz w:val="28"/>
          <w:szCs w:val="28"/>
          <w:lang w:val="en-US"/>
        </w:rPr>
        <w:t>Representation of continuous linear functionals in anisotropic weighted spaces of analytic functions in the polydisc with mixed norm</w:t>
      </w:r>
      <w:r w:rsidRPr="00FB16F6">
        <w:rPr>
          <w:sz w:val="28"/>
          <w:szCs w:val="28"/>
          <w:lang w:val="en-US"/>
        </w:rPr>
        <w:t>//</w:t>
      </w:r>
      <w:r w:rsidRPr="00FB16F6">
        <w:rPr>
          <w:iCs/>
          <w:color w:val="231F20"/>
          <w:sz w:val="28"/>
          <w:szCs w:val="28"/>
          <w:lang w:val="en-US"/>
        </w:rPr>
        <w:t>Complex Variables and Elliptic Equations.</w:t>
      </w:r>
      <w:r w:rsidRPr="00FB16F6">
        <w:rPr>
          <w:sz w:val="28"/>
          <w:szCs w:val="28"/>
          <w:lang w:val="en-US"/>
        </w:rPr>
        <w:t>–</w:t>
      </w:r>
      <w:r w:rsidRPr="00FB16F6">
        <w:rPr>
          <w:iCs/>
          <w:sz w:val="28"/>
          <w:szCs w:val="28"/>
          <w:lang w:val="en-US"/>
        </w:rPr>
        <w:t>UK: Taylor&amp;Francis. –</w:t>
      </w:r>
      <w:r w:rsidRPr="00FB16F6">
        <w:rPr>
          <w:sz w:val="28"/>
          <w:szCs w:val="28"/>
          <w:lang w:val="en-US"/>
        </w:rPr>
        <w:t xml:space="preserve"> 2014. – V. 59, I. 4</w:t>
      </w:r>
      <w:r w:rsidRPr="00FB16F6">
        <w:rPr>
          <w:color w:val="FF0000"/>
          <w:sz w:val="28"/>
          <w:szCs w:val="28"/>
          <w:lang w:val="en-US"/>
        </w:rPr>
        <w:t>.</w:t>
      </w:r>
      <w:r w:rsidRPr="00FB16F6">
        <w:rPr>
          <w:color w:val="000000"/>
          <w:sz w:val="28"/>
          <w:szCs w:val="28"/>
          <w:shd w:val="clear" w:color="auto" w:fill="FFFFFF"/>
          <w:lang w:val="en-US"/>
        </w:rPr>
        <w:t>–</w:t>
      </w:r>
      <w:r w:rsidRPr="00FB16F6">
        <w:rPr>
          <w:color w:val="000000"/>
          <w:sz w:val="28"/>
          <w:szCs w:val="28"/>
          <w:shd w:val="clear" w:color="auto" w:fill="FFFFFF"/>
        </w:rPr>
        <w:t>Р</w:t>
      </w:r>
      <w:r w:rsidRPr="00FB16F6">
        <w:rPr>
          <w:color w:val="000000"/>
          <w:sz w:val="28"/>
          <w:szCs w:val="28"/>
          <w:shd w:val="clear" w:color="auto" w:fill="FFFFFF"/>
          <w:lang w:val="en-US"/>
        </w:rPr>
        <w:t>. 462-483.</w:t>
      </w:r>
    </w:p>
    <w:p w:rsidR="00924014" w:rsidRPr="00FB16F6" w:rsidRDefault="00924014" w:rsidP="00924014">
      <w:pPr>
        <w:pStyle w:val="aff"/>
        <w:numPr>
          <w:ilvl w:val="0"/>
          <w:numId w:val="36"/>
        </w:numPr>
        <w:tabs>
          <w:tab w:val="left" w:pos="284"/>
        </w:tabs>
        <w:ind w:left="0" w:firstLine="567"/>
        <w:jc w:val="both"/>
        <w:rPr>
          <w:sz w:val="28"/>
          <w:szCs w:val="28"/>
          <w:lang w:val="en-US"/>
        </w:rPr>
      </w:pPr>
      <w:r w:rsidRPr="00FB16F6">
        <w:rPr>
          <w:sz w:val="28"/>
          <w:szCs w:val="28"/>
          <w:lang w:val="en-US"/>
        </w:rPr>
        <w:t xml:space="preserve">Shamoyan F.A., Povprits E.V. Diagonal mapping in anisotropic spaces of analytic functions in polydisc with mixed norm // Complex Analysis and Operator Theory. – Basel: BirkhauserVerlag. – 2014. – </w:t>
      </w:r>
      <w:r w:rsidRPr="00FB16F6">
        <w:rPr>
          <w:sz w:val="28"/>
          <w:szCs w:val="28"/>
          <w:bdr w:val="none" w:sz="0" w:space="0" w:color="auto" w:frame="1"/>
          <w:shd w:val="clear" w:color="auto" w:fill="FFFFFF"/>
          <w:lang w:val="en-US"/>
        </w:rPr>
        <w:t>V. 8</w:t>
      </w:r>
      <w:r w:rsidRPr="00FB16F6">
        <w:rPr>
          <w:sz w:val="28"/>
          <w:szCs w:val="28"/>
          <w:shd w:val="clear" w:color="auto" w:fill="FFFFFF"/>
          <w:lang w:val="en-US"/>
        </w:rPr>
        <w:t xml:space="preserve">, </w:t>
      </w:r>
      <w:r w:rsidRPr="00FB16F6">
        <w:rPr>
          <w:sz w:val="28"/>
          <w:szCs w:val="28"/>
          <w:lang w:val="en-US"/>
        </w:rPr>
        <w:t>№6</w:t>
      </w:r>
      <w:r w:rsidRPr="00FB16F6">
        <w:rPr>
          <w:rStyle w:val="apple-converted-space"/>
          <w:szCs w:val="28"/>
          <w:shd w:val="clear" w:color="auto" w:fill="FFFFFF"/>
          <w:lang w:val="en-US"/>
        </w:rPr>
        <w:t xml:space="preserve">. – </w:t>
      </w:r>
      <w:proofErr w:type="gramStart"/>
      <w:r w:rsidRPr="00FB16F6">
        <w:rPr>
          <w:rStyle w:val="apple-converted-space"/>
          <w:szCs w:val="28"/>
          <w:shd w:val="clear" w:color="auto" w:fill="FFFFFF"/>
        </w:rPr>
        <w:t>Р</w:t>
      </w:r>
      <w:r w:rsidRPr="00FB16F6">
        <w:rPr>
          <w:rStyle w:val="apple-converted-space"/>
          <w:szCs w:val="28"/>
          <w:shd w:val="clear" w:color="auto" w:fill="FFFFFF"/>
          <w:lang w:val="en-US"/>
        </w:rPr>
        <w:t>.</w:t>
      </w:r>
      <w:r w:rsidRPr="00FB16F6">
        <w:rPr>
          <w:sz w:val="28"/>
          <w:szCs w:val="28"/>
          <w:bdr w:val="none" w:sz="0" w:space="0" w:color="auto" w:frame="1"/>
          <w:shd w:val="clear" w:color="auto" w:fill="FFFFFF"/>
          <w:lang w:val="en-US"/>
        </w:rPr>
        <w:t xml:space="preserve"> 1383</w:t>
      </w:r>
      <w:proofErr w:type="gramEnd"/>
      <w:r w:rsidRPr="00FB16F6">
        <w:rPr>
          <w:sz w:val="28"/>
          <w:szCs w:val="28"/>
          <w:bdr w:val="none" w:sz="0" w:space="0" w:color="auto" w:frame="1"/>
          <w:shd w:val="clear" w:color="auto" w:fill="FFFFFF"/>
          <w:lang w:val="en-US"/>
        </w:rPr>
        <w:t>-1403.</w:t>
      </w:r>
    </w:p>
    <w:p w:rsidR="00924014" w:rsidRPr="00FB16F6" w:rsidRDefault="00924014" w:rsidP="00924014">
      <w:pPr>
        <w:pStyle w:val="aff"/>
        <w:numPr>
          <w:ilvl w:val="0"/>
          <w:numId w:val="36"/>
        </w:numPr>
        <w:tabs>
          <w:tab w:val="left" w:pos="284"/>
        </w:tabs>
        <w:ind w:left="0" w:firstLine="567"/>
        <w:jc w:val="both"/>
        <w:rPr>
          <w:iCs/>
          <w:sz w:val="28"/>
          <w:szCs w:val="28"/>
          <w:lang w:val="en-US"/>
        </w:rPr>
      </w:pPr>
      <w:r w:rsidRPr="00FB16F6">
        <w:rPr>
          <w:sz w:val="28"/>
          <w:szCs w:val="28"/>
          <w:lang w:val="en-US"/>
        </w:rPr>
        <w:t xml:space="preserve">Shamoyan F.A. </w:t>
      </w:r>
      <w:r w:rsidRPr="00FB16F6">
        <w:rPr>
          <w:bCs/>
          <w:spacing w:val="5"/>
          <w:sz w:val="28"/>
          <w:szCs w:val="28"/>
          <w:lang w:val="en-US"/>
        </w:rPr>
        <w:t>On polynomial approximation in anisotropic weighted spaces of holomorphic functions in a polydisc</w:t>
      </w:r>
      <w:r w:rsidRPr="00FB16F6">
        <w:rPr>
          <w:sz w:val="28"/>
          <w:szCs w:val="28"/>
          <w:lang w:val="en-US"/>
        </w:rPr>
        <w:t xml:space="preserve">// Complex Analysis and Operator Theory. – Basel: BirkhauserVerlag. – 2014. – </w:t>
      </w:r>
      <w:r w:rsidRPr="00FB16F6">
        <w:rPr>
          <w:iCs/>
          <w:sz w:val="28"/>
          <w:szCs w:val="28"/>
          <w:lang w:val="en-US"/>
        </w:rPr>
        <w:t>DOI: 10.1007/s11785-014-0408-9.</w:t>
      </w:r>
    </w:p>
    <w:p w:rsidR="00924014" w:rsidRPr="00FB16F6" w:rsidRDefault="00924014" w:rsidP="00924014">
      <w:pPr>
        <w:pStyle w:val="aff"/>
        <w:numPr>
          <w:ilvl w:val="0"/>
          <w:numId w:val="36"/>
        </w:numPr>
        <w:tabs>
          <w:tab w:val="left" w:pos="284"/>
        </w:tabs>
        <w:ind w:left="0" w:firstLine="567"/>
        <w:jc w:val="both"/>
        <w:rPr>
          <w:sz w:val="28"/>
          <w:szCs w:val="28"/>
          <w:shd w:val="clear" w:color="auto" w:fill="FFFFFF"/>
          <w:lang w:val="en-US"/>
        </w:rPr>
      </w:pPr>
      <w:r w:rsidRPr="00FB16F6">
        <w:rPr>
          <w:sz w:val="28"/>
          <w:szCs w:val="28"/>
          <w:lang w:val="en-US"/>
        </w:rPr>
        <w:t xml:space="preserve">Shamoyan R.F., Mihic O. On distance function in some new analytic bergman type spaces in </w:t>
      </w:r>
      <w:r w:rsidRPr="00FB16F6">
        <w:rPr>
          <w:rFonts w:ascii="Cambria Math" w:hAnsi="Cambria Math"/>
          <w:sz w:val="28"/>
          <w:szCs w:val="28"/>
          <w:lang w:val="en-US"/>
        </w:rPr>
        <w:t>ℂ</w:t>
      </w:r>
      <w:proofErr w:type="gramStart"/>
      <w:r w:rsidRPr="00FB16F6">
        <w:rPr>
          <w:sz w:val="28"/>
          <w:szCs w:val="28"/>
          <w:vertAlign w:val="superscript"/>
          <w:lang w:val="en-US"/>
        </w:rPr>
        <w:t>n</w:t>
      </w:r>
      <w:r w:rsidRPr="00FB16F6">
        <w:rPr>
          <w:sz w:val="28"/>
          <w:szCs w:val="28"/>
          <w:lang w:val="en-US"/>
        </w:rPr>
        <w:t xml:space="preserve">  /</w:t>
      </w:r>
      <w:proofErr w:type="gramEnd"/>
      <w:r w:rsidRPr="00FB16F6">
        <w:rPr>
          <w:sz w:val="28"/>
          <w:szCs w:val="28"/>
          <w:lang w:val="en-US"/>
        </w:rPr>
        <w:t xml:space="preserve">/  Journal of Function Spaces. </w:t>
      </w:r>
      <w:proofErr w:type="gramStart"/>
      <w:r w:rsidRPr="00FB16F6">
        <w:rPr>
          <w:sz w:val="28"/>
          <w:szCs w:val="28"/>
          <w:lang w:val="en-US"/>
        </w:rPr>
        <w:t>–  USA</w:t>
      </w:r>
      <w:proofErr w:type="gramEnd"/>
      <w:r w:rsidRPr="00FB16F6">
        <w:rPr>
          <w:sz w:val="28"/>
          <w:szCs w:val="28"/>
          <w:lang w:val="en-US"/>
        </w:rPr>
        <w:t>:</w:t>
      </w:r>
      <w:hyperlink r:id="rId25" w:tooltip="view all publisher's journals" w:history="1">
        <w:r w:rsidRPr="00FB16F6">
          <w:rPr>
            <w:rStyle w:val="af8"/>
            <w:sz w:val="28"/>
            <w:szCs w:val="28"/>
            <w:shd w:val="clear" w:color="auto" w:fill="FFFFFF"/>
            <w:lang w:val="en-US"/>
          </w:rPr>
          <w:t>Hindawi Publishing Corporation</w:t>
        </w:r>
      </w:hyperlink>
      <w:r w:rsidRPr="00FB16F6">
        <w:rPr>
          <w:sz w:val="28"/>
          <w:szCs w:val="28"/>
          <w:lang w:val="en-US"/>
        </w:rPr>
        <w:t xml:space="preserve">. – 2014. – </w:t>
      </w:r>
      <w:r w:rsidRPr="00FB16F6">
        <w:rPr>
          <w:sz w:val="28"/>
          <w:szCs w:val="28"/>
          <w:shd w:val="clear" w:color="auto" w:fill="FFFFFF"/>
        </w:rPr>
        <w:t>А</w:t>
      </w:r>
      <w:r w:rsidRPr="00FB16F6">
        <w:rPr>
          <w:sz w:val="28"/>
          <w:szCs w:val="28"/>
          <w:shd w:val="clear" w:color="auto" w:fill="FFFFFF"/>
          <w:lang w:val="en-US"/>
        </w:rPr>
        <w:t>rticle ID 275416</w:t>
      </w:r>
      <w:r w:rsidRPr="00FB16F6">
        <w:rPr>
          <w:sz w:val="28"/>
          <w:szCs w:val="28"/>
          <w:lang w:val="en-US"/>
        </w:rPr>
        <w:t xml:space="preserve">. – </w:t>
      </w:r>
      <w:r w:rsidRPr="00FB16F6">
        <w:rPr>
          <w:sz w:val="28"/>
          <w:szCs w:val="28"/>
          <w:shd w:val="clear" w:color="auto" w:fill="FFFFFF"/>
          <w:lang w:val="en-US"/>
        </w:rPr>
        <w:t>10 p.</w:t>
      </w:r>
    </w:p>
    <w:p w:rsidR="00924014" w:rsidRPr="00FB16F6" w:rsidRDefault="00924014" w:rsidP="00924014">
      <w:pPr>
        <w:pStyle w:val="aff"/>
        <w:numPr>
          <w:ilvl w:val="0"/>
          <w:numId w:val="36"/>
        </w:numPr>
        <w:tabs>
          <w:tab w:val="left" w:pos="284"/>
        </w:tabs>
        <w:ind w:left="0" w:firstLine="567"/>
        <w:jc w:val="both"/>
        <w:rPr>
          <w:sz w:val="28"/>
          <w:szCs w:val="28"/>
          <w:shd w:val="clear" w:color="auto" w:fill="FFFFFF"/>
          <w:lang w:val="en-US"/>
        </w:rPr>
      </w:pPr>
      <w:r w:rsidRPr="00FB16F6">
        <w:rPr>
          <w:sz w:val="28"/>
          <w:szCs w:val="28"/>
          <w:lang w:val="en-US"/>
        </w:rPr>
        <w:t>Shamoyan R.F., Mihic O. On extremal problems in certain new Bergman type spaces in some bounded domains in C</w:t>
      </w:r>
      <w:r w:rsidRPr="00FB16F6">
        <w:rPr>
          <w:sz w:val="28"/>
          <w:szCs w:val="28"/>
          <w:vertAlign w:val="superscript"/>
          <w:lang w:val="en-US"/>
        </w:rPr>
        <w:t>n</w:t>
      </w:r>
      <w:r w:rsidRPr="00FB16F6">
        <w:rPr>
          <w:sz w:val="28"/>
          <w:szCs w:val="28"/>
          <w:lang w:val="en-US"/>
        </w:rPr>
        <w:t xml:space="preserve">// Journal of Function Spaces. </w:t>
      </w:r>
      <w:proofErr w:type="gramStart"/>
      <w:r w:rsidRPr="00FB16F6">
        <w:rPr>
          <w:sz w:val="28"/>
          <w:szCs w:val="28"/>
          <w:lang w:val="en-US"/>
        </w:rPr>
        <w:t>–  USA</w:t>
      </w:r>
      <w:proofErr w:type="gramEnd"/>
      <w:r w:rsidRPr="00FB16F6">
        <w:rPr>
          <w:sz w:val="28"/>
          <w:szCs w:val="28"/>
          <w:lang w:val="en-US"/>
        </w:rPr>
        <w:t xml:space="preserve">: </w:t>
      </w:r>
      <w:hyperlink r:id="rId26" w:tooltip="view all publisher's journals" w:history="1">
        <w:r w:rsidRPr="00FB16F6">
          <w:rPr>
            <w:rStyle w:val="af8"/>
            <w:sz w:val="28"/>
            <w:szCs w:val="28"/>
            <w:shd w:val="clear" w:color="auto" w:fill="FFFFFF"/>
            <w:lang w:val="en-US"/>
          </w:rPr>
          <w:t>Hindawi Publishing Corporation</w:t>
        </w:r>
      </w:hyperlink>
      <w:r w:rsidRPr="00FB16F6">
        <w:rPr>
          <w:sz w:val="28"/>
          <w:szCs w:val="28"/>
          <w:lang w:val="en-US"/>
        </w:rPr>
        <w:t xml:space="preserve">. – 2014. – </w:t>
      </w:r>
      <w:r w:rsidRPr="00FB16F6">
        <w:rPr>
          <w:sz w:val="28"/>
          <w:szCs w:val="28"/>
          <w:shd w:val="clear" w:color="auto" w:fill="FFFFFF"/>
          <w:lang w:val="en-US"/>
        </w:rPr>
        <w:t>Article ID 975434. – 11 p.</w:t>
      </w:r>
    </w:p>
    <w:p w:rsidR="00924014" w:rsidRPr="00FB16F6" w:rsidRDefault="00924014" w:rsidP="00924014">
      <w:pPr>
        <w:ind w:firstLine="567"/>
        <w:jc w:val="both"/>
        <w:rPr>
          <w:sz w:val="28"/>
          <w:szCs w:val="28"/>
        </w:rPr>
      </w:pPr>
      <w:r w:rsidRPr="00FB16F6">
        <w:rPr>
          <w:sz w:val="28"/>
          <w:szCs w:val="28"/>
        </w:rPr>
        <w:lastRenderedPageBreak/>
        <w:t>С результатами исследований представители школы выступали на международных научных конференциях, проводимых на базе Воронежского государственного университета, Саратовского государственного университета, Смоленского государственного университета. В ноябре 2014 года на базе Брянского государственного университета имени академика И.Г. Петровского была организована и проведена региональная научно-практическая конференция с международным участием «Современные проблемы комплексного и гармонического анализа», в работе которой приняли участие ученые ВУЗов г. Брянска, г. Гомеля, г. Минска. По итогам работы конференции издан сборник материалов конференции.</w:t>
      </w:r>
    </w:p>
    <w:p w:rsidR="00924014" w:rsidRPr="00FB16F6" w:rsidRDefault="00924014" w:rsidP="00924014">
      <w:pPr>
        <w:ind w:firstLine="567"/>
        <w:jc w:val="both"/>
        <w:rPr>
          <w:sz w:val="28"/>
          <w:szCs w:val="28"/>
        </w:rPr>
      </w:pPr>
      <w:r w:rsidRPr="00FB16F6">
        <w:rPr>
          <w:sz w:val="28"/>
          <w:szCs w:val="28"/>
        </w:rPr>
        <w:t>Важным достижением научной школы является защита диссертации Родиковой Е.Г. «Факторизация, характеризация корневых множеств и вопросы интерполяции в весовых пространствах аналитических функций» по специальности 01.01.01 «Вещественный, комплексный и функциональный анализ» в Воронежском государственном университете и представление к защите диссертации Повприц Е.В. по вышеуказанному направлению.</w:t>
      </w:r>
    </w:p>
    <w:p w:rsidR="00924014" w:rsidRPr="00FB16F6" w:rsidRDefault="00924014" w:rsidP="00924014">
      <w:pPr>
        <w:ind w:firstLine="567"/>
        <w:jc w:val="both"/>
        <w:rPr>
          <w:sz w:val="28"/>
          <w:szCs w:val="28"/>
        </w:rPr>
      </w:pPr>
      <w:r w:rsidRPr="00FB16F6">
        <w:rPr>
          <w:sz w:val="28"/>
          <w:szCs w:val="28"/>
        </w:rPr>
        <w:t xml:space="preserve">Представителями научной школы </w:t>
      </w:r>
      <w:r w:rsidRPr="00FB16F6">
        <w:rPr>
          <w:b/>
          <w:sz w:val="28"/>
          <w:szCs w:val="28"/>
        </w:rPr>
        <w:t xml:space="preserve">«Классы конечных  групп» </w:t>
      </w:r>
      <w:r w:rsidRPr="00FB16F6">
        <w:rPr>
          <w:sz w:val="28"/>
          <w:szCs w:val="28"/>
        </w:rPr>
        <w:t>являются следующие преподаватели кафедры алгебры и геометрии, одной из старейших кафедр университета: Путилов С.В., Сорокина М.М., Коптюх   Д.Г., Чиспияков  С.В.,   Еловикова  Ю.А.,  Корпачева  М.А.</w:t>
      </w:r>
    </w:p>
    <w:p w:rsidR="00924014" w:rsidRPr="00FB16F6" w:rsidRDefault="00924014" w:rsidP="00924014">
      <w:pPr>
        <w:ind w:firstLine="567"/>
        <w:jc w:val="both"/>
        <w:rPr>
          <w:sz w:val="28"/>
          <w:szCs w:val="28"/>
        </w:rPr>
      </w:pPr>
      <w:r w:rsidRPr="00FB16F6">
        <w:rPr>
          <w:sz w:val="28"/>
          <w:szCs w:val="28"/>
        </w:rPr>
        <w:t>В 2014 году представители данного направления работали по фундаментальной теме «Классы групп» и прикладной теме «Проектирование методических систем обучения математике, информатике, методике».</w:t>
      </w:r>
    </w:p>
    <w:p w:rsidR="00924014" w:rsidRPr="00FB16F6" w:rsidRDefault="00924014" w:rsidP="00924014">
      <w:pPr>
        <w:ind w:firstLine="567"/>
        <w:jc w:val="both"/>
        <w:rPr>
          <w:sz w:val="28"/>
          <w:szCs w:val="28"/>
        </w:rPr>
      </w:pPr>
      <w:proofErr w:type="gramStart"/>
      <w:r w:rsidRPr="00FB16F6">
        <w:rPr>
          <w:sz w:val="28"/>
          <w:szCs w:val="28"/>
        </w:rPr>
        <w:t xml:space="preserve">В 2014 году представителями опубликовано  8  научных статей, из них 1 </w:t>
      </w:r>
      <w:r>
        <w:rPr>
          <w:sz w:val="28"/>
          <w:szCs w:val="28"/>
        </w:rPr>
        <w:t xml:space="preserve">в </w:t>
      </w:r>
      <w:r w:rsidRPr="00FB16F6">
        <w:rPr>
          <w:sz w:val="28"/>
          <w:szCs w:val="28"/>
        </w:rPr>
        <w:t>рецензируемых, 1 в зарубежных изданиях, 7 тезисов в материалах различных международных конференций.</w:t>
      </w:r>
      <w:proofErr w:type="gramEnd"/>
    </w:p>
    <w:p w:rsidR="00924014" w:rsidRPr="00FB16F6" w:rsidRDefault="00924014" w:rsidP="00924014">
      <w:pPr>
        <w:ind w:firstLine="567"/>
        <w:jc w:val="both"/>
        <w:rPr>
          <w:sz w:val="28"/>
          <w:szCs w:val="28"/>
        </w:rPr>
      </w:pPr>
      <w:r w:rsidRPr="00FB16F6">
        <w:rPr>
          <w:sz w:val="28"/>
          <w:szCs w:val="28"/>
        </w:rPr>
        <w:t>Среди них:</w:t>
      </w:r>
    </w:p>
    <w:p w:rsidR="00924014" w:rsidRPr="00FB16F6" w:rsidRDefault="00924014" w:rsidP="00924014">
      <w:pPr>
        <w:pStyle w:val="aff"/>
        <w:numPr>
          <w:ilvl w:val="0"/>
          <w:numId w:val="39"/>
        </w:numPr>
        <w:ind w:left="0" w:firstLine="567"/>
        <w:jc w:val="both"/>
        <w:rPr>
          <w:iCs/>
          <w:sz w:val="28"/>
          <w:szCs w:val="28"/>
        </w:rPr>
      </w:pPr>
      <w:r w:rsidRPr="00FB16F6">
        <w:rPr>
          <w:sz w:val="28"/>
          <w:szCs w:val="28"/>
        </w:rPr>
        <w:t>Сорокина М.М. О полувнутренних</w:t>
      </w:r>
      <w:proofErr w:type="gramStart"/>
      <w:r w:rsidRPr="00FB16F6">
        <w:rPr>
          <w:sz w:val="28"/>
          <w:szCs w:val="28"/>
        </w:rPr>
        <w:t>Ω-</w:t>
      </w:r>
      <w:proofErr w:type="gramEnd"/>
      <w:r w:rsidRPr="00FB16F6">
        <w:rPr>
          <w:sz w:val="28"/>
          <w:szCs w:val="28"/>
        </w:rPr>
        <w:t xml:space="preserve">спутниках Ω-расслоенных формаций мультиоператорных Т-групп </w:t>
      </w:r>
      <w:r w:rsidRPr="00FB16F6">
        <w:rPr>
          <w:rStyle w:val="62"/>
          <w:rFonts w:ascii="Times New Roman" w:eastAsia="Times New Roman" w:hAnsi="Times New Roman"/>
          <w:sz w:val="28"/>
          <w:szCs w:val="28"/>
        </w:rPr>
        <w:t xml:space="preserve">[Текст] </w:t>
      </w:r>
      <w:r w:rsidRPr="00FB16F6">
        <w:rPr>
          <w:sz w:val="28"/>
          <w:szCs w:val="28"/>
        </w:rPr>
        <w:t>// Естественные и математические науки в современном мире. № 6 (18): сборник статей по материалам Х</w:t>
      </w:r>
      <w:r w:rsidRPr="00FB16F6">
        <w:rPr>
          <w:sz w:val="28"/>
          <w:szCs w:val="28"/>
          <w:lang w:val="en-US"/>
        </w:rPr>
        <w:t>IX</w:t>
      </w:r>
      <w:r w:rsidRPr="00FB16F6">
        <w:rPr>
          <w:sz w:val="28"/>
          <w:szCs w:val="28"/>
        </w:rPr>
        <w:t xml:space="preserve"> Международной научно-практической конференции. – 2014. – С. 32-35.</w:t>
      </w:r>
    </w:p>
    <w:p w:rsidR="00924014" w:rsidRPr="00FB16F6" w:rsidRDefault="00924014" w:rsidP="00924014">
      <w:pPr>
        <w:pStyle w:val="aff"/>
        <w:numPr>
          <w:ilvl w:val="0"/>
          <w:numId w:val="39"/>
        </w:numPr>
        <w:ind w:left="0" w:firstLine="567"/>
        <w:jc w:val="both"/>
        <w:rPr>
          <w:sz w:val="28"/>
          <w:szCs w:val="28"/>
        </w:rPr>
      </w:pPr>
      <w:r w:rsidRPr="00FB16F6">
        <w:rPr>
          <w:sz w:val="28"/>
          <w:szCs w:val="28"/>
        </w:rPr>
        <w:t xml:space="preserve">Сорокина М.М., Петрушин П.В., Макухин Р.А. О </w:t>
      </w:r>
      <w:proofErr w:type="gramStart"/>
      <w:r w:rsidRPr="00FB16F6">
        <w:rPr>
          <w:sz w:val="28"/>
          <w:szCs w:val="28"/>
        </w:rPr>
        <w:t>τ-</w:t>
      </w:r>
      <w:proofErr w:type="gramEnd"/>
      <w:r w:rsidRPr="00FB16F6">
        <w:rPr>
          <w:sz w:val="28"/>
          <w:szCs w:val="28"/>
        </w:rPr>
        <w:t xml:space="preserve">замкнутых </w:t>
      </w:r>
      <w:r w:rsidRPr="00FB16F6">
        <w:rPr>
          <w:i/>
          <w:sz w:val="28"/>
          <w:szCs w:val="28"/>
          <w:lang w:val="en-US"/>
        </w:rPr>
        <w:t>n</w:t>
      </w:r>
      <w:r w:rsidRPr="00FB16F6">
        <w:rPr>
          <w:sz w:val="28"/>
          <w:szCs w:val="28"/>
        </w:rPr>
        <w:t xml:space="preserve">-кратно ω-центральных и </w:t>
      </w:r>
      <w:r w:rsidRPr="00FB16F6">
        <w:rPr>
          <w:i/>
          <w:sz w:val="28"/>
          <w:szCs w:val="28"/>
          <w:lang w:val="en-US"/>
        </w:rPr>
        <w:t>n</w:t>
      </w:r>
      <w:r w:rsidRPr="00FB16F6">
        <w:rPr>
          <w:sz w:val="28"/>
          <w:szCs w:val="28"/>
        </w:rPr>
        <w:t xml:space="preserve">-кратно Ω-композиционных формациях конечных групп // Международный периодический научный журнал </w:t>
      </w:r>
      <w:r w:rsidRPr="00FB16F6">
        <w:rPr>
          <w:bCs/>
          <w:sz w:val="28"/>
          <w:szCs w:val="28"/>
        </w:rPr>
        <w:t>«ScienceandEducation</w:t>
      </w:r>
      <w:r w:rsidRPr="00FB16F6">
        <w:rPr>
          <w:bCs/>
          <w:sz w:val="28"/>
          <w:szCs w:val="28"/>
          <w:lang w:val="en-US"/>
        </w:rPr>
        <w:t>A</w:t>
      </w:r>
      <w:r w:rsidRPr="00FB16F6">
        <w:rPr>
          <w:bCs/>
          <w:sz w:val="28"/>
          <w:szCs w:val="28"/>
        </w:rPr>
        <w:t xml:space="preserve">NewDimension: </w:t>
      </w:r>
      <w:r w:rsidRPr="00FB16F6">
        <w:rPr>
          <w:bCs/>
          <w:sz w:val="28"/>
          <w:szCs w:val="28"/>
          <w:lang w:val="en-US"/>
        </w:rPr>
        <w:t>NaturalandTechnicalScience</w:t>
      </w:r>
      <w:r w:rsidRPr="00FB16F6">
        <w:rPr>
          <w:bCs/>
          <w:sz w:val="28"/>
          <w:szCs w:val="28"/>
        </w:rPr>
        <w:t xml:space="preserve">». </w:t>
      </w:r>
      <w:r w:rsidRPr="00FB16F6">
        <w:rPr>
          <w:bCs/>
          <w:sz w:val="28"/>
          <w:szCs w:val="28"/>
          <w:lang w:val="en-US"/>
        </w:rPr>
        <w:t>Vol</w:t>
      </w:r>
      <w:r w:rsidRPr="00FB16F6">
        <w:rPr>
          <w:bCs/>
          <w:sz w:val="28"/>
          <w:szCs w:val="28"/>
        </w:rPr>
        <w:t xml:space="preserve">.  . 2014.  </w:t>
      </w:r>
      <w:r w:rsidRPr="00FB16F6">
        <w:rPr>
          <w:sz w:val="28"/>
          <w:szCs w:val="28"/>
        </w:rPr>
        <w:t>(принята к печати, будет опубликована в декабре 2014)</w:t>
      </w:r>
    </w:p>
    <w:p w:rsidR="00924014" w:rsidRPr="00FB16F6" w:rsidRDefault="00924014" w:rsidP="00924014">
      <w:pPr>
        <w:pStyle w:val="aff"/>
        <w:numPr>
          <w:ilvl w:val="0"/>
          <w:numId w:val="39"/>
        </w:numPr>
        <w:ind w:left="0" w:firstLine="567"/>
        <w:jc w:val="both"/>
        <w:rPr>
          <w:sz w:val="28"/>
          <w:szCs w:val="28"/>
        </w:rPr>
      </w:pPr>
      <w:r w:rsidRPr="00FB16F6">
        <w:rPr>
          <w:sz w:val="28"/>
          <w:szCs w:val="28"/>
        </w:rPr>
        <w:t>Каморников С.Ф., Сорокина М.М. О дополняемости элементов решетки разрешимых регулярных транзитивных подгрупповых функторов // Вестник Брянского государственного университета. № 4 (2014): Точные и естественные науки. – 2014.</w:t>
      </w:r>
    </w:p>
    <w:p w:rsidR="00924014" w:rsidRPr="00FB16F6" w:rsidRDefault="00924014" w:rsidP="00924014">
      <w:pPr>
        <w:ind w:firstLine="567"/>
        <w:jc w:val="both"/>
        <w:rPr>
          <w:sz w:val="28"/>
          <w:szCs w:val="28"/>
        </w:rPr>
      </w:pPr>
      <w:r w:rsidRPr="00FB16F6">
        <w:rPr>
          <w:sz w:val="28"/>
          <w:szCs w:val="28"/>
        </w:rPr>
        <w:t>Представител</w:t>
      </w:r>
      <w:r>
        <w:rPr>
          <w:sz w:val="28"/>
          <w:szCs w:val="28"/>
        </w:rPr>
        <w:t>и</w:t>
      </w:r>
      <w:r w:rsidRPr="00FB16F6">
        <w:rPr>
          <w:sz w:val="28"/>
          <w:szCs w:val="28"/>
        </w:rPr>
        <w:t xml:space="preserve"> данной научной школы активно работают с</w:t>
      </w:r>
      <w:r>
        <w:rPr>
          <w:sz w:val="28"/>
          <w:szCs w:val="28"/>
        </w:rPr>
        <w:t>о</w:t>
      </w:r>
      <w:r w:rsidRPr="00FB16F6">
        <w:rPr>
          <w:sz w:val="28"/>
          <w:szCs w:val="28"/>
        </w:rPr>
        <w:t xml:space="preserve"> студентами</w:t>
      </w:r>
      <w:r>
        <w:rPr>
          <w:sz w:val="28"/>
          <w:szCs w:val="28"/>
        </w:rPr>
        <w:t>,</w:t>
      </w:r>
      <w:r w:rsidRPr="00FB16F6">
        <w:rPr>
          <w:sz w:val="28"/>
          <w:szCs w:val="28"/>
        </w:rPr>
        <w:t xml:space="preserve"> обучающимися в магистратуре на  физико-математическом факультете БГУ. Так</w:t>
      </w:r>
      <w:r>
        <w:rPr>
          <w:sz w:val="28"/>
          <w:szCs w:val="28"/>
        </w:rPr>
        <w:t>,</w:t>
      </w:r>
      <w:r w:rsidRPr="00FB16F6">
        <w:rPr>
          <w:sz w:val="28"/>
          <w:szCs w:val="28"/>
        </w:rPr>
        <w:t xml:space="preserve"> магистрантами 1 курса Петрушиным П.В. и Макухиным П.А. совместно с научным руководителем доцентом Сорокиной М.М. опубликова</w:t>
      </w:r>
      <w:r>
        <w:rPr>
          <w:sz w:val="28"/>
          <w:szCs w:val="28"/>
        </w:rPr>
        <w:t>на</w:t>
      </w:r>
      <w:r w:rsidRPr="00FB16F6">
        <w:rPr>
          <w:sz w:val="28"/>
          <w:szCs w:val="28"/>
        </w:rPr>
        <w:t xml:space="preserve"> статья «О </w:t>
      </w:r>
      <w:proofErr w:type="gramStart"/>
      <w:r w:rsidRPr="00FB16F6">
        <w:rPr>
          <w:sz w:val="28"/>
          <w:szCs w:val="28"/>
        </w:rPr>
        <w:t>τ-</w:t>
      </w:r>
      <w:proofErr w:type="gramEnd"/>
      <w:r w:rsidRPr="00FB16F6">
        <w:rPr>
          <w:sz w:val="28"/>
          <w:szCs w:val="28"/>
        </w:rPr>
        <w:lastRenderedPageBreak/>
        <w:t>замкнутых n-кратно ω-центральных и n-кратно Ω-композиционных формациях конечных групп» в международном периодическом научном журнале «ScienceandEducation A NewDimension:NaturalandTechnicalScience».</w:t>
      </w:r>
    </w:p>
    <w:p w:rsidR="00924014" w:rsidRPr="00FB16F6" w:rsidRDefault="00924014" w:rsidP="00924014">
      <w:pPr>
        <w:tabs>
          <w:tab w:val="left" w:pos="851"/>
        </w:tabs>
        <w:ind w:firstLine="567"/>
        <w:jc w:val="both"/>
        <w:rPr>
          <w:sz w:val="28"/>
          <w:szCs w:val="28"/>
        </w:rPr>
      </w:pPr>
      <w:r w:rsidRPr="00FB16F6">
        <w:rPr>
          <w:sz w:val="28"/>
          <w:szCs w:val="28"/>
        </w:rPr>
        <w:t xml:space="preserve">Руководителем научной школы </w:t>
      </w:r>
      <w:r w:rsidRPr="00FB16F6">
        <w:rPr>
          <w:b/>
          <w:sz w:val="28"/>
          <w:szCs w:val="28"/>
        </w:rPr>
        <w:t xml:space="preserve">«Физика конденсированного состояния вещества» </w:t>
      </w:r>
      <w:r w:rsidRPr="00FB16F6">
        <w:rPr>
          <w:sz w:val="28"/>
          <w:szCs w:val="28"/>
        </w:rPr>
        <w:t>является Новиков Владимир Васильевич, доктор физико-математических наук, профессор, директор Учебно-исследовательского центра «Брянская физическая лаборатория» Брянского государственного университета.</w:t>
      </w:r>
    </w:p>
    <w:p w:rsidR="00924014" w:rsidRPr="00FB16F6" w:rsidRDefault="00924014" w:rsidP="00924014">
      <w:pPr>
        <w:tabs>
          <w:tab w:val="left" w:pos="851"/>
        </w:tabs>
        <w:ind w:firstLine="567"/>
        <w:jc w:val="both"/>
        <w:rPr>
          <w:sz w:val="28"/>
          <w:szCs w:val="28"/>
        </w:rPr>
      </w:pPr>
      <w:r w:rsidRPr="00FB16F6">
        <w:rPr>
          <w:sz w:val="28"/>
          <w:szCs w:val="28"/>
        </w:rPr>
        <w:t>Ведущие ученые научной школы: П.А. Попов – кандидат физико-математических наук, профессор кафедры экспериментальной и теоретической физики ФМФ БГУ; А.А. Сидоров – кандидат физико-математических наук, доцент кафедры экспериментальной и теоретической физики ФМФ БГУ.</w:t>
      </w:r>
    </w:p>
    <w:p w:rsidR="00924014" w:rsidRPr="00FB16F6" w:rsidRDefault="00924014" w:rsidP="00924014">
      <w:pPr>
        <w:tabs>
          <w:tab w:val="left" w:pos="851"/>
        </w:tabs>
        <w:ind w:firstLine="567"/>
        <w:jc w:val="both"/>
        <w:rPr>
          <w:sz w:val="28"/>
          <w:szCs w:val="28"/>
        </w:rPr>
      </w:pPr>
      <w:r w:rsidRPr="00FB16F6">
        <w:rPr>
          <w:sz w:val="28"/>
          <w:szCs w:val="28"/>
        </w:rPr>
        <w:t>В.В. Новиковым и сотрудниками</w:t>
      </w:r>
      <w:r>
        <w:rPr>
          <w:sz w:val="28"/>
          <w:szCs w:val="28"/>
        </w:rPr>
        <w:t xml:space="preserve"> научной школы</w:t>
      </w:r>
      <w:r w:rsidRPr="00FB16F6">
        <w:rPr>
          <w:sz w:val="28"/>
          <w:szCs w:val="28"/>
        </w:rPr>
        <w:t xml:space="preserve"> в 2014 году проведены экспериментальные комплексные исследования низкотемпературных термодинамических свойств, рентгеновские исследования динамики кристаллической решетки полупроводниковых соединений А</w:t>
      </w:r>
      <w:r w:rsidRPr="00FB16F6">
        <w:rPr>
          <w:sz w:val="28"/>
          <w:szCs w:val="28"/>
          <w:vertAlign w:val="superscript"/>
        </w:rPr>
        <w:t>3</w:t>
      </w:r>
      <w:r w:rsidRPr="00FB16F6">
        <w:rPr>
          <w:sz w:val="28"/>
          <w:szCs w:val="28"/>
        </w:rPr>
        <w:t>В</w:t>
      </w:r>
      <w:r w:rsidRPr="00FB16F6">
        <w:rPr>
          <w:sz w:val="28"/>
          <w:szCs w:val="28"/>
          <w:vertAlign w:val="superscript"/>
        </w:rPr>
        <w:t>5</w:t>
      </w:r>
      <w:r w:rsidRPr="00FB16F6">
        <w:rPr>
          <w:sz w:val="28"/>
          <w:szCs w:val="28"/>
        </w:rPr>
        <w:t>, боридов переходных, редкоземельных элементов различного состава, изучены закономерности фазовых превращений в боридах.</w:t>
      </w:r>
    </w:p>
    <w:p w:rsidR="00924014" w:rsidRPr="00FB16F6" w:rsidRDefault="00924014" w:rsidP="00924014">
      <w:pPr>
        <w:tabs>
          <w:tab w:val="left" w:pos="851"/>
        </w:tabs>
        <w:ind w:firstLine="567"/>
        <w:jc w:val="both"/>
        <w:rPr>
          <w:spacing w:val="-4"/>
          <w:sz w:val="28"/>
          <w:szCs w:val="28"/>
        </w:rPr>
      </w:pPr>
      <w:r w:rsidRPr="00FB16F6">
        <w:rPr>
          <w:spacing w:val="-4"/>
          <w:sz w:val="28"/>
          <w:szCs w:val="28"/>
        </w:rPr>
        <w:t xml:space="preserve">Особого интереса заслуживают теоретические разработки В.В. Новикова, посвященные анализу низкотемпературных </w:t>
      </w:r>
      <w:r w:rsidRPr="00FB16F6">
        <w:rPr>
          <w:sz w:val="28"/>
          <w:szCs w:val="28"/>
        </w:rPr>
        <w:t>свойств анизотропных веще</w:t>
      </w:r>
      <w:proofErr w:type="gramStart"/>
      <w:r w:rsidRPr="00FB16F6">
        <w:rPr>
          <w:sz w:val="28"/>
          <w:szCs w:val="28"/>
        </w:rPr>
        <w:t>ств в пр</w:t>
      </w:r>
      <w:proofErr w:type="gramEnd"/>
      <w:r w:rsidRPr="00FB16F6">
        <w:rPr>
          <w:sz w:val="28"/>
          <w:szCs w:val="28"/>
        </w:rPr>
        <w:t>иближениях взаимодействующих подрешеток из атомов разного сорта.</w:t>
      </w:r>
    </w:p>
    <w:p w:rsidR="00924014" w:rsidRPr="00FB16F6" w:rsidRDefault="00924014" w:rsidP="00924014">
      <w:pPr>
        <w:tabs>
          <w:tab w:val="left" w:pos="851"/>
        </w:tabs>
        <w:ind w:firstLine="567"/>
        <w:jc w:val="both"/>
        <w:rPr>
          <w:sz w:val="28"/>
          <w:szCs w:val="28"/>
        </w:rPr>
      </w:pPr>
      <w:r w:rsidRPr="00FB16F6">
        <w:rPr>
          <w:sz w:val="28"/>
          <w:szCs w:val="28"/>
        </w:rPr>
        <w:t>Результаты исследований В.В. Новикова значимы как в научном отношении, так и для практического применения в современных областях техники – нан</w:t>
      </w:r>
      <w:proofErr w:type="gramStart"/>
      <w:r w:rsidRPr="00FB16F6">
        <w:rPr>
          <w:sz w:val="28"/>
          <w:szCs w:val="28"/>
        </w:rPr>
        <w:t>о-</w:t>
      </w:r>
      <w:proofErr w:type="gramEnd"/>
      <w:r w:rsidRPr="00FB16F6">
        <w:rPr>
          <w:sz w:val="28"/>
          <w:szCs w:val="28"/>
        </w:rPr>
        <w:t>, микроэлектронике, атомном машиностроении.</w:t>
      </w:r>
    </w:p>
    <w:p w:rsidR="00924014" w:rsidRPr="00FB16F6" w:rsidRDefault="00924014" w:rsidP="00924014">
      <w:pPr>
        <w:tabs>
          <w:tab w:val="left" w:pos="851"/>
        </w:tabs>
        <w:ind w:firstLine="567"/>
        <w:jc w:val="both"/>
        <w:rPr>
          <w:sz w:val="28"/>
          <w:szCs w:val="28"/>
        </w:rPr>
      </w:pPr>
      <w:r w:rsidRPr="00FB16F6">
        <w:rPr>
          <w:sz w:val="28"/>
          <w:szCs w:val="28"/>
        </w:rPr>
        <w:t>Представителями данного направления в 2014 году проводились исследования по следующим проектам:</w:t>
      </w:r>
    </w:p>
    <w:p w:rsidR="00924014" w:rsidRPr="00FB16F6" w:rsidRDefault="00924014" w:rsidP="00924014">
      <w:pPr>
        <w:numPr>
          <w:ilvl w:val="0"/>
          <w:numId w:val="37"/>
        </w:numPr>
        <w:tabs>
          <w:tab w:val="left" w:pos="851"/>
        </w:tabs>
        <w:ind w:left="0" w:firstLine="567"/>
        <w:jc w:val="both"/>
        <w:rPr>
          <w:sz w:val="28"/>
          <w:szCs w:val="28"/>
        </w:rPr>
      </w:pPr>
      <w:r w:rsidRPr="00FB16F6">
        <w:rPr>
          <w:sz w:val="28"/>
          <w:szCs w:val="28"/>
        </w:rPr>
        <w:t>Грант Российского фонда фундаментальных исследований «Низкотемпературные тепловые свойства редкоземельных боросилицидов» на 2013 – 2014 гг. Шифр работы 13-02-97503. (1,65 млн. руб.). Руководитель В.В. Новиков.</w:t>
      </w:r>
    </w:p>
    <w:p w:rsidR="00924014" w:rsidRPr="00FB16F6" w:rsidRDefault="00924014" w:rsidP="00924014">
      <w:pPr>
        <w:numPr>
          <w:ilvl w:val="0"/>
          <w:numId w:val="37"/>
        </w:numPr>
        <w:tabs>
          <w:tab w:val="left" w:pos="851"/>
        </w:tabs>
        <w:ind w:left="0" w:firstLine="567"/>
        <w:jc w:val="both"/>
        <w:rPr>
          <w:sz w:val="28"/>
          <w:szCs w:val="28"/>
        </w:rPr>
      </w:pPr>
      <w:r w:rsidRPr="00FB16F6">
        <w:rPr>
          <w:sz w:val="28"/>
          <w:szCs w:val="28"/>
        </w:rPr>
        <w:t>Грант Президента РФ «Низкотемпературные фазовые превращения в икосаэдрических боридах» на 2013 – 2014 гг. Шифр работы МК-7302.2013.2. (1,2 млн. руб.). Руководитель А.В. Матовников.</w:t>
      </w:r>
    </w:p>
    <w:p w:rsidR="00924014" w:rsidRPr="00FB16F6" w:rsidRDefault="00924014" w:rsidP="00924014">
      <w:pPr>
        <w:numPr>
          <w:ilvl w:val="0"/>
          <w:numId w:val="37"/>
        </w:numPr>
        <w:tabs>
          <w:tab w:val="left" w:pos="851"/>
        </w:tabs>
        <w:ind w:left="0" w:firstLine="567"/>
        <w:jc w:val="both"/>
        <w:rPr>
          <w:sz w:val="28"/>
          <w:szCs w:val="28"/>
        </w:rPr>
      </w:pPr>
      <w:r w:rsidRPr="00FB16F6">
        <w:rPr>
          <w:sz w:val="28"/>
          <w:szCs w:val="28"/>
        </w:rPr>
        <w:t xml:space="preserve">Проект в рамках Госзадания «Низкотемпературные тепловые, электрические, магнитные свойства новых материалов, перспективных для применения в современном приборостроении» на 2014 г. Шифр работы № 1953. (1 </w:t>
      </w:r>
      <w:proofErr w:type="gramStart"/>
      <w:r w:rsidRPr="00FB16F6">
        <w:rPr>
          <w:sz w:val="28"/>
          <w:szCs w:val="28"/>
        </w:rPr>
        <w:t>млн</w:t>
      </w:r>
      <w:proofErr w:type="gramEnd"/>
      <w:r w:rsidRPr="00FB16F6">
        <w:rPr>
          <w:sz w:val="28"/>
          <w:szCs w:val="28"/>
        </w:rPr>
        <w:t xml:space="preserve"> руб.). Руководитель В.В. Новиков.</w:t>
      </w:r>
    </w:p>
    <w:p w:rsidR="00924014" w:rsidRPr="00FB16F6" w:rsidRDefault="00924014" w:rsidP="00924014">
      <w:pPr>
        <w:numPr>
          <w:ilvl w:val="0"/>
          <w:numId w:val="37"/>
        </w:numPr>
        <w:tabs>
          <w:tab w:val="left" w:pos="851"/>
        </w:tabs>
        <w:ind w:left="0" w:firstLine="567"/>
        <w:jc w:val="both"/>
        <w:rPr>
          <w:sz w:val="28"/>
          <w:szCs w:val="28"/>
        </w:rPr>
      </w:pPr>
      <w:r w:rsidRPr="00FB16F6">
        <w:rPr>
          <w:sz w:val="28"/>
          <w:szCs w:val="28"/>
        </w:rPr>
        <w:t>Грант Российского фонда фундаментальных исследований – Доступ к электронным научным информационным ресурсам зарубежных издательств на 2014 г. Шифр работы № 14-00-10033. Руководитель В.В. Новиков.</w:t>
      </w:r>
    </w:p>
    <w:p w:rsidR="00924014" w:rsidRPr="00FB16F6" w:rsidRDefault="00924014" w:rsidP="00924014">
      <w:pPr>
        <w:numPr>
          <w:ilvl w:val="0"/>
          <w:numId w:val="37"/>
        </w:numPr>
        <w:tabs>
          <w:tab w:val="left" w:pos="851"/>
        </w:tabs>
        <w:ind w:left="0" w:firstLine="567"/>
        <w:jc w:val="both"/>
        <w:rPr>
          <w:sz w:val="28"/>
          <w:szCs w:val="28"/>
        </w:rPr>
      </w:pPr>
      <w:r w:rsidRPr="00FB16F6">
        <w:rPr>
          <w:sz w:val="28"/>
          <w:szCs w:val="28"/>
        </w:rPr>
        <w:t>Проект в рамках Госзадания «Низкотемпературные тепловые, электрические, магнитные свойства новых материалов, перспективных для применения в современном приборостроении» на 2014 – 2016 гг. Шифр работы 3.105.2014</w:t>
      </w:r>
      <w:proofErr w:type="gramStart"/>
      <w:r w:rsidRPr="00FB16F6">
        <w:rPr>
          <w:sz w:val="28"/>
          <w:szCs w:val="28"/>
        </w:rPr>
        <w:t>/К</w:t>
      </w:r>
      <w:proofErr w:type="gramEnd"/>
      <w:r w:rsidRPr="00FB16F6">
        <w:rPr>
          <w:sz w:val="28"/>
          <w:szCs w:val="28"/>
        </w:rPr>
        <w:t xml:space="preserve"> (14 000 000 руб.). Руководитель В.В. Новиков.</w:t>
      </w:r>
    </w:p>
    <w:p w:rsidR="00924014" w:rsidRPr="00FB16F6" w:rsidRDefault="00924014" w:rsidP="00924014">
      <w:pPr>
        <w:numPr>
          <w:ilvl w:val="0"/>
          <w:numId w:val="37"/>
        </w:numPr>
        <w:tabs>
          <w:tab w:val="left" w:pos="851"/>
        </w:tabs>
        <w:ind w:left="0" w:firstLine="567"/>
        <w:jc w:val="both"/>
        <w:rPr>
          <w:sz w:val="28"/>
          <w:szCs w:val="28"/>
        </w:rPr>
      </w:pPr>
      <w:r w:rsidRPr="00FB16F6">
        <w:rPr>
          <w:sz w:val="28"/>
          <w:szCs w:val="28"/>
        </w:rPr>
        <w:lastRenderedPageBreak/>
        <w:t xml:space="preserve">Грант Российского фонда фундаментальных исследований «Особенности магнитных подсистем и динамики кристаллической решетки тетраборидов редкоземельных элементов» на 2014 – 2015 гг. Шифр работы </w:t>
      </w:r>
      <w:proofErr w:type="gramStart"/>
      <w:r w:rsidRPr="00FB16F6">
        <w:rPr>
          <w:sz w:val="28"/>
          <w:szCs w:val="28"/>
        </w:rPr>
        <w:t>14-02-31692</w:t>
      </w:r>
      <w:proofErr w:type="gramEnd"/>
      <w:r w:rsidRPr="00FB16F6">
        <w:rPr>
          <w:sz w:val="28"/>
          <w:szCs w:val="28"/>
        </w:rPr>
        <w:t xml:space="preserve"> МОЛ_А_2014 (800 000 руб.). Руководитель Н.В. Митрошенков.</w:t>
      </w:r>
    </w:p>
    <w:p w:rsidR="00924014" w:rsidRPr="00FB16F6" w:rsidRDefault="00924014" w:rsidP="00924014">
      <w:pPr>
        <w:tabs>
          <w:tab w:val="left" w:pos="851"/>
        </w:tabs>
        <w:ind w:firstLine="567"/>
        <w:jc w:val="both"/>
        <w:rPr>
          <w:sz w:val="28"/>
          <w:szCs w:val="28"/>
        </w:rPr>
      </w:pPr>
      <w:r w:rsidRPr="00FB16F6">
        <w:rPr>
          <w:sz w:val="28"/>
          <w:szCs w:val="28"/>
        </w:rPr>
        <w:t>В 2014 году было опубликовано в зарубежных и российских журналах из списка ВАК 10 работ:</w:t>
      </w:r>
    </w:p>
    <w:p w:rsidR="00924014" w:rsidRPr="00FB16F6" w:rsidRDefault="00924014" w:rsidP="00924014">
      <w:pPr>
        <w:numPr>
          <w:ilvl w:val="0"/>
          <w:numId w:val="38"/>
        </w:numPr>
        <w:tabs>
          <w:tab w:val="left" w:pos="851"/>
        </w:tabs>
        <w:ind w:left="0" w:firstLine="567"/>
        <w:jc w:val="both"/>
        <w:rPr>
          <w:sz w:val="28"/>
          <w:szCs w:val="28"/>
        </w:rPr>
      </w:pPr>
      <w:r w:rsidRPr="00FB16F6">
        <w:rPr>
          <w:rFonts w:eastAsia="MS Mincho"/>
          <w:bCs/>
          <w:sz w:val="28"/>
          <w:szCs w:val="28"/>
        </w:rPr>
        <w:t xml:space="preserve">Новиков, В.В. </w:t>
      </w:r>
      <w:r w:rsidRPr="00FB16F6">
        <w:rPr>
          <w:sz w:val="28"/>
          <w:szCs w:val="28"/>
        </w:rPr>
        <w:t>Термическое расширение и динамика решетки соединений RB</w:t>
      </w:r>
      <w:r w:rsidRPr="00FB16F6">
        <w:rPr>
          <w:sz w:val="28"/>
          <w:szCs w:val="28"/>
          <w:vertAlign w:val="subscript"/>
        </w:rPr>
        <w:t>66</w:t>
      </w:r>
      <w:r w:rsidRPr="00FB16F6">
        <w:rPr>
          <w:sz w:val="28"/>
          <w:szCs w:val="28"/>
        </w:rPr>
        <w:t xml:space="preserve"> при низких температурах </w:t>
      </w:r>
      <w:r w:rsidRPr="00FB16F6">
        <w:rPr>
          <w:rStyle w:val="62"/>
          <w:rFonts w:ascii="Times New Roman" w:eastAsiaTheme="minorEastAsia" w:hAnsi="Times New Roman"/>
          <w:sz w:val="28"/>
          <w:szCs w:val="28"/>
        </w:rPr>
        <w:t>[Текст]</w:t>
      </w:r>
      <w:r w:rsidRPr="00FB16F6">
        <w:rPr>
          <w:sz w:val="28"/>
          <w:szCs w:val="28"/>
        </w:rPr>
        <w:t xml:space="preserve"> / </w:t>
      </w:r>
      <w:r w:rsidRPr="00FB16F6">
        <w:rPr>
          <w:rFonts w:eastAsia="MS Mincho"/>
          <w:bCs/>
          <w:sz w:val="28"/>
          <w:szCs w:val="28"/>
        </w:rPr>
        <w:t xml:space="preserve">В.В. Новиков, Д.В. Авдащенко, Н.В. Митрошенков, А.В. Матовников, С.Л. Будько // </w:t>
      </w:r>
      <w:r w:rsidRPr="00FB16F6">
        <w:rPr>
          <w:iCs/>
          <w:sz w:val="28"/>
          <w:szCs w:val="28"/>
        </w:rPr>
        <w:t>Физика твердого тела. 2014. Т. 56. №10. С. 2004-2010.</w:t>
      </w:r>
    </w:p>
    <w:p w:rsidR="00924014" w:rsidRPr="00FB16F6" w:rsidRDefault="00924014" w:rsidP="00924014">
      <w:pPr>
        <w:numPr>
          <w:ilvl w:val="0"/>
          <w:numId w:val="38"/>
        </w:numPr>
        <w:tabs>
          <w:tab w:val="left" w:pos="851"/>
        </w:tabs>
        <w:ind w:left="0" w:firstLine="567"/>
        <w:jc w:val="both"/>
        <w:rPr>
          <w:sz w:val="28"/>
          <w:szCs w:val="28"/>
        </w:rPr>
      </w:pPr>
      <w:r w:rsidRPr="00FB16F6">
        <w:rPr>
          <w:rFonts w:eastAsia="MS Mincho"/>
          <w:bCs/>
          <w:sz w:val="28"/>
          <w:szCs w:val="28"/>
          <w:lang w:val="en-US"/>
        </w:rPr>
        <w:t xml:space="preserve">Novikov, V.V. </w:t>
      </w:r>
      <w:r w:rsidRPr="00FB16F6">
        <w:rPr>
          <w:sz w:val="28"/>
          <w:szCs w:val="28"/>
          <w:lang w:val="en-US"/>
        </w:rPr>
        <w:t xml:space="preserve">Heat Capacity and Thermal Expansion of Icosahedral Lutetium Boride </w:t>
      </w:r>
      <w:proofErr w:type="gramStart"/>
      <w:r w:rsidRPr="00FB16F6">
        <w:rPr>
          <w:sz w:val="28"/>
          <w:szCs w:val="28"/>
          <w:lang w:val="en-US"/>
        </w:rPr>
        <w:t>LuB</w:t>
      </w:r>
      <w:r w:rsidRPr="00FB16F6">
        <w:rPr>
          <w:sz w:val="28"/>
          <w:szCs w:val="28"/>
          <w:vertAlign w:val="subscript"/>
          <w:lang w:val="en-US"/>
        </w:rPr>
        <w:t>66</w:t>
      </w:r>
      <w:r w:rsidRPr="00FB16F6">
        <w:rPr>
          <w:rStyle w:val="62"/>
          <w:rFonts w:ascii="Times New Roman" w:eastAsiaTheme="minorEastAsia" w:hAnsi="Times New Roman"/>
          <w:sz w:val="28"/>
          <w:szCs w:val="28"/>
          <w:lang w:val="en-US"/>
        </w:rPr>
        <w:t>[</w:t>
      </w:r>
      <w:proofErr w:type="gramEnd"/>
      <w:r w:rsidRPr="00FB16F6">
        <w:rPr>
          <w:rStyle w:val="62"/>
          <w:rFonts w:ascii="Times New Roman" w:eastAsiaTheme="minorEastAsia" w:hAnsi="Times New Roman"/>
          <w:sz w:val="28"/>
          <w:szCs w:val="28"/>
        </w:rPr>
        <w:t>Текст</w:t>
      </w:r>
      <w:r w:rsidRPr="00FB16F6">
        <w:rPr>
          <w:rStyle w:val="62"/>
          <w:rFonts w:ascii="Times New Roman" w:eastAsiaTheme="minorEastAsia" w:hAnsi="Times New Roman"/>
          <w:sz w:val="28"/>
          <w:szCs w:val="28"/>
          <w:lang w:val="en-US"/>
        </w:rPr>
        <w:t>]</w:t>
      </w:r>
      <w:r w:rsidRPr="00FB16F6">
        <w:rPr>
          <w:sz w:val="28"/>
          <w:szCs w:val="28"/>
          <w:lang w:val="en-US"/>
        </w:rPr>
        <w:t xml:space="preserve"> / </w:t>
      </w:r>
      <w:r w:rsidRPr="00FB16F6">
        <w:rPr>
          <w:rFonts w:eastAsia="MS Mincho"/>
          <w:bCs/>
          <w:sz w:val="28"/>
          <w:szCs w:val="28"/>
          <w:lang w:val="en-US"/>
        </w:rPr>
        <w:t xml:space="preserve">V.V. Novikov, D.V. Avdashchenko, A.V.Matovnikov, N.V. Mitroshenkov, S.L. Bud’ko // </w:t>
      </w:r>
      <w:r w:rsidRPr="00FB16F6">
        <w:rPr>
          <w:iCs/>
          <w:sz w:val="28"/>
          <w:szCs w:val="28"/>
          <w:lang w:val="en-US"/>
        </w:rPr>
        <w:t xml:space="preserve">Journal of Thermal Analysis and Calorimetry. </w:t>
      </w:r>
      <w:r w:rsidRPr="00FB16F6">
        <w:rPr>
          <w:iCs/>
          <w:sz w:val="28"/>
          <w:szCs w:val="28"/>
        </w:rPr>
        <w:t xml:space="preserve">2014. </w:t>
      </w:r>
      <w:r w:rsidRPr="00FB16F6">
        <w:rPr>
          <w:iCs/>
          <w:sz w:val="28"/>
          <w:szCs w:val="28"/>
          <w:lang w:val="en-US"/>
        </w:rPr>
        <w:t>Vol</w:t>
      </w:r>
      <w:r w:rsidRPr="00FB16F6">
        <w:rPr>
          <w:iCs/>
          <w:sz w:val="28"/>
          <w:szCs w:val="28"/>
        </w:rPr>
        <w:t xml:space="preserve">. 116. № 2. </w:t>
      </w:r>
      <w:r w:rsidRPr="00FB16F6">
        <w:rPr>
          <w:iCs/>
          <w:sz w:val="28"/>
          <w:szCs w:val="28"/>
          <w:lang w:val="en-US"/>
        </w:rPr>
        <w:t>P</w:t>
      </w:r>
      <w:r w:rsidRPr="00FB16F6">
        <w:rPr>
          <w:iCs/>
          <w:sz w:val="28"/>
          <w:szCs w:val="28"/>
        </w:rPr>
        <w:t>. 765-769.</w:t>
      </w:r>
    </w:p>
    <w:p w:rsidR="00924014" w:rsidRPr="00FB16F6" w:rsidRDefault="00924014" w:rsidP="00924014">
      <w:pPr>
        <w:numPr>
          <w:ilvl w:val="0"/>
          <w:numId w:val="38"/>
        </w:numPr>
        <w:tabs>
          <w:tab w:val="left" w:pos="851"/>
        </w:tabs>
        <w:ind w:left="0" w:firstLine="567"/>
        <w:jc w:val="both"/>
        <w:rPr>
          <w:sz w:val="28"/>
          <w:szCs w:val="28"/>
        </w:rPr>
      </w:pPr>
      <w:r w:rsidRPr="00FB16F6">
        <w:rPr>
          <w:rFonts w:eastAsia="MS Mincho"/>
          <w:bCs/>
          <w:sz w:val="28"/>
          <w:szCs w:val="28"/>
        </w:rPr>
        <w:t xml:space="preserve">Новиков, В.В. </w:t>
      </w:r>
      <w:r w:rsidRPr="00FB16F6">
        <w:rPr>
          <w:sz w:val="28"/>
          <w:szCs w:val="28"/>
        </w:rPr>
        <w:t>Термодинамические характеристики боридов редкоземельных элементов RB</w:t>
      </w:r>
      <w:r w:rsidRPr="00FB16F6">
        <w:rPr>
          <w:sz w:val="28"/>
          <w:szCs w:val="28"/>
          <w:vertAlign w:val="subscript"/>
        </w:rPr>
        <w:t>66</w:t>
      </w:r>
      <w:r w:rsidRPr="00FB16F6">
        <w:rPr>
          <w:sz w:val="28"/>
          <w:szCs w:val="28"/>
        </w:rPr>
        <w:t xml:space="preserve"> в интервале 2 – 300 </w:t>
      </w:r>
      <w:proofErr w:type="gramStart"/>
      <w:r w:rsidRPr="00FB16F6">
        <w:rPr>
          <w:sz w:val="28"/>
          <w:szCs w:val="28"/>
        </w:rPr>
        <w:t>К</w:t>
      </w:r>
      <w:r w:rsidRPr="00FB16F6">
        <w:rPr>
          <w:rStyle w:val="62"/>
          <w:rFonts w:ascii="Times New Roman" w:eastAsiaTheme="minorEastAsia" w:hAnsi="Times New Roman"/>
          <w:sz w:val="28"/>
          <w:szCs w:val="28"/>
        </w:rPr>
        <w:t>[</w:t>
      </w:r>
      <w:proofErr w:type="gramEnd"/>
      <w:r w:rsidRPr="00FB16F6">
        <w:rPr>
          <w:rStyle w:val="62"/>
          <w:rFonts w:ascii="Times New Roman" w:eastAsiaTheme="minorEastAsia" w:hAnsi="Times New Roman"/>
          <w:sz w:val="28"/>
          <w:szCs w:val="28"/>
        </w:rPr>
        <w:t>Текст]</w:t>
      </w:r>
      <w:r w:rsidRPr="00FB16F6">
        <w:rPr>
          <w:sz w:val="28"/>
          <w:szCs w:val="28"/>
        </w:rPr>
        <w:t xml:space="preserve"> / </w:t>
      </w:r>
      <w:r w:rsidRPr="00FB16F6">
        <w:rPr>
          <w:rFonts w:eastAsia="MS Mincho"/>
          <w:bCs/>
          <w:sz w:val="28"/>
          <w:szCs w:val="28"/>
        </w:rPr>
        <w:t xml:space="preserve">В.В. Новиков, Д.В. Авдащенко, А.В. Матовников, С.Л. Будько // </w:t>
      </w:r>
      <w:r w:rsidRPr="00FB16F6">
        <w:rPr>
          <w:iCs/>
          <w:sz w:val="28"/>
          <w:szCs w:val="28"/>
        </w:rPr>
        <w:t>Журнал физической химии. 2014. Т. 88. № 4. С. 549-556.</w:t>
      </w:r>
    </w:p>
    <w:p w:rsidR="00924014" w:rsidRPr="00FB16F6" w:rsidRDefault="00924014" w:rsidP="00924014">
      <w:pPr>
        <w:numPr>
          <w:ilvl w:val="0"/>
          <w:numId w:val="38"/>
        </w:numPr>
        <w:tabs>
          <w:tab w:val="left" w:pos="851"/>
        </w:tabs>
        <w:ind w:left="0" w:firstLine="567"/>
        <w:jc w:val="both"/>
        <w:rPr>
          <w:sz w:val="28"/>
          <w:szCs w:val="28"/>
        </w:rPr>
      </w:pPr>
      <w:r w:rsidRPr="00FB16F6">
        <w:rPr>
          <w:rFonts w:eastAsia="MS Mincho"/>
          <w:bCs/>
          <w:sz w:val="28"/>
          <w:szCs w:val="28"/>
          <w:lang w:val="en-US"/>
        </w:rPr>
        <w:t xml:space="preserve">Novikov, V.V. </w:t>
      </w:r>
      <w:r w:rsidRPr="00FB16F6">
        <w:rPr>
          <w:sz w:val="28"/>
          <w:szCs w:val="28"/>
          <w:lang w:val="en-US"/>
        </w:rPr>
        <w:t>Low-temperature thermal properties and features of the phonon spectrum of lutetium tetraboride</w:t>
      </w:r>
      <w:r w:rsidRPr="00FB16F6">
        <w:rPr>
          <w:rStyle w:val="62"/>
          <w:rFonts w:ascii="Times New Roman" w:eastAsiaTheme="minorEastAsia" w:hAnsi="Times New Roman"/>
          <w:sz w:val="28"/>
          <w:szCs w:val="28"/>
          <w:lang w:val="en-US"/>
        </w:rPr>
        <w:t>[</w:t>
      </w:r>
      <w:r w:rsidRPr="00FB16F6">
        <w:rPr>
          <w:rStyle w:val="62"/>
          <w:rFonts w:ascii="Times New Roman" w:eastAsiaTheme="minorEastAsia" w:hAnsi="Times New Roman"/>
          <w:sz w:val="28"/>
          <w:szCs w:val="28"/>
        </w:rPr>
        <w:t>Текст</w:t>
      </w:r>
      <w:r w:rsidRPr="00FB16F6">
        <w:rPr>
          <w:rStyle w:val="62"/>
          <w:rFonts w:ascii="Times New Roman" w:eastAsiaTheme="minorEastAsia" w:hAnsi="Times New Roman"/>
          <w:sz w:val="28"/>
          <w:szCs w:val="28"/>
          <w:lang w:val="en-US"/>
        </w:rPr>
        <w:t>]</w:t>
      </w:r>
      <w:r w:rsidRPr="00FB16F6">
        <w:rPr>
          <w:sz w:val="28"/>
          <w:szCs w:val="28"/>
          <w:lang w:val="en-US"/>
        </w:rPr>
        <w:t xml:space="preserve"> /</w:t>
      </w:r>
      <w:r w:rsidRPr="00FB16F6">
        <w:rPr>
          <w:rFonts w:eastAsia="MS Mincho"/>
          <w:bCs/>
          <w:sz w:val="28"/>
          <w:szCs w:val="28"/>
          <w:lang w:val="en-US"/>
        </w:rPr>
        <w:t xml:space="preserve"> V.V. Novikov, N.V. Mitroshenkov, A.V. Matovnikov, D.V. Avdashchenko, A.V. Morozov, L.M. Pavlova, V.B. Roltsov // </w:t>
      </w:r>
      <w:r w:rsidRPr="00FB16F6">
        <w:rPr>
          <w:iCs/>
          <w:sz w:val="28"/>
          <w:szCs w:val="28"/>
          <w:lang w:val="en-US"/>
        </w:rPr>
        <w:t>Journal of Alloys and Compounds. 2014. Vol.613. P. 170-174</w:t>
      </w:r>
      <w:r w:rsidRPr="00FB16F6">
        <w:rPr>
          <w:iCs/>
          <w:sz w:val="28"/>
          <w:szCs w:val="28"/>
        </w:rPr>
        <w:t>.</w:t>
      </w:r>
    </w:p>
    <w:p w:rsidR="00924014" w:rsidRPr="00FB16F6" w:rsidRDefault="00924014" w:rsidP="00924014">
      <w:pPr>
        <w:numPr>
          <w:ilvl w:val="0"/>
          <w:numId w:val="38"/>
        </w:numPr>
        <w:tabs>
          <w:tab w:val="left" w:pos="851"/>
        </w:tabs>
        <w:ind w:left="0" w:firstLine="567"/>
        <w:jc w:val="both"/>
        <w:rPr>
          <w:sz w:val="28"/>
          <w:szCs w:val="28"/>
        </w:rPr>
      </w:pPr>
      <w:r w:rsidRPr="00FB16F6">
        <w:rPr>
          <w:noProof/>
          <w:snapToGrid w:val="0"/>
          <w:sz w:val="28"/>
          <w:szCs w:val="28"/>
        </w:rPr>
        <w:t xml:space="preserve">Попов, П.А. Влияние ячеистой субструктуры на теплопроводность гетеровалентных твердых растворов фторидов </w:t>
      </w:r>
      <w:r w:rsidRPr="00FB16F6">
        <w:rPr>
          <w:rStyle w:val="62"/>
          <w:rFonts w:ascii="Times New Roman" w:eastAsiaTheme="minorEastAsia" w:hAnsi="Times New Roman"/>
          <w:sz w:val="28"/>
          <w:szCs w:val="28"/>
        </w:rPr>
        <w:t>[Текст]</w:t>
      </w:r>
      <w:r w:rsidRPr="00FB16F6">
        <w:rPr>
          <w:sz w:val="28"/>
          <w:szCs w:val="28"/>
        </w:rPr>
        <w:t xml:space="preserve"> / </w:t>
      </w:r>
      <w:r w:rsidRPr="00FB16F6">
        <w:rPr>
          <w:noProof/>
          <w:snapToGrid w:val="0"/>
          <w:sz w:val="28"/>
          <w:szCs w:val="28"/>
        </w:rPr>
        <w:t xml:space="preserve">П.А. Попов, В.А. Конюшкин, А.Н. Накладов, С.В. Кузнецов, С.А. Скробов // </w:t>
      </w:r>
      <w:r w:rsidRPr="00FB16F6">
        <w:rPr>
          <w:sz w:val="28"/>
          <w:szCs w:val="28"/>
        </w:rPr>
        <w:t>Кристаллография. 2014. Т. 59. № 1. С. 91-93.</w:t>
      </w:r>
    </w:p>
    <w:p w:rsidR="00924014" w:rsidRPr="00FB16F6" w:rsidRDefault="00924014" w:rsidP="00924014">
      <w:pPr>
        <w:numPr>
          <w:ilvl w:val="0"/>
          <w:numId w:val="38"/>
        </w:numPr>
        <w:tabs>
          <w:tab w:val="left" w:pos="851"/>
        </w:tabs>
        <w:ind w:left="0" w:firstLine="567"/>
        <w:jc w:val="both"/>
        <w:rPr>
          <w:sz w:val="28"/>
          <w:szCs w:val="28"/>
        </w:rPr>
      </w:pPr>
      <w:r w:rsidRPr="00FB16F6">
        <w:rPr>
          <w:sz w:val="28"/>
          <w:szCs w:val="28"/>
        </w:rPr>
        <w:t>Марисов М. А., Низамутдинов А. С., Попов П. А., Рахимов Н. Ф., Семашко В. В. Оптические и физические характеристики кристаллов CaF2:Ce</w:t>
      </w:r>
      <w:r w:rsidRPr="00FB16F6">
        <w:rPr>
          <w:sz w:val="28"/>
          <w:szCs w:val="28"/>
          <w:vertAlign w:val="superscript"/>
        </w:rPr>
        <w:t>3+</w:t>
      </w:r>
      <w:r w:rsidRPr="00FB16F6">
        <w:rPr>
          <w:sz w:val="28"/>
          <w:szCs w:val="28"/>
        </w:rPr>
        <w:t>, соактивированных ионами Yb</w:t>
      </w:r>
      <w:r w:rsidRPr="00FB16F6">
        <w:rPr>
          <w:sz w:val="28"/>
          <w:szCs w:val="28"/>
          <w:vertAlign w:val="superscript"/>
        </w:rPr>
        <w:t>3+</w:t>
      </w:r>
      <w:r w:rsidRPr="00FB16F6">
        <w:rPr>
          <w:sz w:val="28"/>
          <w:szCs w:val="28"/>
        </w:rPr>
        <w:t xml:space="preserve"> и Lu</w:t>
      </w:r>
      <w:r w:rsidRPr="00FB16F6">
        <w:rPr>
          <w:sz w:val="28"/>
          <w:szCs w:val="28"/>
          <w:vertAlign w:val="superscript"/>
        </w:rPr>
        <w:t>3+</w:t>
      </w:r>
      <w:r w:rsidRPr="00FB16F6">
        <w:rPr>
          <w:sz w:val="28"/>
          <w:szCs w:val="28"/>
        </w:rPr>
        <w:t xml:space="preserve"> [Электронный ресурс] // Огарев-</w:t>
      </w:r>
      <w:proofErr w:type="gramStart"/>
      <w:r w:rsidRPr="00FB16F6">
        <w:rPr>
          <w:sz w:val="28"/>
          <w:szCs w:val="28"/>
        </w:rPr>
        <w:t>online</w:t>
      </w:r>
      <w:proofErr w:type="gramEnd"/>
      <w:r w:rsidRPr="00FB16F6">
        <w:rPr>
          <w:sz w:val="28"/>
          <w:szCs w:val="28"/>
        </w:rPr>
        <w:t xml:space="preserve">. Раздел "Физико-математические науки". – 2014. – Спецвыпуск. – URL: </w:t>
      </w:r>
      <w:hyperlink r:id="rId27" w:tgtFrame="_blank" w:history="1">
        <w:r w:rsidRPr="00FB16F6">
          <w:rPr>
            <w:rStyle w:val="af8"/>
            <w:spacing w:val="-4"/>
            <w:sz w:val="28"/>
            <w:szCs w:val="28"/>
          </w:rPr>
          <w:t>http://journal.mrsu.ru/arts/opticheskie-i-fizicheskie-kharakteristiki-kristallov-caf2ce3-soaktivirovannykh-ionami-yb3-i-lu3</w:t>
        </w:r>
      </w:hyperlink>
      <w:r w:rsidRPr="00FB16F6">
        <w:rPr>
          <w:sz w:val="28"/>
          <w:szCs w:val="28"/>
        </w:rPr>
        <w:t>.</w:t>
      </w:r>
    </w:p>
    <w:p w:rsidR="00924014" w:rsidRPr="00FB16F6" w:rsidRDefault="00924014" w:rsidP="00924014">
      <w:pPr>
        <w:numPr>
          <w:ilvl w:val="0"/>
          <w:numId w:val="38"/>
        </w:numPr>
        <w:tabs>
          <w:tab w:val="left" w:pos="851"/>
        </w:tabs>
        <w:ind w:left="0" w:firstLine="567"/>
        <w:jc w:val="both"/>
        <w:rPr>
          <w:sz w:val="28"/>
          <w:szCs w:val="28"/>
        </w:rPr>
      </w:pPr>
      <w:r w:rsidRPr="00FB16F6">
        <w:rPr>
          <w:rFonts w:eastAsia="MS Mincho"/>
          <w:bCs/>
          <w:sz w:val="28"/>
          <w:szCs w:val="28"/>
        </w:rPr>
        <w:t xml:space="preserve">Попов, П.А. Теплопроводность монокристаллов твердого раствора </w:t>
      </w:r>
      <w:r w:rsidRPr="00FB16F6">
        <w:rPr>
          <w:sz w:val="28"/>
          <w:szCs w:val="28"/>
          <w:lang w:val="en-US"/>
        </w:rPr>
        <w:t>Ca</w:t>
      </w:r>
      <w:r w:rsidRPr="00FB16F6">
        <w:rPr>
          <w:sz w:val="28"/>
          <w:szCs w:val="28"/>
          <w:vertAlign w:val="subscript"/>
        </w:rPr>
        <w:t>1–</w:t>
      </w:r>
      <w:r w:rsidRPr="00FB16F6">
        <w:rPr>
          <w:i/>
          <w:sz w:val="28"/>
          <w:szCs w:val="28"/>
          <w:vertAlign w:val="subscript"/>
          <w:lang w:val="en-US"/>
        </w:rPr>
        <w:t>x</w:t>
      </w:r>
      <w:r w:rsidRPr="00FB16F6">
        <w:rPr>
          <w:sz w:val="28"/>
          <w:szCs w:val="28"/>
          <w:lang w:val="en-US"/>
        </w:rPr>
        <w:t>Y</w:t>
      </w:r>
      <w:r w:rsidRPr="00FB16F6">
        <w:rPr>
          <w:i/>
          <w:sz w:val="28"/>
          <w:szCs w:val="28"/>
          <w:vertAlign w:val="subscript"/>
          <w:lang w:val="en-US"/>
        </w:rPr>
        <w:t>x</w:t>
      </w:r>
      <w:r w:rsidRPr="00FB16F6">
        <w:rPr>
          <w:sz w:val="28"/>
          <w:szCs w:val="28"/>
          <w:lang w:val="en-US"/>
        </w:rPr>
        <w:t>F</w:t>
      </w:r>
      <w:r w:rsidRPr="00FB16F6">
        <w:rPr>
          <w:sz w:val="28"/>
          <w:szCs w:val="28"/>
          <w:vertAlign w:val="subscript"/>
        </w:rPr>
        <w:t>2+</w:t>
      </w:r>
      <w:r w:rsidRPr="00FB16F6">
        <w:rPr>
          <w:i/>
          <w:sz w:val="28"/>
          <w:szCs w:val="28"/>
          <w:vertAlign w:val="subscript"/>
          <w:lang w:val="en-US"/>
        </w:rPr>
        <w:t>x</w:t>
      </w:r>
      <w:r w:rsidRPr="00FB16F6">
        <w:rPr>
          <w:rStyle w:val="62"/>
          <w:rFonts w:ascii="Times New Roman" w:eastAsiaTheme="minorEastAsia" w:hAnsi="Times New Roman"/>
          <w:sz w:val="28"/>
          <w:szCs w:val="28"/>
        </w:rPr>
        <w:t>[Текст]</w:t>
      </w:r>
      <w:r w:rsidRPr="00FB16F6">
        <w:rPr>
          <w:sz w:val="28"/>
          <w:szCs w:val="28"/>
        </w:rPr>
        <w:t xml:space="preserve"> / </w:t>
      </w:r>
      <w:r w:rsidRPr="00FB16F6">
        <w:rPr>
          <w:rFonts w:eastAsia="MS Mincho"/>
          <w:bCs/>
          <w:sz w:val="28"/>
          <w:szCs w:val="28"/>
        </w:rPr>
        <w:t xml:space="preserve">П.А. Попов, П.П. Федоров, В.В. Осико // </w:t>
      </w:r>
      <w:r w:rsidRPr="00FB16F6">
        <w:rPr>
          <w:sz w:val="28"/>
          <w:szCs w:val="28"/>
        </w:rPr>
        <w:t>Докл. РАН. 2014. Т. 456. № 1. С. 32-35.</w:t>
      </w:r>
    </w:p>
    <w:p w:rsidR="00924014" w:rsidRPr="00FB16F6" w:rsidRDefault="00924014" w:rsidP="00924014">
      <w:pPr>
        <w:numPr>
          <w:ilvl w:val="0"/>
          <w:numId w:val="38"/>
        </w:numPr>
        <w:tabs>
          <w:tab w:val="left" w:pos="851"/>
        </w:tabs>
        <w:ind w:left="0" w:firstLine="567"/>
        <w:jc w:val="both"/>
        <w:rPr>
          <w:sz w:val="28"/>
          <w:szCs w:val="28"/>
        </w:rPr>
      </w:pPr>
      <w:r w:rsidRPr="00FB16F6">
        <w:rPr>
          <w:sz w:val="28"/>
          <w:szCs w:val="28"/>
        </w:rPr>
        <w:t>Попов, П.А. Т</w:t>
      </w:r>
      <w:r w:rsidRPr="00FB16F6">
        <w:rPr>
          <w:iCs/>
          <w:sz w:val="28"/>
          <w:szCs w:val="28"/>
        </w:rPr>
        <w:t xml:space="preserve">еплопроводность твердотельных оптических материалов на основе неорганических оксидов и фторидов </w:t>
      </w:r>
      <w:r w:rsidRPr="00FB16F6">
        <w:rPr>
          <w:rStyle w:val="62"/>
          <w:rFonts w:ascii="Times New Roman" w:eastAsiaTheme="minorEastAsia" w:hAnsi="Times New Roman"/>
          <w:sz w:val="28"/>
          <w:szCs w:val="28"/>
        </w:rPr>
        <w:t>[Текст]</w:t>
      </w:r>
      <w:r w:rsidRPr="00FB16F6">
        <w:rPr>
          <w:sz w:val="28"/>
          <w:szCs w:val="28"/>
        </w:rPr>
        <w:t xml:space="preserve"> / П.А. Попов </w:t>
      </w:r>
      <w:r w:rsidRPr="00FB16F6">
        <w:rPr>
          <w:iCs/>
          <w:sz w:val="28"/>
          <w:szCs w:val="28"/>
        </w:rPr>
        <w:t>// Сборник трудов 13-й Междун. научной конференции-школы «Материалы нан</w:t>
      </w:r>
      <w:proofErr w:type="gramStart"/>
      <w:r w:rsidRPr="00FB16F6">
        <w:rPr>
          <w:iCs/>
          <w:sz w:val="28"/>
          <w:szCs w:val="28"/>
        </w:rPr>
        <w:t>о-</w:t>
      </w:r>
      <w:proofErr w:type="gramEnd"/>
      <w:r w:rsidRPr="00FB16F6">
        <w:rPr>
          <w:iCs/>
          <w:sz w:val="28"/>
          <w:szCs w:val="28"/>
        </w:rPr>
        <w:t>, микро-, оптоэлектроники и волоконной оптики: физические свойства и применение». 2014. С. 105-109.</w:t>
      </w:r>
    </w:p>
    <w:p w:rsidR="00924014" w:rsidRPr="00FB16F6" w:rsidRDefault="00924014" w:rsidP="00924014">
      <w:pPr>
        <w:numPr>
          <w:ilvl w:val="0"/>
          <w:numId w:val="38"/>
        </w:numPr>
        <w:tabs>
          <w:tab w:val="left" w:pos="851"/>
        </w:tabs>
        <w:ind w:left="0" w:firstLine="567"/>
        <w:jc w:val="both"/>
        <w:rPr>
          <w:sz w:val="28"/>
          <w:szCs w:val="28"/>
        </w:rPr>
      </w:pPr>
      <w:r w:rsidRPr="00FB16F6">
        <w:rPr>
          <w:rFonts w:eastAsia="MS Mincho"/>
          <w:bCs/>
          <w:sz w:val="28"/>
          <w:szCs w:val="28"/>
          <w:lang w:val="en-US"/>
        </w:rPr>
        <w:t xml:space="preserve">Rakhimov, N.F. </w:t>
      </w:r>
      <w:r w:rsidRPr="00FB16F6">
        <w:rPr>
          <w:sz w:val="28"/>
          <w:szCs w:val="28"/>
          <w:lang w:val="en-US"/>
        </w:rPr>
        <w:t>Measurements of thermal properties of crystals CaF</w:t>
      </w:r>
      <w:r w:rsidRPr="00FB16F6">
        <w:rPr>
          <w:sz w:val="28"/>
          <w:szCs w:val="28"/>
          <w:vertAlign w:val="subscript"/>
          <w:lang w:val="en-US"/>
        </w:rPr>
        <w:t>2</w:t>
      </w:r>
      <w:r w:rsidRPr="00FB16F6">
        <w:rPr>
          <w:sz w:val="28"/>
          <w:szCs w:val="28"/>
          <w:lang w:val="en-US"/>
        </w:rPr>
        <w:t>: Ce</w:t>
      </w:r>
      <w:r w:rsidRPr="00FB16F6">
        <w:rPr>
          <w:sz w:val="28"/>
          <w:szCs w:val="28"/>
          <w:vertAlign w:val="superscript"/>
          <w:lang w:val="en-US"/>
        </w:rPr>
        <w:t>3+</w:t>
      </w:r>
      <w:r w:rsidRPr="00FB16F6">
        <w:rPr>
          <w:sz w:val="28"/>
          <w:szCs w:val="28"/>
          <w:lang w:val="en-US"/>
        </w:rPr>
        <w:t xml:space="preserve"> activated Yb</w:t>
      </w:r>
      <w:r w:rsidRPr="00FB16F6">
        <w:rPr>
          <w:sz w:val="28"/>
          <w:szCs w:val="28"/>
          <w:vertAlign w:val="superscript"/>
          <w:lang w:val="en-US"/>
        </w:rPr>
        <w:t>3+</w:t>
      </w:r>
      <w:r w:rsidRPr="00FB16F6">
        <w:rPr>
          <w:sz w:val="28"/>
          <w:szCs w:val="28"/>
          <w:lang w:val="en-US"/>
        </w:rPr>
        <w:t xml:space="preserve"> and Lu</w:t>
      </w:r>
      <w:r w:rsidRPr="00FB16F6">
        <w:rPr>
          <w:sz w:val="28"/>
          <w:szCs w:val="28"/>
          <w:vertAlign w:val="superscript"/>
          <w:lang w:val="en-US"/>
        </w:rPr>
        <w:t>3+</w:t>
      </w:r>
      <w:r w:rsidRPr="00FB16F6">
        <w:rPr>
          <w:sz w:val="28"/>
          <w:szCs w:val="28"/>
          <w:lang w:val="en-US"/>
        </w:rPr>
        <w:t xml:space="preserve"> ions </w:t>
      </w:r>
      <w:r w:rsidRPr="00FB16F6">
        <w:rPr>
          <w:rStyle w:val="62"/>
          <w:rFonts w:ascii="Times New Roman" w:eastAsiaTheme="minorEastAsia" w:hAnsi="Times New Roman"/>
          <w:sz w:val="28"/>
          <w:szCs w:val="28"/>
          <w:lang w:val="en-US"/>
        </w:rPr>
        <w:t>[</w:t>
      </w:r>
      <w:r w:rsidRPr="00FB16F6">
        <w:rPr>
          <w:rStyle w:val="62"/>
          <w:rFonts w:ascii="Times New Roman" w:eastAsiaTheme="minorEastAsia" w:hAnsi="Times New Roman"/>
          <w:sz w:val="28"/>
          <w:szCs w:val="28"/>
        </w:rPr>
        <w:t>Текст</w:t>
      </w:r>
      <w:r w:rsidRPr="00FB16F6">
        <w:rPr>
          <w:rStyle w:val="62"/>
          <w:rFonts w:ascii="Times New Roman" w:eastAsiaTheme="minorEastAsia" w:hAnsi="Times New Roman"/>
          <w:sz w:val="28"/>
          <w:szCs w:val="28"/>
          <w:lang w:val="en-US"/>
        </w:rPr>
        <w:t>]</w:t>
      </w:r>
      <w:r w:rsidRPr="00FB16F6">
        <w:rPr>
          <w:sz w:val="28"/>
          <w:szCs w:val="28"/>
          <w:lang w:val="en-US"/>
        </w:rPr>
        <w:t xml:space="preserve"> /</w:t>
      </w:r>
      <w:r w:rsidRPr="00FB16F6">
        <w:rPr>
          <w:rFonts w:eastAsia="MS Mincho"/>
          <w:bCs/>
          <w:sz w:val="28"/>
          <w:szCs w:val="28"/>
          <w:lang w:val="en-US"/>
        </w:rPr>
        <w:t xml:space="preserve"> N.F. Rakhimov, A.S. Nizamutdinov, V.V. Semashko, P.A. Popov, M.A. Marisov // </w:t>
      </w:r>
      <w:r w:rsidRPr="00FB16F6">
        <w:rPr>
          <w:sz w:val="28"/>
          <w:szCs w:val="28"/>
          <w:lang w:val="en-US"/>
        </w:rPr>
        <w:t xml:space="preserve">Journal </w:t>
      </w:r>
      <w:r w:rsidRPr="00FB16F6">
        <w:rPr>
          <w:iCs/>
          <w:sz w:val="28"/>
          <w:szCs w:val="28"/>
          <w:lang w:val="en-US"/>
        </w:rPr>
        <w:t>of physics Conference series. 2014. Vol. 560. Iss. 1. Doc. 012018 (5 Pages)</w:t>
      </w:r>
      <w:r w:rsidRPr="00FB16F6">
        <w:rPr>
          <w:iCs/>
          <w:sz w:val="28"/>
          <w:szCs w:val="28"/>
        </w:rPr>
        <w:t>.</w:t>
      </w:r>
    </w:p>
    <w:p w:rsidR="00924014" w:rsidRPr="00FB16F6" w:rsidRDefault="00924014" w:rsidP="00924014">
      <w:pPr>
        <w:numPr>
          <w:ilvl w:val="0"/>
          <w:numId w:val="38"/>
        </w:numPr>
        <w:tabs>
          <w:tab w:val="left" w:pos="851"/>
        </w:tabs>
        <w:ind w:left="0" w:firstLine="567"/>
        <w:jc w:val="both"/>
        <w:rPr>
          <w:sz w:val="28"/>
          <w:szCs w:val="28"/>
        </w:rPr>
      </w:pPr>
      <w:r w:rsidRPr="00FB16F6">
        <w:rPr>
          <w:sz w:val="28"/>
          <w:szCs w:val="28"/>
        </w:rPr>
        <w:lastRenderedPageBreak/>
        <w:t xml:space="preserve">Сидоров, А.А. Распределение электронной плотности и динамика кристаллической решетки фторидов лития и натрия </w:t>
      </w:r>
      <w:r w:rsidRPr="00FB16F6">
        <w:rPr>
          <w:rStyle w:val="62"/>
          <w:rFonts w:ascii="Times New Roman" w:eastAsiaTheme="minorEastAsia" w:hAnsi="Times New Roman"/>
          <w:sz w:val="28"/>
          <w:szCs w:val="28"/>
        </w:rPr>
        <w:t>[Текст]</w:t>
      </w:r>
      <w:r w:rsidRPr="00FB16F6">
        <w:rPr>
          <w:sz w:val="28"/>
          <w:szCs w:val="28"/>
        </w:rPr>
        <w:t xml:space="preserve"> / А.А. Сидоров, В.Е. Холодовский, Е.А. Кульченков // Известия Самарского научного центра РАН. 2014. Т</w:t>
      </w:r>
      <w:r w:rsidRPr="00FB16F6">
        <w:rPr>
          <w:sz w:val="28"/>
          <w:szCs w:val="28"/>
          <w:lang w:val="en-US"/>
        </w:rPr>
        <w:t xml:space="preserve">. 16. № 4. </w:t>
      </w:r>
      <w:r w:rsidRPr="00FB16F6">
        <w:rPr>
          <w:sz w:val="28"/>
          <w:szCs w:val="28"/>
        </w:rPr>
        <w:t>С</w:t>
      </w:r>
      <w:r w:rsidRPr="00FB16F6">
        <w:rPr>
          <w:sz w:val="28"/>
          <w:szCs w:val="28"/>
          <w:lang w:val="en-US"/>
        </w:rPr>
        <w:t>. 96-101</w:t>
      </w:r>
      <w:r w:rsidRPr="00FB16F6">
        <w:rPr>
          <w:sz w:val="28"/>
          <w:szCs w:val="28"/>
        </w:rPr>
        <w:t>.</w:t>
      </w:r>
    </w:p>
    <w:p w:rsidR="00924014" w:rsidRPr="00FB16F6" w:rsidRDefault="00924014" w:rsidP="00924014">
      <w:pPr>
        <w:pStyle w:val="aff"/>
        <w:ind w:left="0" w:firstLine="567"/>
        <w:jc w:val="both"/>
        <w:rPr>
          <w:sz w:val="28"/>
          <w:szCs w:val="28"/>
        </w:rPr>
      </w:pPr>
    </w:p>
    <w:p w:rsidR="00924014" w:rsidRPr="00FB16F6" w:rsidRDefault="00924014" w:rsidP="00924014">
      <w:pPr>
        <w:ind w:firstLine="567"/>
        <w:jc w:val="center"/>
        <w:rPr>
          <w:b/>
          <w:sz w:val="28"/>
          <w:szCs w:val="28"/>
        </w:rPr>
      </w:pPr>
      <w:r w:rsidRPr="00FB16F6">
        <w:rPr>
          <w:b/>
          <w:sz w:val="28"/>
          <w:szCs w:val="28"/>
        </w:rPr>
        <w:t>Химические науки- 02.00.00</w:t>
      </w:r>
    </w:p>
    <w:p w:rsidR="00924014" w:rsidRPr="00FB16F6" w:rsidRDefault="00924014" w:rsidP="00924014">
      <w:pPr>
        <w:ind w:firstLine="567"/>
        <w:jc w:val="center"/>
        <w:rPr>
          <w:sz w:val="28"/>
          <w:szCs w:val="28"/>
        </w:rPr>
      </w:pPr>
    </w:p>
    <w:p w:rsidR="00924014" w:rsidRPr="00FB16F6" w:rsidRDefault="00924014" w:rsidP="00924014">
      <w:pPr>
        <w:ind w:firstLine="567"/>
        <w:jc w:val="both"/>
        <w:rPr>
          <w:sz w:val="28"/>
          <w:szCs w:val="28"/>
        </w:rPr>
      </w:pPr>
      <w:r w:rsidRPr="00FB16F6">
        <w:rPr>
          <w:sz w:val="28"/>
          <w:szCs w:val="28"/>
        </w:rPr>
        <w:t xml:space="preserve">Данная отрасль науки представлена научной школой </w:t>
      </w:r>
      <w:r w:rsidRPr="00FB16F6">
        <w:rPr>
          <w:b/>
          <w:sz w:val="28"/>
          <w:szCs w:val="28"/>
        </w:rPr>
        <w:t>«Электрохимия и коррозионные процессы»</w:t>
      </w:r>
      <w:r w:rsidRPr="00FB16F6">
        <w:rPr>
          <w:sz w:val="28"/>
          <w:szCs w:val="28"/>
        </w:rPr>
        <w:t xml:space="preserve">. Представителями этой школы доцентом Кузнецовым С.В., доцентом Беловым С.П., доцентом Щетинской О.С, доцентом Башировой Н.Ф., профессором Шлеевым С.В. </w:t>
      </w:r>
      <w:r w:rsidRPr="00FB16F6">
        <w:rPr>
          <w:bCs/>
          <w:sz w:val="28"/>
          <w:szCs w:val="28"/>
        </w:rPr>
        <w:t xml:space="preserve">и др. </w:t>
      </w:r>
      <w:r w:rsidRPr="00FB16F6">
        <w:rPr>
          <w:sz w:val="28"/>
          <w:szCs w:val="28"/>
        </w:rPr>
        <w:t xml:space="preserve">в 2014 году велись исследования по следующим направлениям: </w:t>
      </w:r>
    </w:p>
    <w:p w:rsidR="00924014" w:rsidRPr="00FB16F6" w:rsidRDefault="00924014" w:rsidP="00924014">
      <w:pPr>
        <w:ind w:firstLine="567"/>
        <w:rPr>
          <w:sz w:val="28"/>
          <w:szCs w:val="28"/>
        </w:rPr>
      </w:pPr>
      <w:r w:rsidRPr="00FB16F6">
        <w:rPr>
          <w:sz w:val="28"/>
          <w:szCs w:val="28"/>
        </w:rPr>
        <w:t>- исследования строения ДЭС и адсорбционных процессов;</w:t>
      </w:r>
    </w:p>
    <w:p w:rsidR="00924014" w:rsidRPr="00FB16F6" w:rsidRDefault="00924014" w:rsidP="00924014">
      <w:pPr>
        <w:ind w:firstLine="567"/>
        <w:rPr>
          <w:sz w:val="28"/>
          <w:szCs w:val="28"/>
        </w:rPr>
      </w:pPr>
      <w:r w:rsidRPr="00FB16F6">
        <w:rPr>
          <w:sz w:val="28"/>
          <w:szCs w:val="28"/>
        </w:rPr>
        <w:t>-исследование природныхобъектов на наличие и содержание загрязнителей;</w:t>
      </w:r>
    </w:p>
    <w:p w:rsidR="00924014" w:rsidRPr="00FB16F6" w:rsidRDefault="00924014" w:rsidP="00924014">
      <w:pPr>
        <w:ind w:firstLine="567"/>
        <w:rPr>
          <w:sz w:val="28"/>
          <w:szCs w:val="28"/>
        </w:rPr>
      </w:pPr>
      <w:r w:rsidRPr="00FB16F6">
        <w:rPr>
          <w:sz w:val="28"/>
          <w:szCs w:val="28"/>
        </w:rPr>
        <w:t>-исследование  продуктов питания с целью выявления фальсификации и методов ее определения;</w:t>
      </w:r>
    </w:p>
    <w:p w:rsidR="00924014" w:rsidRPr="00FB16F6" w:rsidRDefault="00924014" w:rsidP="00924014">
      <w:pPr>
        <w:ind w:firstLine="567"/>
        <w:rPr>
          <w:sz w:val="28"/>
          <w:szCs w:val="28"/>
        </w:rPr>
      </w:pPr>
      <w:r w:rsidRPr="00FB16F6">
        <w:rPr>
          <w:sz w:val="28"/>
          <w:szCs w:val="28"/>
        </w:rPr>
        <w:t>-синтез и исследование свойств замещенных гидроксиапатитов;</w:t>
      </w:r>
    </w:p>
    <w:p w:rsidR="00924014" w:rsidRPr="00FB16F6" w:rsidRDefault="00924014" w:rsidP="00924014">
      <w:pPr>
        <w:ind w:firstLine="567"/>
        <w:rPr>
          <w:sz w:val="28"/>
          <w:szCs w:val="28"/>
        </w:rPr>
      </w:pPr>
      <w:r w:rsidRPr="00FB16F6">
        <w:rPr>
          <w:sz w:val="28"/>
          <w:szCs w:val="28"/>
        </w:rPr>
        <w:t>-синтез и исследование свойств смешанных боридов и карбоборидов.</w:t>
      </w:r>
    </w:p>
    <w:p w:rsidR="00924014" w:rsidRPr="00FB16F6" w:rsidRDefault="00924014" w:rsidP="00924014">
      <w:pPr>
        <w:ind w:firstLine="567"/>
        <w:jc w:val="both"/>
        <w:rPr>
          <w:sz w:val="28"/>
          <w:szCs w:val="28"/>
        </w:rPr>
      </w:pPr>
      <w:r w:rsidRPr="00FB16F6">
        <w:rPr>
          <w:sz w:val="28"/>
          <w:szCs w:val="28"/>
        </w:rPr>
        <w:t xml:space="preserve">В 2014 </w:t>
      </w:r>
      <w:r>
        <w:rPr>
          <w:sz w:val="28"/>
          <w:szCs w:val="28"/>
        </w:rPr>
        <w:t xml:space="preserve">году </w:t>
      </w:r>
      <w:r w:rsidRPr="00FB16F6">
        <w:rPr>
          <w:sz w:val="28"/>
          <w:szCs w:val="28"/>
        </w:rPr>
        <w:t>ими издана монография:</w:t>
      </w:r>
    </w:p>
    <w:p w:rsidR="00924014" w:rsidRPr="00FB16F6" w:rsidRDefault="00924014" w:rsidP="00924014">
      <w:pPr>
        <w:ind w:firstLine="567"/>
        <w:jc w:val="both"/>
        <w:rPr>
          <w:sz w:val="28"/>
          <w:szCs w:val="28"/>
          <w:lang w:val="en-US"/>
        </w:rPr>
      </w:pPr>
      <w:r w:rsidRPr="00FB16F6">
        <w:rPr>
          <w:sz w:val="28"/>
          <w:szCs w:val="28"/>
          <w:lang w:val="en-US"/>
        </w:rPr>
        <w:t xml:space="preserve">- </w:t>
      </w:r>
      <w:r w:rsidRPr="00FB16F6">
        <w:rPr>
          <w:color w:val="000000"/>
          <w:sz w:val="28"/>
          <w:szCs w:val="28"/>
          <w:lang w:val="sv-SE"/>
        </w:rPr>
        <w:t xml:space="preserve">Falk, C. Villarrubia, S. Babanova, P. Atanassov, </w:t>
      </w:r>
      <w:r w:rsidRPr="00FB16F6">
        <w:rPr>
          <w:b/>
          <w:color w:val="000000"/>
          <w:sz w:val="28"/>
          <w:szCs w:val="28"/>
          <w:lang w:val="sv-SE"/>
        </w:rPr>
        <w:t>S. Shleev</w:t>
      </w:r>
      <w:r w:rsidRPr="00FB16F6">
        <w:rPr>
          <w:color w:val="000000"/>
          <w:sz w:val="28"/>
          <w:szCs w:val="28"/>
          <w:lang w:val="sv-SE"/>
        </w:rPr>
        <w:t xml:space="preserve">. </w:t>
      </w:r>
      <w:proofErr w:type="gramStart"/>
      <w:r w:rsidRPr="00FB16F6">
        <w:rPr>
          <w:color w:val="000000"/>
          <w:sz w:val="28"/>
          <w:szCs w:val="28"/>
          <w:lang w:val="en-US"/>
        </w:rPr>
        <w:t>“Biological Fuel Cells for Biomedical Application.”</w:t>
      </w:r>
      <w:proofErr w:type="gramEnd"/>
      <w:r w:rsidRPr="00FB16F6">
        <w:rPr>
          <w:i/>
          <w:sz w:val="28"/>
          <w:szCs w:val="28"/>
          <w:lang w:val="en-US"/>
        </w:rPr>
        <w:t>In</w:t>
      </w:r>
      <w:r w:rsidRPr="00FB16F6">
        <w:rPr>
          <w:sz w:val="28"/>
          <w:szCs w:val="28"/>
          <w:lang w:val="en-US"/>
        </w:rPr>
        <w:t xml:space="preserve">: </w:t>
      </w:r>
      <w:r w:rsidRPr="00FB16F6">
        <w:rPr>
          <w:i/>
          <w:sz w:val="28"/>
          <w:szCs w:val="28"/>
          <w:lang w:val="en-US"/>
        </w:rPr>
        <w:t>Enzymatic Fuel Cells: from Fundamental to Applications</w:t>
      </w:r>
      <w:r w:rsidRPr="00FB16F6">
        <w:rPr>
          <w:sz w:val="28"/>
          <w:szCs w:val="28"/>
          <w:lang w:val="en-US"/>
        </w:rPr>
        <w:t xml:space="preserve">, Eds. H.R.Luckarift, P.B. Atanassov, G.R. </w:t>
      </w:r>
      <w:proofErr w:type="gramStart"/>
      <w:r w:rsidRPr="00FB16F6">
        <w:rPr>
          <w:sz w:val="28"/>
          <w:szCs w:val="28"/>
          <w:lang w:val="en-US"/>
        </w:rPr>
        <w:t>Johson(</w:t>
      </w:r>
      <w:proofErr w:type="gramEnd"/>
      <w:r w:rsidRPr="00FB16F6">
        <w:rPr>
          <w:sz w:val="28"/>
          <w:szCs w:val="28"/>
          <w:lang w:val="en-US"/>
        </w:rPr>
        <w:t>2014) Wiley-VCH, Weinheim.</w:t>
      </w:r>
    </w:p>
    <w:p w:rsidR="00924014" w:rsidRPr="00FB16F6" w:rsidRDefault="00924014" w:rsidP="00924014">
      <w:pPr>
        <w:pStyle w:val="ad"/>
        <w:tabs>
          <w:tab w:val="left" w:pos="851"/>
        </w:tabs>
        <w:spacing w:before="0" w:beforeAutospacing="0" w:after="0" w:afterAutospacing="0"/>
        <w:ind w:firstLine="567"/>
        <w:rPr>
          <w:rFonts w:ascii="Times New Roman" w:hAnsi="Times New Roman" w:cs="Times New Roman"/>
          <w:sz w:val="28"/>
          <w:szCs w:val="28"/>
        </w:rPr>
      </w:pPr>
      <w:r w:rsidRPr="00FB16F6">
        <w:rPr>
          <w:rFonts w:ascii="Times New Roman" w:hAnsi="Times New Roman" w:cs="Times New Roman"/>
          <w:sz w:val="28"/>
          <w:szCs w:val="28"/>
        </w:rPr>
        <w:t>В Российских и зарубежных рецензируемых журналах издано 15 статей.  Среди них:</w:t>
      </w:r>
    </w:p>
    <w:p w:rsidR="00924014" w:rsidRPr="00FB16F6" w:rsidRDefault="00924014" w:rsidP="00924014">
      <w:pPr>
        <w:pStyle w:val="aff"/>
        <w:numPr>
          <w:ilvl w:val="0"/>
          <w:numId w:val="46"/>
        </w:numPr>
        <w:ind w:left="0" w:firstLine="567"/>
        <w:rPr>
          <w:sz w:val="28"/>
          <w:szCs w:val="28"/>
        </w:rPr>
      </w:pPr>
      <w:r w:rsidRPr="00FB16F6">
        <w:rPr>
          <w:sz w:val="28"/>
          <w:szCs w:val="28"/>
        </w:rPr>
        <w:t>П. А. Попов, В. А. Конюшкин*, А. Н. Накладов*, С. В. Кузнецов, С. А. Скробов</w:t>
      </w:r>
      <w:r>
        <w:rPr>
          <w:sz w:val="28"/>
          <w:szCs w:val="28"/>
        </w:rPr>
        <w:t>.</w:t>
      </w:r>
      <w:r w:rsidRPr="00FB16F6">
        <w:rPr>
          <w:sz w:val="28"/>
          <w:szCs w:val="28"/>
        </w:rPr>
        <w:t xml:space="preserve">  Влияние ячеистой субструктуры на теплопроводность гетеровалентных твердых растворов фторидов//</w:t>
      </w:r>
      <w:r w:rsidRPr="00FB16F6">
        <w:rPr>
          <w:iCs/>
          <w:sz w:val="28"/>
          <w:szCs w:val="28"/>
        </w:rPr>
        <w:t>Кристаллография, 2014, том 59, № 1, с. 108–110</w:t>
      </w:r>
    </w:p>
    <w:p w:rsidR="00924014" w:rsidRPr="00FB16F6" w:rsidRDefault="00924014" w:rsidP="00924014">
      <w:pPr>
        <w:pStyle w:val="aff"/>
        <w:numPr>
          <w:ilvl w:val="0"/>
          <w:numId w:val="46"/>
        </w:numPr>
        <w:ind w:left="0" w:firstLine="567"/>
        <w:jc w:val="both"/>
        <w:rPr>
          <w:sz w:val="28"/>
          <w:szCs w:val="28"/>
        </w:rPr>
      </w:pPr>
      <w:r w:rsidRPr="00FB16F6">
        <w:rPr>
          <w:sz w:val="28"/>
          <w:szCs w:val="28"/>
        </w:rPr>
        <w:t>Е.А. Петракова, Анищенко Л.Н., С.П. Белов</w:t>
      </w:r>
      <w:r>
        <w:rPr>
          <w:sz w:val="28"/>
          <w:szCs w:val="28"/>
        </w:rPr>
        <w:t>.</w:t>
      </w:r>
      <w:r w:rsidRPr="00FB16F6">
        <w:rPr>
          <w:sz w:val="28"/>
          <w:szCs w:val="28"/>
        </w:rPr>
        <w:t xml:space="preserve"> Накопительная и фиторемедиационная возможность водных растений по отношению к ионам меди // Вода: химия и экология. — 2014. — № 6. — c. 50-55</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Y. M. Parunova2, D. N. Zajtsev3, N. F. Bashirova3, V. O. Popov1,2, and S. V. Shleev1,2,3*Impact of Surface Modification with Gold Nanoparticles on the Bioelectrocatalytic</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Parameters of Immobilized Bilirubin Oxidase//Actanaturae V. 6 № 1 (20) 2014. P.102-106</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Blum Z., Pankratov D., ShleevS.Powering electronic contact lenses: current achievements, challenges, and perspectives. Expert Review of Ophthalmology. 2014, 9(4), 269-273.</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Pankratov D., Blum Z., Shleev S. Hybrid electric power biodevices. ChemElectroChem. 2014, 1(11), 1798-1807.</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lastRenderedPageBreak/>
        <w:t>Lamberg P., Shleev S., Ludwig R., Arnebrant T., Ruzgas T. Performance of enzymatic fuel cell in cell culture. Biosensors &amp; Bioelectronics, 2014, 55, 168-173.</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Krikstolaityte V., Barrantes A., Ramanavicius A., Arnebrant T., Shleev S., Ruzgas T. Bioelectrocatalytic reduction of oxygen at gold nanoparticles modified with laccase. Bioelectrochemistry, 2014, 95, 1-6.</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Pankratov D., Blum Z., Suyatin D., Popov V., Shleev S. Self-charging electrochemical biocapacitor. ChemElectroChem, 2014, 2, 343-346.</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Pankratov D., Falkman P., Blum Z., Shleev S. Hybrid electric power device for simultaneous generation and storage of electric energy. Energy and Environmental Science, 2014, 7(3), 989-993.</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Pankratov D., Sotres J., Barrantes A., Arnebrant T., Shleev S. Interfacial behavior and activity of laccase and        bilirubin oxidase on bare gold surfaces. Langmuir, 2014, 30(10), 2943-2951.</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Pita M., Mate D., Gonzalez-Perez D., Shleev S., Fernandez V., Alcalde M., De Lacey A. Bioelectrochemical oxidation of water. Journal of the American Chemical Society, 2014, 136(16), 5892-5895.</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 xml:space="preserve">Dagys M., Lamberg P., Shleev S., Niaura G., Bachmatova I., Marcinkeviciene L., Meskys R., Kulys J., Arnebrant T., Ruzgas T. Comparison of bioelectrocatalysis at </w:t>
      </w:r>
      <w:r w:rsidRPr="00FB16F6">
        <w:rPr>
          <w:i/>
          <w:sz w:val="28"/>
          <w:szCs w:val="28"/>
          <w:lang w:val="en-US"/>
        </w:rPr>
        <w:t>Trichaptumabietinum</w:t>
      </w:r>
      <w:r w:rsidRPr="00FB16F6">
        <w:rPr>
          <w:sz w:val="28"/>
          <w:szCs w:val="28"/>
          <w:lang w:val="en-US"/>
        </w:rPr>
        <w:t xml:space="preserve"> and </w:t>
      </w:r>
      <w:r w:rsidRPr="00FB16F6">
        <w:rPr>
          <w:i/>
          <w:sz w:val="28"/>
          <w:szCs w:val="28"/>
          <w:lang w:val="en-US"/>
        </w:rPr>
        <w:t>Trameteshirsuta</w:t>
      </w:r>
      <w:r w:rsidRPr="00FB16F6">
        <w:rPr>
          <w:sz w:val="28"/>
          <w:szCs w:val="28"/>
          <w:lang w:val="en-US"/>
        </w:rPr>
        <w:t>laccase modified electrodes. ElectrochimicaActa, 2014, 130, 141-147.</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Osipov E., Polyakov K., Kittl R., Shleev S., Dorovatovsky P., Tikhonova T., Hann S., Ludwig R., Popov V. Effect of the L499M mutation of the ascomycetous Botrytis acladalaccase on redox potential and catalytic properties. ActaCrystallographica D, 2014, 70(11), 2913-2923.</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Falk M., Alcalde M., Bartlett P.N., De Lacey A.L., Gorton L., Gutierrez-Sanchez C., Haddad R., Kilburn J., Leech D., Ludwig R., Magner E., Mate D., Conghaile P., Ortiz R., Pita M., Poller S., Ruzgas T., Salaj-Kosla U., Schuhmann W., Sebelius F., Shao M., Stoica L., Sygmund L., Tilly J., Toscano M., Vivekananthan J., Wright E., Shleev S. Self-</w:t>
      </w:r>
      <w:r w:rsidRPr="00FB16F6">
        <w:rPr>
          <w:rFonts w:ascii="Cambria Math" w:hAnsi="Cambria Math" w:cs="Cambria Math"/>
          <w:sz w:val="28"/>
          <w:szCs w:val="28"/>
          <w:lang w:val="en-US"/>
        </w:rPr>
        <w:t>​</w:t>
      </w:r>
      <w:r w:rsidRPr="00FB16F6">
        <w:rPr>
          <w:sz w:val="28"/>
          <w:szCs w:val="28"/>
          <w:lang w:val="en-US"/>
        </w:rPr>
        <w:t>powered wireless carbohydrate</w:t>
      </w:r>
      <w:r w:rsidRPr="00FB16F6">
        <w:rPr>
          <w:rFonts w:ascii="Cambria Math" w:hAnsi="Cambria Math" w:cs="Cambria Math"/>
          <w:sz w:val="28"/>
          <w:szCs w:val="28"/>
          <w:lang w:val="en-US"/>
        </w:rPr>
        <w:t>​</w:t>
      </w:r>
      <w:r w:rsidRPr="00FB16F6">
        <w:rPr>
          <w:sz w:val="28"/>
          <w:szCs w:val="28"/>
          <w:lang w:val="en-US"/>
        </w:rPr>
        <w:t>/oxygen sensitive biodevice based on radio signal transmission. PLoS One, 2014, 9(10), e109104/1-e109104/9, 9 pp.</w:t>
      </w:r>
    </w:p>
    <w:p w:rsidR="00924014" w:rsidRPr="00FB16F6" w:rsidRDefault="00924014" w:rsidP="00924014">
      <w:pPr>
        <w:pStyle w:val="aff"/>
        <w:numPr>
          <w:ilvl w:val="0"/>
          <w:numId w:val="46"/>
        </w:numPr>
        <w:ind w:left="0" w:firstLine="567"/>
        <w:rPr>
          <w:sz w:val="28"/>
          <w:szCs w:val="28"/>
          <w:lang w:val="en-US"/>
        </w:rPr>
      </w:pPr>
      <w:r w:rsidRPr="00FB16F6">
        <w:rPr>
          <w:sz w:val="28"/>
          <w:szCs w:val="28"/>
          <w:lang w:val="en-US"/>
        </w:rPr>
        <w:t>Gutierrez-Sanchez C., Shleev S., De Lacey A.L., Pita M. Third-</w:t>
      </w:r>
      <w:r w:rsidRPr="00FB16F6">
        <w:rPr>
          <w:rFonts w:ascii="Cambria Math" w:hAnsi="Cambria Math" w:cs="Cambria Math"/>
          <w:sz w:val="28"/>
          <w:szCs w:val="28"/>
          <w:lang w:val="en-US"/>
        </w:rPr>
        <w:t>​</w:t>
      </w:r>
      <w:r w:rsidRPr="00FB16F6">
        <w:rPr>
          <w:sz w:val="28"/>
          <w:szCs w:val="28"/>
          <w:lang w:val="en-US"/>
        </w:rPr>
        <w:t xml:space="preserve">generation oxygen amperometric biosensor based on Trameteshirsutalaccase covalently bound to graphite electrode. Chemical Papers, 2014, doi: 10.2478/s11696-014-0595-x. </w:t>
      </w:r>
    </w:p>
    <w:p w:rsidR="00924014" w:rsidRPr="00FB16F6" w:rsidRDefault="00924014" w:rsidP="00924014">
      <w:pPr>
        <w:pStyle w:val="aff"/>
        <w:numPr>
          <w:ilvl w:val="0"/>
          <w:numId w:val="46"/>
        </w:numPr>
        <w:ind w:left="0" w:firstLine="567"/>
        <w:rPr>
          <w:sz w:val="28"/>
          <w:szCs w:val="28"/>
        </w:rPr>
      </w:pPr>
      <w:r w:rsidRPr="00FB16F6">
        <w:rPr>
          <w:sz w:val="28"/>
          <w:szCs w:val="28"/>
          <w:lang w:val="en-US"/>
        </w:rPr>
        <w:t>Zeng T., Pankratov D., Falk M., Leimkuehler S., Shleev S., Wollenberger U. Miniature direct electron transfer based sulphite</w:t>
      </w:r>
      <w:r w:rsidRPr="00FB16F6">
        <w:rPr>
          <w:rFonts w:ascii="Cambria Math" w:hAnsi="Cambria Math" w:cs="Cambria Math"/>
          <w:sz w:val="28"/>
          <w:szCs w:val="28"/>
          <w:lang w:val="en-US"/>
        </w:rPr>
        <w:t>​</w:t>
      </w:r>
      <w:r w:rsidRPr="00FB16F6">
        <w:rPr>
          <w:sz w:val="28"/>
          <w:szCs w:val="28"/>
          <w:lang w:val="en-US"/>
        </w:rPr>
        <w:t>/oxygen enzymatic fuel cells. Biosensors</w:t>
      </w:r>
      <w:r w:rsidRPr="00FB16F6">
        <w:rPr>
          <w:sz w:val="28"/>
          <w:szCs w:val="28"/>
        </w:rPr>
        <w:t>&amp;</w:t>
      </w:r>
      <w:r w:rsidRPr="00FB16F6">
        <w:rPr>
          <w:sz w:val="28"/>
          <w:szCs w:val="28"/>
          <w:lang w:val="en-US"/>
        </w:rPr>
        <w:t>Bioelectronics</w:t>
      </w:r>
      <w:r w:rsidRPr="00FB16F6">
        <w:rPr>
          <w:sz w:val="28"/>
          <w:szCs w:val="28"/>
        </w:rPr>
        <w:t>, 2015, 66, 39-42.</w:t>
      </w:r>
    </w:p>
    <w:p w:rsidR="00924014" w:rsidRPr="00FB16F6" w:rsidRDefault="00924014" w:rsidP="00924014">
      <w:pPr>
        <w:pStyle w:val="ad"/>
        <w:tabs>
          <w:tab w:val="left" w:pos="851"/>
        </w:tabs>
        <w:spacing w:before="0" w:beforeAutospacing="0" w:after="0" w:afterAutospacing="0"/>
        <w:ind w:firstLine="567"/>
        <w:rPr>
          <w:rFonts w:ascii="Times New Roman" w:hAnsi="Times New Roman" w:cs="Times New Roman"/>
          <w:sz w:val="28"/>
          <w:szCs w:val="28"/>
        </w:rPr>
      </w:pPr>
      <w:r w:rsidRPr="00FB16F6">
        <w:rPr>
          <w:rFonts w:ascii="Times New Roman" w:hAnsi="Times New Roman" w:cs="Times New Roman"/>
          <w:sz w:val="28"/>
          <w:szCs w:val="28"/>
        </w:rPr>
        <w:t>Представители научной школы приняли участие в 5 международных научных конференциях в Брянске, Москве, Нежине, Днепропетровске, Саратове, Вильнюсе по тематике:</w:t>
      </w:r>
    </w:p>
    <w:p w:rsidR="00924014" w:rsidRPr="00FB16F6" w:rsidRDefault="00924014" w:rsidP="00924014">
      <w:pPr>
        <w:pStyle w:val="aff"/>
        <w:numPr>
          <w:ilvl w:val="0"/>
          <w:numId w:val="10"/>
        </w:numPr>
        <w:tabs>
          <w:tab w:val="left" w:pos="851"/>
        </w:tabs>
        <w:ind w:left="0" w:firstLine="567"/>
        <w:jc w:val="both"/>
        <w:rPr>
          <w:sz w:val="28"/>
          <w:szCs w:val="28"/>
        </w:rPr>
      </w:pPr>
      <w:r w:rsidRPr="00FB16F6">
        <w:rPr>
          <w:sz w:val="28"/>
          <w:szCs w:val="28"/>
        </w:rPr>
        <w:t>Актуальные проблемы химического и естественнонаучного образования,</w:t>
      </w:r>
    </w:p>
    <w:p w:rsidR="00924014" w:rsidRPr="00FB16F6" w:rsidRDefault="00924014" w:rsidP="00924014">
      <w:pPr>
        <w:pStyle w:val="aff"/>
        <w:numPr>
          <w:ilvl w:val="0"/>
          <w:numId w:val="10"/>
        </w:numPr>
        <w:ind w:left="0" w:firstLine="567"/>
        <w:rPr>
          <w:sz w:val="28"/>
          <w:szCs w:val="28"/>
        </w:rPr>
      </w:pPr>
      <w:r w:rsidRPr="00FB16F6">
        <w:rPr>
          <w:sz w:val="28"/>
          <w:szCs w:val="28"/>
        </w:rPr>
        <w:t>Экологическая безопасность региона,</w:t>
      </w:r>
    </w:p>
    <w:p w:rsidR="00924014" w:rsidRPr="00FB16F6" w:rsidRDefault="00924014" w:rsidP="00924014">
      <w:pPr>
        <w:pStyle w:val="aff"/>
        <w:numPr>
          <w:ilvl w:val="0"/>
          <w:numId w:val="10"/>
        </w:numPr>
        <w:ind w:left="0" w:firstLine="567"/>
        <w:rPr>
          <w:sz w:val="28"/>
          <w:szCs w:val="28"/>
        </w:rPr>
      </w:pPr>
      <w:r w:rsidRPr="00FB16F6">
        <w:rPr>
          <w:sz w:val="28"/>
          <w:szCs w:val="28"/>
        </w:rPr>
        <w:t>Фундаментальные и прикладные исследования современной химии,</w:t>
      </w:r>
    </w:p>
    <w:p w:rsidR="00924014" w:rsidRPr="00FB16F6" w:rsidRDefault="00924014" w:rsidP="00924014">
      <w:pPr>
        <w:pStyle w:val="aff"/>
        <w:numPr>
          <w:ilvl w:val="0"/>
          <w:numId w:val="10"/>
        </w:numPr>
        <w:ind w:left="0" w:firstLine="567"/>
        <w:rPr>
          <w:sz w:val="28"/>
          <w:szCs w:val="28"/>
        </w:rPr>
      </w:pPr>
      <w:r w:rsidRPr="00FB16F6">
        <w:rPr>
          <w:sz w:val="28"/>
          <w:szCs w:val="28"/>
        </w:rPr>
        <w:t>Экологический интеллект,</w:t>
      </w:r>
    </w:p>
    <w:p w:rsidR="00924014" w:rsidRPr="00FB16F6" w:rsidRDefault="00924014" w:rsidP="00924014">
      <w:pPr>
        <w:pStyle w:val="aff"/>
        <w:numPr>
          <w:ilvl w:val="0"/>
          <w:numId w:val="10"/>
        </w:numPr>
        <w:ind w:left="0" w:firstLine="567"/>
        <w:rPr>
          <w:sz w:val="28"/>
          <w:szCs w:val="28"/>
        </w:rPr>
      </w:pPr>
      <w:r w:rsidRPr="00FB16F6">
        <w:rPr>
          <w:sz w:val="28"/>
          <w:szCs w:val="28"/>
        </w:rPr>
        <w:t>Актуальные проблемы теории и практики электрохимических процессов,</w:t>
      </w:r>
    </w:p>
    <w:p w:rsidR="00924014" w:rsidRPr="00FB16F6" w:rsidRDefault="00924014" w:rsidP="00924014">
      <w:pPr>
        <w:pStyle w:val="aff"/>
        <w:numPr>
          <w:ilvl w:val="0"/>
          <w:numId w:val="10"/>
        </w:numPr>
        <w:ind w:left="0" w:firstLine="567"/>
        <w:rPr>
          <w:sz w:val="28"/>
          <w:szCs w:val="28"/>
        </w:rPr>
      </w:pPr>
      <w:r w:rsidRPr="00FB16F6">
        <w:rPr>
          <w:sz w:val="28"/>
          <w:szCs w:val="28"/>
        </w:rPr>
        <w:t>Фундаментальные и прикладные исследования современной химии.</w:t>
      </w:r>
    </w:p>
    <w:p w:rsidR="00924014" w:rsidRPr="00FB16F6" w:rsidRDefault="00924014" w:rsidP="00924014">
      <w:pPr>
        <w:pStyle w:val="aff"/>
        <w:tabs>
          <w:tab w:val="left" w:pos="851"/>
        </w:tabs>
        <w:ind w:left="0" w:firstLine="567"/>
        <w:jc w:val="both"/>
        <w:rPr>
          <w:sz w:val="28"/>
          <w:szCs w:val="28"/>
        </w:rPr>
      </w:pPr>
      <w:r w:rsidRPr="00FB16F6">
        <w:rPr>
          <w:sz w:val="28"/>
          <w:szCs w:val="28"/>
        </w:rPr>
        <w:t xml:space="preserve">Под руководством представителей данного научного направления подготовлено и защищено 22 выпускных квалификационных работ по специальности 020101.65 </w:t>
      </w:r>
      <w:r w:rsidRPr="00FB16F6">
        <w:rPr>
          <w:bCs/>
          <w:sz w:val="28"/>
          <w:szCs w:val="28"/>
        </w:rPr>
        <w:t xml:space="preserve">Химия, 5 выпускных квалификационных работ по специальности </w:t>
      </w:r>
      <w:r w:rsidRPr="00FB16F6">
        <w:rPr>
          <w:sz w:val="28"/>
          <w:szCs w:val="28"/>
        </w:rPr>
        <w:t>020208.65 Биохимия</w:t>
      </w:r>
    </w:p>
    <w:p w:rsidR="00924014" w:rsidRPr="00FB16F6" w:rsidRDefault="00924014" w:rsidP="00924014">
      <w:pPr>
        <w:pStyle w:val="aff"/>
        <w:tabs>
          <w:tab w:val="left" w:pos="851"/>
        </w:tabs>
        <w:ind w:left="0" w:firstLine="567"/>
        <w:jc w:val="both"/>
        <w:rPr>
          <w:sz w:val="28"/>
          <w:szCs w:val="28"/>
        </w:rPr>
      </w:pPr>
    </w:p>
    <w:p w:rsidR="00924014" w:rsidRPr="00FB16F6" w:rsidRDefault="00924014" w:rsidP="00924014">
      <w:pPr>
        <w:ind w:firstLine="567"/>
        <w:jc w:val="center"/>
        <w:rPr>
          <w:b/>
          <w:sz w:val="28"/>
          <w:szCs w:val="28"/>
        </w:rPr>
      </w:pPr>
      <w:r w:rsidRPr="00FB16F6">
        <w:rPr>
          <w:b/>
          <w:sz w:val="28"/>
          <w:szCs w:val="28"/>
        </w:rPr>
        <w:t>Биологические науки -03.00.00</w:t>
      </w:r>
    </w:p>
    <w:p w:rsidR="00924014" w:rsidRPr="00FB16F6" w:rsidRDefault="00924014" w:rsidP="00924014">
      <w:pPr>
        <w:ind w:firstLine="567"/>
        <w:rPr>
          <w:sz w:val="28"/>
          <w:szCs w:val="28"/>
        </w:rPr>
      </w:pPr>
    </w:p>
    <w:p w:rsidR="00924014" w:rsidRPr="00FB16F6" w:rsidRDefault="00924014" w:rsidP="00924014">
      <w:pPr>
        <w:pStyle w:val="aff"/>
        <w:ind w:left="0" w:firstLine="567"/>
        <w:jc w:val="both"/>
        <w:rPr>
          <w:sz w:val="28"/>
          <w:szCs w:val="28"/>
        </w:rPr>
      </w:pPr>
      <w:r w:rsidRPr="00FB16F6">
        <w:rPr>
          <w:sz w:val="28"/>
          <w:szCs w:val="28"/>
        </w:rPr>
        <w:t>Данная отрасль науки в Брянском государственном университете представлена пятью научными школами.</w:t>
      </w:r>
    </w:p>
    <w:p w:rsidR="00924014" w:rsidRPr="00FB16F6" w:rsidRDefault="00924014" w:rsidP="00924014">
      <w:pPr>
        <w:shd w:val="clear" w:color="auto" w:fill="FFFFFF"/>
        <w:ind w:firstLine="567"/>
        <w:jc w:val="both"/>
        <w:rPr>
          <w:spacing w:val="1"/>
          <w:sz w:val="28"/>
          <w:szCs w:val="28"/>
        </w:rPr>
      </w:pPr>
      <w:r w:rsidRPr="00FB16F6">
        <w:rPr>
          <w:spacing w:val="1"/>
          <w:sz w:val="28"/>
          <w:szCs w:val="28"/>
        </w:rPr>
        <w:t xml:space="preserve">В 2014 г. представителем научного направления </w:t>
      </w:r>
      <w:r w:rsidRPr="00FB16F6">
        <w:rPr>
          <w:b/>
          <w:spacing w:val="1"/>
          <w:sz w:val="28"/>
          <w:szCs w:val="28"/>
        </w:rPr>
        <w:t>«</w:t>
      </w:r>
      <w:r w:rsidRPr="00FB16F6">
        <w:rPr>
          <w:b/>
          <w:sz w:val="28"/>
          <w:szCs w:val="28"/>
        </w:rPr>
        <w:t>Проблемы азотфиксации и иммунитета растений»</w:t>
      </w:r>
      <w:r w:rsidRPr="00FB16F6">
        <w:rPr>
          <w:spacing w:val="1"/>
          <w:sz w:val="28"/>
          <w:szCs w:val="28"/>
        </w:rPr>
        <w:t xml:space="preserve"> профессором Кононовым А.С. проводились исследования в рамках </w:t>
      </w:r>
      <w:proofErr w:type="gramStart"/>
      <w:r w:rsidRPr="00FB16F6">
        <w:rPr>
          <w:spacing w:val="1"/>
          <w:sz w:val="28"/>
          <w:szCs w:val="28"/>
        </w:rPr>
        <w:t>изучения закономерностей специфичности взаимодействий штаммов ассоциативных</w:t>
      </w:r>
      <w:proofErr w:type="gramEnd"/>
      <w:r w:rsidRPr="00FB16F6">
        <w:rPr>
          <w:spacing w:val="1"/>
          <w:sz w:val="28"/>
          <w:szCs w:val="28"/>
        </w:rPr>
        <w:t xml:space="preserve"> и клубеньковых ризобактерий при бобово-ризобиальном симбиозе к видам растений, и пути повышения способности </w:t>
      </w:r>
      <w:r w:rsidRPr="00FB16F6">
        <w:rPr>
          <w:spacing w:val="2"/>
          <w:sz w:val="28"/>
          <w:szCs w:val="28"/>
        </w:rPr>
        <w:t>штаммов бактерий вступать в активную ассоциа</w:t>
      </w:r>
      <w:r w:rsidRPr="00FB16F6">
        <w:rPr>
          <w:spacing w:val="2"/>
          <w:sz w:val="28"/>
          <w:szCs w:val="28"/>
        </w:rPr>
        <w:softHyphen/>
      </w:r>
      <w:r w:rsidRPr="00FB16F6">
        <w:rPr>
          <w:spacing w:val="1"/>
          <w:sz w:val="28"/>
          <w:szCs w:val="28"/>
        </w:rPr>
        <w:t xml:space="preserve">цию с любым видом и сортом растений. </w:t>
      </w:r>
    </w:p>
    <w:p w:rsidR="00924014" w:rsidRPr="00FB16F6" w:rsidRDefault="00924014" w:rsidP="00924014">
      <w:pPr>
        <w:shd w:val="clear" w:color="auto" w:fill="FFFFFF"/>
        <w:ind w:firstLine="567"/>
        <w:jc w:val="both"/>
        <w:rPr>
          <w:spacing w:val="2"/>
          <w:sz w:val="28"/>
          <w:szCs w:val="28"/>
        </w:rPr>
      </w:pPr>
      <w:r w:rsidRPr="00FB16F6">
        <w:rPr>
          <w:spacing w:val="1"/>
          <w:sz w:val="28"/>
          <w:szCs w:val="28"/>
        </w:rPr>
        <w:t>Изучались также закономерности и специфичность влияния количества и качественного состава</w:t>
      </w:r>
      <w:r w:rsidRPr="00FB16F6">
        <w:rPr>
          <w:spacing w:val="2"/>
          <w:sz w:val="28"/>
          <w:szCs w:val="28"/>
        </w:rPr>
        <w:t xml:space="preserve"> растворимых органических соединений </w:t>
      </w:r>
      <w:r w:rsidRPr="00FB16F6">
        <w:rPr>
          <w:spacing w:val="1"/>
          <w:sz w:val="28"/>
          <w:szCs w:val="28"/>
        </w:rPr>
        <w:t xml:space="preserve">корневых выделений растений </w:t>
      </w:r>
      <w:r w:rsidRPr="00FB16F6">
        <w:rPr>
          <w:spacing w:val="2"/>
          <w:sz w:val="28"/>
          <w:szCs w:val="28"/>
        </w:rPr>
        <w:t>(экссудатов)</w:t>
      </w:r>
      <w:r w:rsidRPr="00FB16F6">
        <w:rPr>
          <w:spacing w:val="1"/>
          <w:sz w:val="28"/>
          <w:szCs w:val="28"/>
        </w:rPr>
        <w:t xml:space="preserve"> на приживаемость и размножение штамма в ризо</w:t>
      </w:r>
      <w:r w:rsidRPr="00FB16F6">
        <w:rPr>
          <w:spacing w:val="2"/>
          <w:sz w:val="28"/>
          <w:szCs w:val="28"/>
        </w:rPr>
        <w:t>сфере</w:t>
      </w:r>
      <w:r w:rsidRPr="00FB16F6">
        <w:rPr>
          <w:spacing w:val="1"/>
          <w:sz w:val="28"/>
          <w:szCs w:val="28"/>
        </w:rPr>
        <w:t xml:space="preserve"> на формирование эффективной расти</w:t>
      </w:r>
      <w:r w:rsidRPr="00FB16F6">
        <w:rPr>
          <w:spacing w:val="1"/>
          <w:sz w:val="28"/>
          <w:szCs w:val="28"/>
        </w:rPr>
        <w:softHyphen/>
        <w:t xml:space="preserve">тельно-бактериальной ассоциации </w:t>
      </w:r>
      <w:r w:rsidRPr="00FB16F6">
        <w:rPr>
          <w:spacing w:val="2"/>
          <w:sz w:val="28"/>
          <w:szCs w:val="28"/>
        </w:rPr>
        <w:t>в ризосферном пространстве.</w:t>
      </w:r>
    </w:p>
    <w:p w:rsidR="00924014" w:rsidRPr="00FB16F6" w:rsidRDefault="00924014" w:rsidP="00924014">
      <w:pPr>
        <w:shd w:val="clear" w:color="auto" w:fill="FFFFFF"/>
        <w:ind w:firstLine="567"/>
        <w:jc w:val="both"/>
        <w:rPr>
          <w:sz w:val="28"/>
          <w:szCs w:val="28"/>
        </w:rPr>
      </w:pPr>
      <w:r w:rsidRPr="00FB16F6">
        <w:rPr>
          <w:spacing w:val="1"/>
          <w:sz w:val="28"/>
          <w:szCs w:val="28"/>
        </w:rPr>
        <w:t xml:space="preserve">Проводились работы по исследованию закономерности </w:t>
      </w:r>
      <w:r w:rsidRPr="00FB16F6">
        <w:rPr>
          <w:spacing w:val="-4"/>
          <w:sz w:val="28"/>
          <w:szCs w:val="28"/>
        </w:rPr>
        <w:t xml:space="preserve">наличия регуляции роста и активности </w:t>
      </w:r>
      <w:proofErr w:type="gramStart"/>
      <w:r w:rsidRPr="00FB16F6">
        <w:rPr>
          <w:spacing w:val="-4"/>
          <w:sz w:val="28"/>
          <w:szCs w:val="28"/>
        </w:rPr>
        <w:t>популяций</w:t>
      </w:r>
      <w:proofErr w:type="gramEnd"/>
      <w:r w:rsidRPr="00FB16F6">
        <w:rPr>
          <w:spacing w:val="-4"/>
          <w:sz w:val="28"/>
          <w:szCs w:val="28"/>
        </w:rPr>
        <w:t xml:space="preserve"> ассоциативных и клубеньковых ризобактерий в ризосфере со сто</w:t>
      </w:r>
      <w:r w:rsidRPr="00FB16F6">
        <w:rPr>
          <w:spacing w:val="-4"/>
          <w:sz w:val="28"/>
          <w:szCs w:val="28"/>
        </w:rPr>
        <w:softHyphen/>
        <w:t xml:space="preserve">роны растения и наличия в </w:t>
      </w:r>
      <w:r w:rsidRPr="00FB16F6">
        <w:rPr>
          <w:spacing w:val="-3"/>
          <w:sz w:val="28"/>
          <w:szCs w:val="28"/>
        </w:rPr>
        <w:t xml:space="preserve">ризосфере системы с обратными связями, в которой трансформация </w:t>
      </w:r>
      <w:r w:rsidRPr="00FB16F6">
        <w:rPr>
          <w:spacing w:val="-4"/>
          <w:sz w:val="28"/>
          <w:szCs w:val="28"/>
        </w:rPr>
        <w:t>биогенных элементов, сигнальных молекул и энергии определяется уровнем ин</w:t>
      </w:r>
      <w:r w:rsidRPr="00FB16F6">
        <w:rPr>
          <w:spacing w:val="-3"/>
          <w:sz w:val="28"/>
          <w:szCs w:val="28"/>
        </w:rPr>
        <w:t>теграции метаболических процессов и физико-химическим состоянием партне</w:t>
      </w:r>
      <w:r w:rsidRPr="00FB16F6">
        <w:rPr>
          <w:spacing w:val="-5"/>
          <w:sz w:val="28"/>
          <w:szCs w:val="28"/>
        </w:rPr>
        <w:t xml:space="preserve">ров системы, что </w:t>
      </w:r>
      <w:r w:rsidRPr="00FB16F6">
        <w:rPr>
          <w:spacing w:val="-3"/>
          <w:sz w:val="28"/>
          <w:szCs w:val="28"/>
        </w:rPr>
        <w:t>открывает пути для создания новых микробно-растительных систем с улучшенной способностью к адаптации в стрессовых условиях и высокой продуктивно</w:t>
      </w:r>
      <w:r w:rsidRPr="00FB16F6">
        <w:rPr>
          <w:spacing w:val="-2"/>
          <w:sz w:val="28"/>
          <w:szCs w:val="28"/>
        </w:rPr>
        <w:t>стью агроценозов.</w:t>
      </w:r>
    </w:p>
    <w:p w:rsidR="00924014" w:rsidRPr="00FB16F6" w:rsidRDefault="00924014" w:rsidP="00924014">
      <w:pPr>
        <w:shd w:val="clear" w:color="auto" w:fill="FFFFFF"/>
        <w:ind w:right="10" w:firstLine="567"/>
        <w:jc w:val="both"/>
        <w:rPr>
          <w:spacing w:val="2"/>
          <w:sz w:val="28"/>
          <w:szCs w:val="28"/>
        </w:rPr>
      </w:pPr>
      <w:r w:rsidRPr="00FB16F6">
        <w:rPr>
          <w:spacing w:val="1"/>
          <w:sz w:val="28"/>
          <w:szCs w:val="28"/>
        </w:rPr>
        <w:t xml:space="preserve">Кроме того, проанализирована </w:t>
      </w:r>
      <w:r w:rsidRPr="00FB16F6">
        <w:rPr>
          <w:spacing w:val="-4"/>
          <w:sz w:val="28"/>
          <w:szCs w:val="28"/>
        </w:rPr>
        <w:t>сравнительная оценка эффективности био</w:t>
      </w:r>
      <w:r w:rsidRPr="00FB16F6">
        <w:rPr>
          <w:spacing w:val="-1"/>
          <w:sz w:val="28"/>
          <w:szCs w:val="28"/>
        </w:rPr>
        <w:t xml:space="preserve">препаратов на основе перспективных штаммов ризобактерий в зависимости от культуры (бобовые, </w:t>
      </w:r>
      <w:r w:rsidRPr="00FB16F6">
        <w:rPr>
          <w:sz w:val="28"/>
          <w:szCs w:val="28"/>
        </w:rPr>
        <w:t xml:space="preserve">зерновые, кормовые, овощные), от технологий применения (способы внесения, формы) </w:t>
      </w:r>
      <w:r w:rsidRPr="00FB16F6">
        <w:rPr>
          <w:spacing w:val="-2"/>
          <w:sz w:val="28"/>
          <w:szCs w:val="28"/>
        </w:rPr>
        <w:t xml:space="preserve">и возделывания растений (дозы минеральных удобрений, смешанные посевы), а также </w:t>
      </w:r>
      <w:r w:rsidRPr="00FB16F6">
        <w:rPr>
          <w:sz w:val="28"/>
          <w:szCs w:val="28"/>
        </w:rPr>
        <w:t>изучены специфичные реакции генотипов растений на внесение биопрепаратов.</w:t>
      </w:r>
    </w:p>
    <w:p w:rsidR="00924014" w:rsidRPr="00FB16F6" w:rsidRDefault="00924014" w:rsidP="00924014">
      <w:pPr>
        <w:shd w:val="clear" w:color="auto" w:fill="FFFFFF"/>
        <w:ind w:right="10" w:firstLine="567"/>
        <w:jc w:val="both"/>
        <w:rPr>
          <w:spacing w:val="2"/>
          <w:sz w:val="28"/>
          <w:szCs w:val="28"/>
        </w:rPr>
      </w:pPr>
      <w:r w:rsidRPr="00FB16F6">
        <w:rPr>
          <w:spacing w:val="2"/>
          <w:sz w:val="28"/>
          <w:szCs w:val="28"/>
        </w:rPr>
        <w:t>По итогам исследований опубликованы в 2014 году в журнале списка ВАК следующие статьи:</w:t>
      </w:r>
    </w:p>
    <w:p w:rsidR="00924014" w:rsidRPr="00FB16F6" w:rsidRDefault="00924014" w:rsidP="00924014">
      <w:pPr>
        <w:ind w:firstLine="567"/>
        <w:contextualSpacing/>
        <w:jc w:val="both"/>
        <w:rPr>
          <w:color w:val="000000"/>
          <w:spacing w:val="2"/>
          <w:sz w:val="28"/>
          <w:szCs w:val="28"/>
        </w:rPr>
      </w:pPr>
      <w:r w:rsidRPr="00FB16F6">
        <w:rPr>
          <w:sz w:val="28"/>
          <w:szCs w:val="28"/>
        </w:rPr>
        <w:t xml:space="preserve">Кононов А.С. Азотфиксирующие микробиологические биопрепараты и урожайность бобово-злакового посева // </w:t>
      </w:r>
      <w:r w:rsidRPr="00FB16F6">
        <w:rPr>
          <w:color w:val="000000"/>
          <w:spacing w:val="2"/>
          <w:sz w:val="28"/>
          <w:szCs w:val="28"/>
        </w:rPr>
        <w:t xml:space="preserve">АГРО </w:t>
      </w:r>
      <w:r w:rsidRPr="00FB16F6">
        <w:rPr>
          <w:color w:val="000000"/>
          <w:spacing w:val="2"/>
          <w:sz w:val="28"/>
          <w:szCs w:val="28"/>
          <w:lang w:val="en-US"/>
        </w:rPr>
        <w:t>XXI</w:t>
      </w:r>
      <w:r w:rsidRPr="00FB16F6">
        <w:rPr>
          <w:color w:val="000000"/>
          <w:spacing w:val="2"/>
          <w:sz w:val="28"/>
          <w:szCs w:val="28"/>
        </w:rPr>
        <w:t xml:space="preserve"> №4-6, 2014. С.34-36</w:t>
      </w:r>
    </w:p>
    <w:p w:rsidR="00924014" w:rsidRPr="00FB16F6" w:rsidRDefault="00924014" w:rsidP="00924014">
      <w:pPr>
        <w:ind w:firstLine="567"/>
        <w:jc w:val="both"/>
        <w:rPr>
          <w:sz w:val="28"/>
          <w:szCs w:val="28"/>
        </w:rPr>
      </w:pPr>
      <w:r w:rsidRPr="00FB16F6">
        <w:rPr>
          <w:sz w:val="28"/>
          <w:szCs w:val="28"/>
        </w:rPr>
        <w:t>Результаты научных исследований данной научной школы нашли применение в работе некоторых сельскохозяйственных предприятий Брянской области.</w:t>
      </w:r>
    </w:p>
    <w:p w:rsidR="00924014" w:rsidRPr="00FB16F6" w:rsidRDefault="00924014" w:rsidP="00924014">
      <w:pPr>
        <w:widowControl w:val="0"/>
        <w:ind w:firstLine="567"/>
        <w:jc w:val="both"/>
        <w:rPr>
          <w:spacing w:val="-4"/>
          <w:sz w:val="28"/>
          <w:szCs w:val="28"/>
        </w:rPr>
      </w:pPr>
      <w:r w:rsidRPr="00FB16F6">
        <w:rPr>
          <w:spacing w:val="-4"/>
          <w:sz w:val="28"/>
          <w:szCs w:val="28"/>
        </w:rPr>
        <w:t xml:space="preserve">Объектами исследования научной школы </w:t>
      </w:r>
      <w:r w:rsidRPr="00FB16F6">
        <w:rPr>
          <w:b/>
          <w:spacing w:val="-4"/>
          <w:sz w:val="28"/>
          <w:szCs w:val="28"/>
        </w:rPr>
        <w:t>«</w:t>
      </w:r>
      <w:r w:rsidRPr="00FB16F6">
        <w:rPr>
          <w:b/>
          <w:sz w:val="28"/>
          <w:szCs w:val="28"/>
        </w:rPr>
        <w:t xml:space="preserve">Проведение фундаментальных и прикладных исследований в области общей биологии и генетики для оценки и сохранения биоразнообразия растений, медицинской диагностики, племенной работы с животными и для ускорения селекции растений» </w:t>
      </w:r>
      <w:r w:rsidRPr="00FB16F6">
        <w:rPr>
          <w:spacing w:val="-4"/>
          <w:sz w:val="28"/>
          <w:szCs w:val="28"/>
        </w:rPr>
        <w:t xml:space="preserve">являются крупный рогатый скот, люпин, разные виды семейства Орхидные, малина. Целью работы является проведение исследований по широкому спектру актуальных проблем современной биотехнологии растений и животных и нанобиотехнологии с применением новейших подходов и методов для создания инновационных технологий и последующего их внедрения. </w:t>
      </w:r>
    </w:p>
    <w:p w:rsidR="00924014" w:rsidRPr="00FB16F6" w:rsidRDefault="00924014" w:rsidP="00924014">
      <w:pPr>
        <w:pStyle w:val="a3"/>
        <w:spacing w:after="0"/>
        <w:ind w:left="0" w:firstLine="567"/>
        <w:jc w:val="both"/>
        <w:rPr>
          <w:spacing w:val="-4"/>
          <w:sz w:val="28"/>
          <w:szCs w:val="28"/>
        </w:rPr>
      </w:pPr>
      <w:r w:rsidRPr="00FB16F6">
        <w:rPr>
          <w:spacing w:val="-4"/>
          <w:sz w:val="28"/>
          <w:szCs w:val="28"/>
        </w:rPr>
        <w:t xml:space="preserve">Руководителями данной школы являются </w:t>
      </w:r>
      <w:r w:rsidRPr="00FB16F6">
        <w:rPr>
          <w:sz w:val="28"/>
          <w:szCs w:val="28"/>
        </w:rPr>
        <w:t>Нам Ирина Ян-Гуковна – д</w:t>
      </w:r>
      <w:proofErr w:type="gramStart"/>
      <w:r w:rsidRPr="00FB16F6">
        <w:rPr>
          <w:sz w:val="28"/>
          <w:szCs w:val="28"/>
        </w:rPr>
        <w:t>.б</w:t>
      </w:r>
      <w:proofErr w:type="gramEnd"/>
      <w:r w:rsidRPr="00FB16F6">
        <w:rPr>
          <w:sz w:val="28"/>
          <w:szCs w:val="28"/>
        </w:rPr>
        <w:t>иол.н., профессор и Заякин Владимир Васильевич – д.биол.н., профессор.</w:t>
      </w:r>
    </w:p>
    <w:p w:rsidR="00924014" w:rsidRPr="00FB16F6" w:rsidRDefault="00924014" w:rsidP="00924014">
      <w:pPr>
        <w:widowControl w:val="0"/>
        <w:ind w:firstLine="567"/>
        <w:jc w:val="both"/>
        <w:rPr>
          <w:caps/>
          <w:sz w:val="28"/>
          <w:szCs w:val="28"/>
        </w:rPr>
      </w:pPr>
      <w:r w:rsidRPr="00FB16F6">
        <w:rPr>
          <w:spacing w:val="-4"/>
          <w:sz w:val="28"/>
          <w:szCs w:val="28"/>
        </w:rPr>
        <w:t>Представители научной школы осуществляют свою деятельность в рамках И</w:t>
      </w:r>
      <w:r w:rsidRPr="00FB16F6">
        <w:rPr>
          <w:sz w:val="28"/>
          <w:szCs w:val="28"/>
        </w:rPr>
        <w:t>нновационного научно-образовательного центра биотехнологии и экологии БГУ.</w:t>
      </w:r>
    </w:p>
    <w:p w:rsidR="00924014" w:rsidRPr="00FB16F6" w:rsidRDefault="00924014" w:rsidP="00924014">
      <w:pPr>
        <w:widowControl w:val="0"/>
        <w:ind w:firstLine="567"/>
        <w:jc w:val="both"/>
        <w:rPr>
          <w:spacing w:val="-4"/>
          <w:sz w:val="28"/>
          <w:szCs w:val="28"/>
        </w:rPr>
      </w:pPr>
      <w:r w:rsidRPr="00FB16F6">
        <w:rPr>
          <w:spacing w:val="-4"/>
          <w:sz w:val="28"/>
          <w:szCs w:val="28"/>
        </w:rPr>
        <w:t>В настоящее время в лабораториях ИННО-центра проводят научную работу 3 аспиранта, 1 магистрант, 9 студентов и 2 лаборанта-исследователя, которые выполняют исследования по диссертационным, дипломным и курсовым проектам.</w:t>
      </w:r>
    </w:p>
    <w:p w:rsidR="00924014" w:rsidRPr="00FB16F6" w:rsidRDefault="00924014" w:rsidP="00924014">
      <w:pPr>
        <w:widowControl w:val="0"/>
        <w:ind w:firstLine="567"/>
        <w:jc w:val="both"/>
        <w:rPr>
          <w:spacing w:val="-4"/>
          <w:sz w:val="28"/>
          <w:szCs w:val="28"/>
        </w:rPr>
      </w:pPr>
      <w:r w:rsidRPr="00FB16F6">
        <w:rPr>
          <w:spacing w:val="-4"/>
          <w:sz w:val="28"/>
          <w:szCs w:val="28"/>
        </w:rPr>
        <w:t>В 2014 году коллектив выполнял проекты по государственному заданию № 41 «Разработка инновационных биотехнологий в генетике, селекции и сохранении биоразнообразия растений, генетике и разведении животных, в племенной работе и ветеринарной медицине на основе современных клеточных, молекулярно-генетических, биоинженерных подходов и методов».</w:t>
      </w:r>
    </w:p>
    <w:p w:rsidR="00924014" w:rsidRPr="00FB16F6" w:rsidRDefault="00924014" w:rsidP="00924014">
      <w:pPr>
        <w:widowControl w:val="0"/>
        <w:ind w:firstLine="567"/>
        <w:jc w:val="both"/>
        <w:rPr>
          <w:spacing w:val="-4"/>
          <w:sz w:val="28"/>
          <w:szCs w:val="28"/>
        </w:rPr>
      </w:pPr>
      <w:r w:rsidRPr="00FB16F6">
        <w:rPr>
          <w:spacing w:val="-4"/>
          <w:sz w:val="28"/>
          <w:szCs w:val="28"/>
        </w:rPr>
        <w:t xml:space="preserve">Результаты научных исследований отражены в 11 статьях и тезисах (в том числе, 1 - в журнале из списка ВАК, 4 – из списка </w:t>
      </w:r>
      <w:r w:rsidRPr="00FB16F6">
        <w:rPr>
          <w:spacing w:val="-4"/>
          <w:sz w:val="28"/>
          <w:szCs w:val="28"/>
          <w:lang w:val="en-US"/>
        </w:rPr>
        <w:t>Scopus</w:t>
      </w:r>
      <w:r w:rsidRPr="00FB16F6">
        <w:rPr>
          <w:spacing w:val="-4"/>
          <w:sz w:val="28"/>
          <w:szCs w:val="28"/>
        </w:rPr>
        <w:t xml:space="preserve"> и </w:t>
      </w:r>
      <w:r w:rsidRPr="00FB16F6">
        <w:rPr>
          <w:spacing w:val="-4"/>
          <w:sz w:val="28"/>
          <w:szCs w:val="28"/>
          <w:lang w:val="en-US"/>
        </w:rPr>
        <w:t>WoS</w:t>
      </w:r>
      <w:r w:rsidRPr="00FB16F6">
        <w:rPr>
          <w:spacing w:val="-4"/>
          <w:sz w:val="28"/>
          <w:szCs w:val="28"/>
        </w:rPr>
        <w:t>).</w:t>
      </w:r>
    </w:p>
    <w:p w:rsidR="00924014" w:rsidRPr="00FB16F6" w:rsidRDefault="00924014" w:rsidP="00924014">
      <w:pPr>
        <w:widowControl w:val="0"/>
        <w:ind w:firstLine="567"/>
        <w:jc w:val="both"/>
        <w:rPr>
          <w:spacing w:val="-4"/>
          <w:sz w:val="28"/>
          <w:szCs w:val="28"/>
        </w:rPr>
      </w:pPr>
      <w:r w:rsidRPr="00FB16F6">
        <w:rPr>
          <w:spacing w:val="-4"/>
          <w:sz w:val="28"/>
          <w:szCs w:val="28"/>
        </w:rPr>
        <w:t xml:space="preserve">В 2014 году защищена кандидатская диссертация Смазновой И.А. (научный руководитель </w:t>
      </w:r>
      <w:proofErr w:type="gramStart"/>
      <w:r w:rsidRPr="00FB16F6">
        <w:rPr>
          <w:spacing w:val="-4"/>
          <w:sz w:val="28"/>
          <w:szCs w:val="28"/>
        </w:rPr>
        <w:t>д.б</w:t>
      </w:r>
      <w:proofErr w:type="gramEnd"/>
      <w:r w:rsidRPr="00FB16F6">
        <w:rPr>
          <w:spacing w:val="-4"/>
          <w:sz w:val="28"/>
          <w:szCs w:val="28"/>
        </w:rPr>
        <w:t xml:space="preserve">.н. Нам И.Я.). На заседании кафедры биологии была рекомендована к защите кандидатская диссертационная работа аспирантки Костюковой Е.Е. </w:t>
      </w:r>
    </w:p>
    <w:p w:rsidR="00924014" w:rsidRPr="00FB16F6" w:rsidRDefault="00924014" w:rsidP="00924014">
      <w:pPr>
        <w:widowControl w:val="0"/>
        <w:ind w:firstLine="567"/>
        <w:jc w:val="both"/>
        <w:rPr>
          <w:spacing w:val="-4"/>
          <w:sz w:val="28"/>
          <w:szCs w:val="28"/>
        </w:rPr>
      </w:pPr>
      <w:r w:rsidRPr="00FB16F6">
        <w:rPr>
          <w:spacing w:val="-4"/>
          <w:sz w:val="28"/>
          <w:szCs w:val="28"/>
        </w:rPr>
        <w:t xml:space="preserve">Сотрудники, аспиранты и студенты ИННО-центра биотехнологии активно участвуют в научных и научно-практических конференциях, школах и семинарах разного уровня: международных, всероссийских, региональных, внутривузовских, в 2014 году их было более 13. </w:t>
      </w:r>
    </w:p>
    <w:p w:rsidR="00924014" w:rsidRPr="00FB16F6" w:rsidRDefault="00924014" w:rsidP="00924014">
      <w:pPr>
        <w:widowControl w:val="0"/>
        <w:ind w:firstLine="567"/>
        <w:jc w:val="both"/>
        <w:rPr>
          <w:spacing w:val="-4"/>
          <w:sz w:val="28"/>
          <w:szCs w:val="28"/>
        </w:rPr>
      </w:pPr>
      <w:r w:rsidRPr="00FB16F6">
        <w:rPr>
          <w:spacing w:val="-4"/>
          <w:sz w:val="28"/>
          <w:szCs w:val="28"/>
        </w:rPr>
        <w:t xml:space="preserve">Плодотворным было участие в международных конференциях и семинарах: </w:t>
      </w:r>
    </w:p>
    <w:p w:rsidR="00924014" w:rsidRPr="00FB16F6" w:rsidRDefault="00924014" w:rsidP="00924014">
      <w:pPr>
        <w:widowControl w:val="0"/>
        <w:ind w:firstLine="567"/>
        <w:jc w:val="both"/>
        <w:rPr>
          <w:spacing w:val="-4"/>
          <w:sz w:val="28"/>
          <w:szCs w:val="28"/>
        </w:rPr>
      </w:pPr>
      <w:r w:rsidRPr="00FB16F6">
        <w:rPr>
          <w:spacing w:val="-4"/>
          <w:sz w:val="28"/>
          <w:szCs w:val="28"/>
        </w:rPr>
        <w:t>1) Международный Форум «БиоКиров 2014», который проходил в июне 2014 г. в г. Кирове. Доклад «"Практика внедрения инновационных биотехнологий в разведении животных, селекции растений и ветеринарной медицине".</w:t>
      </w:r>
    </w:p>
    <w:p w:rsidR="00924014" w:rsidRPr="00FB16F6" w:rsidRDefault="00924014" w:rsidP="00924014">
      <w:pPr>
        <w:widowControl w:val="0"/>
        <w:ind w:firstLine="567"/>
        <w:jc w:val="both"/>
        <w:rPr>
          <w:spacing w:val="-4"/>
          <w:sz w:val="28"/>
          <w:szCs w:val="28"/>
        </w:rPr>
      </w:pPr>
      <w:r w:rsidRPr="00FB16F6">
        <w:rPr>
          <w:spacing w:val="-4"/>
          <w:sz w:val="28"/>
          <w:szCs w:val="28"/>
        </w:rPr>
        <w:t>2) 16-я Российская агропромышленная выставка «Золотая осень», доклад на круглом столе, посвященном проблеме оздоровления КРС от лейкоза.</w:t>
      </w:r>
    </w:p>
    <w:p w:rsidR="00924014" w:rsidRPr="00FB16F6" w:rsidRDefault="00924014" w:rsidP="00924014">
      <w:pPr>
        <w:widowControl w:val="0"/>
        <w:ind w:firstLine="567"/>
        <w:jc w:val="both"/>
        <w:rPr>
          <w:spacing w:val="-4"/>
          <w:sz w:val="28"/>
          <w:szCs w:val="28"/>
        </w:rPr>
      </w:pPr>
      <w:r w:rsidRPr="00FB16F6">
        <w:rPr>
          <w:spacing w:val="-4"/>
          <w:sz w:val="28"/>
          <w:szCs w:val="28"/>
        </w:rPr>
        <w:t>3) В октябре 2013 г. Нам И.Я. участвовала в Международной научно-практической конференции «Научное обеспечение инновационного развития животноводства». Во время визита в Беларусь была детализирована научная программа в рамках Союзного государства.</w:t>
      </w:r>
    </w:p>
    <w:p w:rsidR="00924014" w:rsidRPr="00FB16F6" w:rsidRDefault="00924014" w:rsidP="00924014">
      <w:pPr>
        <w:widowControl w:val="0"/>
        <w:ind w:firstLine="567"/>
        <w:jc w:val="both"/>
        <w:rPr>
          <w:spacing w:val="-4"/>
          <w:sz w:val="28"/>
          <w:szCs w:val="28"/>
        </w:rPr>
      </w:pPr>
      <w:r w:rsidRPr="00FB16F6">
        <w:rPr>
          <w:spacing w:val="-4"/>
          <w:sz w:val="28"/>
          <w:szCs w:val="28"/>
        </w:rPr>
        <w:t>4) Весной и осенью 2014 года молодой исследователь М.Бобунова и аспирант Р.Ахмедов участвовали в работе секции «Биотехнология» Всероссийского конкурса «УМНИК», который организован Фондом содействия развитию малых форм предприятий в научно-технической сфере. Конкурсы проводились в рамках V региональной научно-практической конференции молодых исследователей и специалистов «Приоритетные направления современной науки: фундаментальные проблемы, инновационные проекты» и V</w:t>
      </w:r>
      <w:r w:rsidRPr="00FB16F6">
        <w:rPr>
          <w:spacing w:val="-4"/>
          <w:sz w:val="28"/>
          <w:szCs w:val="28"/>
          <w:lang w:val="en-US"/>
        </w:rPr>
        <w:t>I</w:t>
      </w:r>
      <w:r w:rsidRPr="00FB16F6">
        <w:rPr>
          <w:spacing w:val="-4"/>
          <w:sz w:val="28"/>
          <w:szCs w:val="28"/>
        </w:rPr>
        <w:t xml:space="preserve"> региональной научно-практической конференции «Проведение исследования по приоритетным направлениям современной науки для создания инновационных технологий». </w:t>
      </w:r>
    </w:p>
    <w:p w:rsidR="00924014" w:rsidRPr="00FB16F6" w:rsidRDefault="00924014" w:rsidP="00924014">
      <w:pPr>
        <w:widowControl w:val="0"/>
        <w:ind w:firstLine="567"/>
        <w:jc w:val="both"/>
        <w:rPr>
          <w:spacing w:val="-4"/>
          <w:sz w:val="28"/>
          <w:szCs w:val="28"/>
        </w:rPr>
      </w:pPr>
      <w:r w:rsidRPr="00FB16F6">
        <w:rPr>
          <w:spacing w:val="-4"/>
          <w:sz w:val="28"/>
          <w:szCs w:val="28"/>
        </w:rPr>
        <w:t>5) В августе 2014 г. аспиранты ЦИННО-центра биотехнологии участвовали в работе Международной научной конференции  «Биотехнологические приемы в сохранении биоразнообразия и селекции растений»</w:t>
      </w:r>
      <w:proofErr w:type="gramStart"/>
      <w:r w:rsidRPr="00FB16F6">
        <w:rPr>
          <w:spacing w:val="-4"/>
          <w:sz w:val="28"/>
          <w:szCs w:val="28"/>
        </w:rPr>
        <w:t>,к</w:t>
      </w:r>
      <w:proofErr w:type="gramEnd"/>
      <w:r w:rsidRPr="00FB16F6">
        <w:rPr>
          <w:spacing w:val="-4"/>
          <w:sz w:val="28"/>
          <w:szCs w:val="28"/>
        </w:rPr>
        <w:t>оторая проводилась в г. Минске.</w:t>
      </w:r>
    </w:p>
    <w:p w:rsidR="00924014" w:rsidRPr="00FB16F6" w:rsidRDefault="00924014" w:rsidP="00924014">
      <w:pPr>
        <w:ind w:firstLine="567"/>
        <w:jc w:val="both"/>
        <w:rPr>
          <w:sz w:val="28"/>
          <w:szCs w:val="28"/>
        </w:rPr>
      </w:pPr>
      <w:r w:rsidRPr="00FB16F6">
        <w:rPr>
          <w:sz w:val="28"/>
          <w:szCs w:val="28"/>
        </w:rPr>
        <w:t xml:space="preserve">В 2014 году представители научной школы </w:t>
      </w:r>
      <w:r w:rsidRPr="00FB16F6">
        <w:rPr>
          <w:b/>
          <w:sz w:val="28"/>
          <w:szCs w:val="28"/>
        </w:rPr>
        <w:t>«Фитоценология, флористика и геоботаника»</w:t>
      </w:r>
      <w:r w:rsidRPr="00FB16F6">
        <w:rPr>
          <w:sz w:val="28"/>
          <w:szCs w:val="28"/>
        </w:rPr>
        <w:t xml:space="preserve">, возглавляемой </w:t>
      </w:r>
      <w:proofErr w:type="gramStart"/>
      <w:r w:rsidRPr="00FB16F6">
        <w:rPr>
          <w:sz w:val="28"/>
          <w:szCs w:val="28"/>
        </w:rPr>
        <w:t>д.б</w:t>
      </w:r>
      <w:proofErr w:type="gramEnd"/>
      <w:r w:rsidRPr="00FB16F6">
        <w:rPr>
          <w:sz w:val="28"/>
          <w:szCs w:val="28"/>
        </w:rPr>
        <w:t>.н., профессором Булоховым А. Д., выполняли научные исследования по следующим направлениям:</w:t>
      </w:r>
    </w:p>
    <w:p w:rsidR="00924014" w:rsidRPr="00FB16F6" w:rsidRDefault="00924014" w:rsidP="00924014">
      <w:pPr>
        <w:numPr>
          <w:ilvl w:val="0"/>
          <w:numId w:val="47"/>
        </w:numPr>
        <w:tabs>
          <w:tab w:val="left" w:pos="284"/>
          <w:tab w:val="left" w:pos="426"/>
        </w:tabs>
        <w:ind w:left="0" w:firstLine="567"/>
        <w:jc w:val="both"/>
        <w:rPr>
          <w:sz w:val="28"/>
          <w:szCs w:val="28"/>
        </w:rPr>
      </w:pPr>
      <w:r w:rsidRPr="00FB16F6">
        <w:rPr>
          <w:sz w:val="28"/>
          <w:szCs w:val="28"/>
        </w:rPr>
        <w:t>Инвентаризация ресурсного потенциала природы Центральной России.</w:t>
      </w:r>
    </w:p>
    <w:p w:rsidR="00924014" w:rsidRPr="00FB16F6" w:rsidRDefault="00924014" w:rsidP="00924014">
      <w:pPr>
        <w:numPr>
          <w:ilvl w:val="0"/>
          <w:numId w:val="47"/>
        </w:numPr>
        <w:tabs>
          <w:tab w:val="left" w:pos="284"/>
          <w:tab w:val="left" w:pos="426"/>
        </w:tabs>
        <w:ind w:left="0" w:firstLine="567"/>
        <w:jc w:val="both"/>
        <w:rPr>
          <w:sz w:val="28"/>
          <w:szCs w:val="28"/>
        </w:rPr>
      </w:pPr>
      <w:r w:rsidRPr="00FB16F6">
        <w:rPr>
          <w:sz w:val="28"/>
          <w:szCs w:val="28"/>
        </w:rPr>
        <w:t>Геоботаническое картографирование для целей лесного и сельского хозяйства.</w:t>
      </w:r>
    </w:p>
    <w:p w:rsidR="00924014" w:rsidRPr="00FB16F6" w:rsidRDefault="00924014" w:rsidP="00924014">
      <w:pPr>
        <w:numPr>
          <w:ilvl w:val="0"/>
          <w:numId w:val="47"/>
        </w:numPr>
        <w:tabs>
          <w:tab w:val="left" w:pos="284"/>
        </w:tabs>
        <w:ind w:left="0" w:firstLine="567"/>
        <w:jc w:val="both"/>
        <w:rPr>
          <w:sz w:val="28"/>
          <w:szCs w:val="28"/>
        </w:rPr>
      </w:pPr>
      <w:r w:rsidRPr="00FB16F6">
        <w:rPr>
          <w:sz w:val="28"/>
          <w:szCs w:val="28"/>
        </w:rPr>
        <w:t>Анализ динамики биоразнообразия на трансграничных территориях в зоне радиоактивного загрязнения.</w:t>
      </w:r>
    </w:p>
    <w:p w:rsidR="00924014" w:rsidRPr="00FB16F6" w:rsidRDefault="00924014" w:rsidP="00924014">
      <w:pPr>
        <w:numPr>
          <w:ilvl w:val="0"/>
          <w:numId w:val="47"/>
        </w:numPr>
        <w:tabs>
          <w:tab w:val="left" w:pos="284"/>
        </w:tabs>
        <w:ind w:left="0" w:firstLine="567"/>
        <w:jc w:val="both"/>
        <w:rPr>
          <w:sz w:val="28"/>
          <w:szCs w:val="28"/>
        </w:rPr>
      </w:pPr>
      <w:r w:rsidRPr="00FB16F6">
        <w:rPr>
          <w:sz w:val="28"/>
          <w:szCs w:val="28"/>
        </w:rPr>
        <w:t>Создание геоинформационных систем и баз данных по растительному покрову Центральной России.</w:t>
      </w:r>
    </w:p>
    <w:p w:rsidR="00924014" w:rsidRPr="00FB16F6" w:rsidRDefault="00924014" w:rsidP="00924014">
      <w:pPr>
        <w:numPr>
          <w:ilvl w:val="0"/>
          <w:numId w:val="47"/>
        </w:numPr>
        <w:tabs>
          <w:tab w:val="left" w:pos="284"/>
        </w:tabs>
        <w:ind w:left="0" w:firstLine="567"/>
        <w:jc w:val="both"/>
        <w:rPr>
          <w:sz w:val="28"/>
          <w:szCs w:val="28"/>
        </w:rPr>
      </w:pPr>
      <w:r w:rsidRPr="00FB16F6">
        <w:rPr>
          <w:sz w:val="28"/>
          <w:szCs w:val="28"/>
        </w:rPr>
        <w:t>Разработка луговой и лесной типологии Брянской области.</w:t>
      </w:r>
    </w:p>
    <w:p w:rsidR="00924014" w:rsidRPr="00FB16F6" w:rsidRDefault="00924014" w:rsidP="00924014">
      <w:pPr>
        <w:numPr>
          <w:ilvl w:val="0"/>
          <w:numId w:val="47"/>
        </w:numPr>
        <w:tabs>
          <w:tab w:val="left" w:pos="284"/>
        </w:tabs>
        <w:ind w:left="0" w:firstLine="567"/>
        <w:jc w:val="both"/>
        <w:rPr>
          <w:sz w:val="28"/>
          <w:szCs w:val="28"/>
        </w:rPr>
      </w:pPr>
      <w:r w:rsidRPr="00FB16F6">
        <w:rPr>
          <w:sz w:val="28"/>
          <w:szCs w:val="28"/>
        </w:rPr>
        <w:t>Мониторинг исчезающих видов растений на Брянщине и ведение Красной книги по заданию Правительства Брянской области.</w:t>
      </w:r>
    </w:p>
    <w:p w:rsidR="00924014" w:rsidRPr="00FB16F6" w:rsidRDefault="00924014" w:rsidP="00924014">
      <w:pPr>
        <w:numPr>
          <w:ilvl w:val="0"/>
          <w:numId w:val="47"/>
        </w:numPr>
        <w:tabs>
          <w:tab w:val="left" w:pos="284"/>
        </w:tabs>
        <w:ind w:left="0" w:firstLine="567"/>
        <w:jc w:val="both"/>
        <w:rPr>
          <w:sz w:val="28"/>
          <w:szCs w:val="28"/>
        </w:rPr>
      </w:pPr>
      <w:r w:rsidRPr="00FB16F6">
        <w:rPr>
          <w:sz w:val="28"/>
          <w:szCs w:val="28"/>
        </w:rPr>
        <w:t>Разработка методов борьбы с карантинными инвазионными видами растений по программе создания региональной Черной книги.</w:t>
      </w:r>
    </w:p>
    <w:p w:rsidR="00924014" w:rsidRPr="00FB16F6" w:rsidRDefault="00924014" w:rsidP="00924014">
      <w:pPr>
        <w:numPr>
          <w:ilvl w:val="0"/>
          <w:numId w:val="47"/>
        </w:numPr>
        <w:tabs>
          <w:tab w:val="left" w:pos="284"/>
        </w:tabs>
        <w:ind w:left="0" w:firstLine="567"/>
        <w:jc w:val="both"/>
        <w:rPr>
          <w:sz w:val="28"/>
          <w:szCs w:val="28"/>
        </w:rPr>
      </w:pPr>
      <w:r w:rsidRPr="00FB16F6">
        <w:rPr>
          <w:sz w:val="28"/>
          <w:szCs w:val="28"/>
        </w:rPr>
        <w:t>Инвентаризация и участие в программах сохранения биоразнообразия охраняемых природных территорий Центральной России.</w:t>
      </w:r>
    </w:p>
    <w:p w:rsidR="00924014" w:rsidRPr="00FB16F6" w:rsidRDefault="00924014" w:rsidP="00924014">
      <w:pPr>
        <w:ind w:firstLine="567"/>
        <w:jc w:val="both"/>
        <w:rPr>
          <w:sz w:val="28"/>
          <w:szCs w:val="28"/>
        </w:rPr>
      </w:pPr>
      <w:r w:rsidRPr="00FB16F6">
        <w:rPr>
          <w:sz w:val="28"/>
          <w:szCs w:val="28"/>
        </w:rPr>
        <w:t>Представители научной школы подготовили и осуществили 2 выпуска журнала «Бюллетень Брянского отделения Русского ботанического общества».</w:t>
      </w:r>
    </w:p>
    <w:p w:rsidR="00924014" w:rsidRPr="00FB16F6" w:rsidRDefault="00924014" w:rsidP="00924014">
      <w:pPr>
        <w:ind w:firstLine="567"/>
        <w:jc w:val="both"/>
        <w:rPr>
          <w:sz w:val="28"/>
          <w:szCs w:val="28"/>
        </w:rPr>
      </w:pPr>
      <w:r w:rsidRPr="00FB16F6">
        <w:rPr>
          <w:sz w:val="28"/>
          <w:szCs w:val="28"/>
        </w:rPr>
        <w:t xml:space="preserve">При поддержке РФФИ и внутривузовского гранта организована и успешно проведена международная научная конференция </w:t>
      </w:r>
      <w:r>
        <w:rPr>
          <w:sz w:val="28"/>
          <w:szCs w:val="28"/>
        </w:rPr>
        <w:t>«</w:t>
      </w:r>
      <w:r w:rsidRPr="00FB16F6">
        <w:rPr>
          <w:bCs/>
          <w:sz w:val="28"/>
          <w:szCs w:val="28"/>
        </w:rPr>
        <w:t>Растительность Восточной Европы и Северной Азии</w:t>
      </w:r>
      <w:r>
        <w:rPr>
          <w:bCs/>
          <w:sz w:val="28"/>
          <w:szCs w:val="28"/>
        </w:rPr>
        <w:t>»</w:t>
      </w:r>
      <w:r w:rsidRPr="00FB16F6">
        <w:rPr>
          <w:bCs/>
          <w:sz w:val="28"/>
          <w:szCs w:val="28"/>
        </w:rPr>
        <w:t>, в которой приняли участие 194 ученых геоботаников России и зарубежья.</w:t>
      </w:r>
    </w:p>
    <w:p w:rsidR="00924014" w:rsidRPr="00FB16F6" w:rsidRDefault="00924014" w:rsidP="00924014">
      <w:pPr>
        <w:ind w:firstLine="567"/>
        <w:jc w:val="both"/>
        <w:rPr>
          <w:sz w:val="28"/>
          <w:szCs w:val="28"/>
        </w:rPr>
      </w:pPr>
      <w:r w:rsidRPr="00FB16F6">
        <w:rPr>
          <w:sz w:val="28"/>
          <w:szCs w:val="28"/>
        </w:rPr>
        <w:t>Представителями научного направления опубликовано 10 научных работ в Российских и зарубежных рецензируемых изданиях:</w:t>
      </w:r>
    </w:p>
    <w:p w:rsidR="00924014" w:rsidRPr="00FB16F6" w:rsidRDefault="00924014" w:rsidP="00924014">
      <w:pPr>
        <w:pStyle w:val="aff"/>
        <w:numPr>
          <w:ilvl w:val="0"/>
          <w:numId w:val="48"/>
        </w:numPr>
        <w:ind w:left="0" w:firstLine="567"/>
        <w:rPr>
          <w:sz w:val="28"/>
          <w:szCs w:val="28"/>
        </w:rPr>
      </w:pPr>
      <w:r w:rsidRPr="00FB16F6">
        <w:rPr>
          <w:sz w:val="28"/>
          <w:szCs w:val="28"/>
        </w:rPr>
        <w:t>Аверинова Е.А. Сообщества с Копеечником крупноцветковым (</w:t>
      </w:r>
      <w:r w:rsidRPr="00FB16F6">
        <w:rPr>
          <w:sz w:val="28"/>
          <w:szCs w:val="28"/>
          <w:lang w:val="en-US"/>
        </w:rPr>
        <w:t>HedysarumgrandiflorumPall</w:t>
      </w:r>
      <w:r w:rsidRPr="00FB16F6">
        <w:rPr>
          <w:sz w:val="28"/>
          <w:szCs w:val="28"/>
        </w:rPr>
        <w:t>.) на территории Среднерусской возвышенности // Бюллетень Брянского отделения Русского ботанического общества № 1 (3) 2014</w:t>
      </w:r>
    </w:p>
    <w:p w:rsidR="00924014" w:rsidRPr="00FB16F6" w:rsidRDefault="00924014" w:rsidP="00924014">
      <w:pPr>
        <w:pStyle w:val="aff"/>
        <w:numPr>
          <w:ilvl w:val="0"/>
          <w:numId w:val="48"/>
        </w:numPr>
        <w:ind w:left="0" w:firstLine="567"/>
        <w:rPr>
          <w:sz w:val="28"/>
          <w:szCs w:val="28"/>
        </w:rPr>
      </w:pPr>
      <w:r w:rsidRPr="00FB16F6">
        <w:rPr>
          <w:sz w:val="28"/>
          <w:szCs w:val="28"/>
        </w:rPr>
        <w:t xml:space="preserve">Панасенко Н.Н. </w:t>
      </w:r>
      <w:r w:rsidRPr="00FB16F6">
        <w:rPr>
          <w:sz w:val="28"/>
          <w:szCs w:val="28"/>
          <w:lang w:val="en-US"/>
        </w:rPr>
        <w:t>Black</w:t>
      </w:r>
      <w:r w:rsidRPr="00FB16F6">
        <w:rPr>
          <w:sz w:val="28"/>
          <w:szCs w:val="28"/>
        </w:rPr>
        <w:t>-</w:t>
      </w:r>
      <w:r w:rsidRPr="00FB16F6">
        <w:rPr>
          <w:sz w:val="28"/>
          <w:szCs w:val="28"/>
          <w:lang w:val="en-US"/>
        </w:rPr>
        <w:t>list</w:t>
      </w:r>
      <w:r w:rsidRPr="00FB16F6">
        <w:rPr>
          <w:sz w:val="28"/>
          <w:szCs w:val="28"/>
        </w:rPr>
        <w:t xml:space="preserve"> флоры Брянской области// Российский Журнал Биологических Инвазий. 2014. № 2. С. 127-131.</w:t>
      </w:r>
    </w:p>
    <w:p w:rsidR="00924014" w:rsidRPr="00FB16F6" w:rsidRDefault="00924014" w:rsidP="00924014">
      <w:pPr>
        <w:pStyle w:val="aff"/>
        <w:numPr>
          <w:ilvl w:val="0"/>
          <w:numId w:val="48"/>
        </w:numPr>
        <w:ind w:left="0" w:firstLine="567"/>
        <w:rPr>
          <w:sz w:val="28"/>
          <w:szCs w:val="28"/>
        </w:rPr>
      </w:pPr>
      <w:r w:rsidRPr="00FB16F6">
        <w:rPr>
          <w:iCs/>
          <w:sz w:val="28"/>
          <w:szCs w:val="28"/>
        </w:rPr>
        <w:t xml:space="preserve">Булохов А.Д., Дайнеко Н.М., Лукаш А.В., Панасенко Н.Н., Семенищенков Ю.А., Сковородникова Н.А. </w:t>
      </w:r>
      <w:r w:rsidRPr="0038539C">
        <w:rPr>
          <w:rFonts w:eastAsia="Calibri"/>
          <w:bCs/>
          <w:sz w:val="28"/>
          <w:szCs w:val="28"/>
        </w:rPr>
        <w:t xml:space="preserve">Аккумуляция </w:t>
      </w:r>
      <w:r w:rsidRPr="0038539C">
        <w:rPr>
          <w:rFonts w:eastAsia="Calibri"/>
          <w:bCs/>
          <w:sz w:val="28"/>
          <w:szCs w:val="28"/>
          <w:vertAlign w:val="superscript"/>
        </w:rPr>
        <w:t>137</w:t>
      </w:r>
      <w:r w:rsidRPr="0038539C">
        <w:rPr>
          <w:rFonts w:eastAsia="Calibri"/>
          <w:bCs/>
          <w:sz w:val="28"/>
          <w:szCs w:val="28"/>
        </w:rPr>
        <w:t>cs растениями луговых экосистем приграничных территорий Брянской, Гомельской и Черниговской областей</w:t>
      </w:r>
      <w:r w:rsidRPr="00FB16F6">
        <w:rPr>
          <w:sz w:val="28"/>
          <w:szCs w:val="28"/>
        </w:rPr>
        <w:t xml:space="preserve"> // </w:t>
      </w:r>
      <w:r w:rsidRPr="0038539C">
        <w:rPr>
          <w:rFonts w:eastAsia="Calibri"/>
          <w:sz w:val="28"/>
          <w:szCs w:val="28"/>
        </w:rPr>
        <w:t>Научный диалог</w:t>
      </w:r>
      <w:r w:rsidRPr="00FB16F6">
        <w:rPr>
          <w:sz w:val="28"/>
          <w:szCs w:val="28"/>
        </w:rPr>
        <w:t xml:space="preserve">. 2014. </w:t>
      </w:r>
      <w:r w:rsidRPr="0038539C">
        <w:rPr>
          <w:rFonts w:eastAsia="Calibri"/>
          <w:sz w:val="28"/>
          <w:szCs w:val="28"/>
        </w:rPr>
        <w:t>№ 1 (25)</w:t>
      </w:r>
      <w:r w:rsidRPr="00FB16F6">
        <w:rPr>
          <w:sz w:val="28"/>
          <w:szCs w:val="28"/>
        </w:rPr>
        <w:t>. С. 5-13.</w:t>
      </w:r>
    </w:p>
    <w:p w:rsidR="00924014" w:rsidRPr="00FB16F6" w:rsidRDefault="00924014" w:rsidP="00924014">
      <w:pPr>
        <w:pStyle w:val="aff"/>
        <w:numPr>
          <w:ilvl w:val="0"/>
          <w:numId w:val="48"/>
        </w:numPr>
        <w:ind w:left="0" w:firstLine="567"/>
        <w:rPr>
          <w:sz w:val="28"/>
          <w:szCs w:val="28"/>
        </w:rPr>
      </w:pPr>
      <w:r w:rsidRPr="00FB16F6">
        <w:rPr>
          <w:sz w:val="28"/>
          <w:szCs w:val="28"/>
        </w:rPr>
        <w:t xml:space="preserve">Булохов А.Д., Анищенко Л.Н., Панасенко Н.Н., Семенищенков Ю.А., Сковородникова Н.А. ТЯЖЕЛЫЕ МЕТАЛЛЫ КОМПОНЕНТОВ ЛУГОВЫХ ЦЕНОЗОВ В УСЛОВИЯХ ТЕХНОГЕННОЙ НАГРУЗКИ // Современные проблемы науки и образования. – 2014. – № 3; URL: </w:t>
      </w:r>
      <w:r w:rsidRPr="0038539C">
        <w:rPr>
          <w:rFonts w:eastAsia="Calibri"/>
          <w:sz w:val="28"/>
          <w:szCs w:val="28"/>
        </w:rPr>
        <w:t>www.science-education.ru/117-13337</w:t>
      </w:r>
      <w:r w:rsidRPr="00FB16F6">
        <w:rPr>
          <w:sz w:val="28"/>
          <w:szCs w:val="28"/>
        </w:rPr>
        <w:t xml:space="preserve"> (дата обращения: 12.10.2014).</w:t>
      </w:r>
    </w:p>
    <w:p w:rsidR="00924014" w:rsidRPr="00FB16F6" w:rsidRDefault="00924014" w:rsidP="00924014">
      <w:pPr>
        <w:pStyle w:val="aff"/>
        <w:numPr>
          <w:ilvl w:val="0"/>
          <w:numId w:val="48"/>
        </w:numPr>
        <w:ind w:left="0" w:firstLine="567"/>
        <w:rPr>
          <w:color w:val="000000"/>
          <w:sz w:val="28"/>
          <w:szCs w:val="28"/>
        </w:rPr>
      </w:pPr>
      <w:r w:rsidRPr="00FB16F6">
        <w:rPr>
          <w:sz w:val="28"/>
          <w:szCs w:val="28"/>
        </w:rPr>
        <w:t>Анализ состояния луговых ассоциаций Ветковского района Гомельской области и приграничного Злынковского района Брянской области после катастрофы на ЧАЭС / Н.М. Дайнеко, С.Ф. Тимофеев, А.Д. Булохов, Н.Н. Панасенко //  </w:t>
      </w:r>
      <w:r w:rsidRPr="00FB16F6">
        <w:rPr>
          <w:color w:val="000000"/>
          <w:sz w:val="28"/>
          <w:szCs w:val="28"/>
        </w:rPr>
        <w:t>Экологический вестник, Минск. – 2014. – № 1 (27). – С. 23 – 30.</w:t>
      </w:r>
    </w:p>
    <w:p w:rsidR="00924014" w:rsidRPr="00FB16F6" w:rsidRDefault="00924014" w:rsidP="00924014">
      <w:pPr>
        <w:pStyle w:val="aff"/>
        <w:numPr>
          <w:ilvl w:val="0"/>
          <w:numId w:val="48"/>
        </w:numPr>
        <w:ind w:left="0" w:firstLine="567"/>
        <w:rPr>
          <w:sz w:val="28"/>
          <w:szCs w:val="28"/>
        </w:rPr>
      </w:pPr>
      <w:r w:rsidRPr="00FB16F6">
        <w:rPr>
          <w:iCs/>
          <w:sz w:val="28"/>
          <w:szCs w:val="28"/>
        </w:rPr>
        <w:t xml:space="preserve">Панасенко Н.Н. </w:t>
      </w:r>
      <w:r w:rsidRPr="00FB16F6">
        <w:rPr>
          <w:bCs/>
          <w:sz w:val="28"/>
          <w:szCs w:val="28"/>
        </w:rPr>
        <w:t xml:space="preserve">III конференция, посвященная памяти профессора </w:t>
      </w:r>
      <w:proofErr w:type="gramStart"/>
      <w:r w:rsidRPr="00FB16F6">
        <w:rPr>
          <w:bCs/>
          <w:sz w:val="28"/>
          <w:szCs w:val="28"/>
          <w:lang w:val="en-US"/>
        </w:rPr>
        <w:t>A</w:t>
      </w:r>
      <w:proofErr w:type="gramEnd"/>
      <w:r w:rsidRPr="00FB16F6">
        <w:rPr>
          <w:bCs/>
          <w:sz w:val="28"/>
          <w:szCs w:val="28"/>
        </w:rPr>
        <w:t xml:space="preserve">лексея Константиновича Скворцова (Москва, Главный ботанический сад им. Н.В. Цицина РАН, 11 февраля 2014 г.) // </w:t>
      </w:r>
      <w:r w:rsidRPr="00FB16F6">
        <w:rPr>
          <w:iCs/>
          <w:sz w:val="28"/>
          <w:szCs w:val="28"/>
        </w:rPr>
        <w:t>Бюллетень Брянского отделения РБО, 2013. № 1(1). С. 90–93.</w:t>
      </w:r>
    </w:p>
    <w:p w:rsidR="00924014" w:rsidRPr="00FB16F6" w:rsidRDefault="00924014" w:rsidP="00924014">
      <w:pPr>
        <w:pStyle w:val="aff"/>
        <w:numPr>
          <w:ilvl w:val="0"/>
          <w:numId w:val="48"/>
        </w:numPr>
        <w:ind w:left="0" w:firstLine="567"/>
        <w:rPr>
          <w:sz w:val="28"/>
          <w:szCs w:val="28"/>
        </w:rPr>
      </w:pPr>
      <w:r w:rsidRPr="00FB16F6">
        <w:rPr>
          <w:iCs/>
          <w:sz w:val="28"/>
          <w:szCs w:val="28"/>
        </w:rPr>
        <w:t xml:space="preserve">Семенищенков Ю.А., Полуянов А.В. Остепненные широколиственные леса союза </w:t>
      </w:r>
      <w:r w:rsidRPr="00FB16F6">
        <w:rPr>
          <w:iCs/>
          <w:sz w:val="28"/>
          <w:szCs w:val="28"/>
          <w:lang w:val="en-US"/>
        </w:rPr>
        <w:t>A</w:t>
      </w:r>
      <w:r w:rsidRPr="00FB16F6">
        <w:rPr>
          <w:iCs/>
          <w:sz w:val="28"/>
          <w:szCs w:val="28"/>
        </w:rPr>
        <w:t>ceritatarici-Quercion</w:t>
      </w:r>
      <w:r w:rsidRPr="00FB16F6">
        <w:rPr>
          <w:iCs/>
          <w:sz w:val="28"/>
          <w:szCs w:val="28"/>
          <w:lang w:val="en-US"/>
        </w:rPr>
        <w:t>Z</w:t>
      </w:r>
      <w:r w:rsidRPr="00FB16F6">
        <w:rPr>
          <w:iCs/>
          <w:sz w:val="28"/>
          <w:szCs w:val="28"/>
        </w:rPr>
        <w:t xml:space="preserve">ólyomi 1957 на </w:t>
      </w:r>
      <w:proofErr w:type="gramStart"/>
      <w:r w:rsidRPr="00FB16F6">
        <w:rPr>
          <w:iCs/>
          <w:sz w:val="28"/>
          <w:szCs w:val="28"/>
          <w:lang w:val="en-US"/>
        </w:rPr>
        <w:t>C</w:t>
      </w:r>
      <w:proofErr w:type="gramEnd"/>
      <w:r w:rsidRPr="00FB16F6">
        <w:rPr>
          <w:iCs/>
          <w:sz w:val="28"/>
          <w:szCs w:val="28"/>
        </w:rPr>
        <w:t>реднерусской возвышенности // Растительность России. 2014. № 24. С. 101–123.</w:t>
      </w:r>
    </w:p>
    <w:p w:rsidR="00924014" w:rsidRPr="00FB16F6" w:rsidRDefault="00924014" w:rsidP="00924014">
      <w:pPr>
        <w:pStyle w:val="aff"/>
        <w:numPr>
          <w:ilvl w:val="0"/>
          <w:numId w:val="48"/>
        </w:numPr>
        <w:ind w:left="0" w:firstLine="567"/>
        <w:rPr>
          <w:iCs/>
          <w:sz w:val="28"/>
          <w:szCs w:val="28"/>
        </w:rPr>
      </w:pPr>
      <w:r w:rsidRPr="00FB16F6">
        <w:rPr>
          <w:iCs/>
          <w:sz w:val="28"/>
          <w:szCs w:val="28"/>
        </w:rPr>
        <w:t xml:space="preserve">Семенищенков Ю.А. </w:t>
      </w:r>
      <w:r w:rsidRPr="00FB16F6">
        <w:rPr>
          <w:rFonts w:eastAsia="TimesNewRomanPS-BoldMT"/>
          <w:bCs/>
          <w:sz w:val="28"/>
          <w:szCs w:val="28"/>
        </w:rPr>
        <w:t xml:space="preserve">О распространении </w:t>
      </w:r>
      <w:r w:rsidRPr="00FB16F6">
        <w:rPr>
          <w:rFonts w:eastAsia="TimesNewRomanPS-BoldMT"/>
          <w:bCs/>
          <w:i/>
          <w:iCs/>
          <w:sz w:val="28"/>
          <w:szCs w:val="28"/>
          <w:lang w:val="en-US"/>
        </w:rPr>
        <w:t>H</w:t>
      </w:r>
      <w:r w:rsidRPr="00FB16F6">
        <w:rPr>
          <w:rFonts w:eastAsia="TimesNewRomanPS-BoldMT"/>
          <w:bCs/>
          <w:i/>
          <w:iCs/>
          <w:sz w:val="28"/>
          <w:szCs w:val="28"/>
        </w:rPr>
        <w:t>ypericummontanum</w:t>
      </w:r>
      <w:r w:rsidRPr="00FB16F6">
        <w:rPr>
          <w:rFonts w:eastAsia="TimesNewRomanPS-BoldMT"/>
          <w:bCs/>
          <w:sz w:val="28"/>
          <w:szCs w:val="28"/>
          <w:lang w:val="en-US"/>
        </w:rPr>
        <w:t>L</w:t>
      </w:r>
      <w:r w:rsidRPr="00FB16F6">
        <w:rPr>
          <w:rFonts w:eastAsia="TimesNewRomanPS-BoldMT"/>
          <w:bCs/>
          <w:sz w:val="28"/>
          <w:szCs w:val="28"/>
        </w:rPr>
        <w:t>. (</w:t>
      </w:r>
      <w:r w:rsidRPr="00FB16F6">
        <w:rPr>
          <w:rFonts w:eastAsia="TimesNewRomanPS-BoldMT"/>
          <w:bCs/>
          <w:sz w:val="28"/>
          <w:szCs w:val="28"/>
          <w:lang w:val="en-US"/>
        </w:rPr>
        <w:t>H</w:t>
      </w:r>
      <w:r w:rsidRPr="00FB16F6">
        <w:rPr>
          <w:rFonts w:eastAsia="TimesNewRomanPS-BoldMT"/>
          <w:bCs/>
          <w:sz w:val="28"/>
          <w:szCs w:val="28"/>
        </w:rPr>
        <w:t xml:space="preserve">ypericaceae) и </w:t>
      </w:r>
      <w:r w:rsidRPr="00FB16F6">
        <w:rPr>
          <w:rFonts w:eastAsia="TimesNewRomanPS-BoldMT"/>
          <w:bCs/>
          <w:i/>
          <w:iCs/>
          <w:sz w:val="28"/>
          <w:szCs w:val="28"/>
          <w:lang w:val="en-US"/>
        </w:rPr>
        <w:t>P</w:t>
      </w:r>
      <w:r w:rsidRPr="00FB16F6">
        <w:rPr>
          <w:rFonts w:eastAsia="TimesNewRomanPS-BoldMT"/>
          <w:bCs/>
          <w:i/>
          <w:iCs/>
          <w:sz w:val="28"/>
          <w:szCs w:val="28"/>
        </w:rPr>
        <w:t>impinellamajor</w:t>
      </w:r>
      <w:r w:rsidRPr="00FB16F6">
        <w:rPr>
          <w:rFonts w:eastAsia="TimesNewRomanPS-BoldMT"/>
          <w:bCs/>
          <w:sz w:val="28"/>
          <w:szCs w:val="28"/>
          <w:lang w:val="en-US"/>
        </w:rPr>
        <w:t>L</w:t>
      </w:r>
      <w:r w:rsidRPr="00FB16F6">
        <w:rPr>
          <w:rFonts w:eastAsia="TimesNewRomanPS-BoldMT"/>
          <w:bCs/>
          <w:sz w:val="28"/>
          <w:szCs w:val="28"/>
        </w:rPr>
        <w:t>. (</w:t>
      </w:r>
      <w:r w:rsidRPr="00FB16F6">
        <w:rPr>
          <w:rFonts w:eastAsia="TimesNewRomanPS-BoldMT"/>
          <w:bCs/>
          <w:sz w:val="28"/>
          <w:szCs w:val="28"/>
          <w:lang w:val="en-US"/>
        </w:rPr>
        <w:t>A</w:t>
      </w:r>
      <w:r w:rsidRPr="00FB16F6">
        <w:rPr>
          <w:rFonts w:eastAsia="TimesNewRomanPS-BoldMT"/>
          <w:bCs/>
          <w:sz w:val="28"/>
          <w:szCs w:val="28"/>
        </w:rPr>
        <w:t xml:space="preserve">piaceae) в бассейне Верхнего Днепра (в пределах России) // </w:t>
      </w:r>
      <w:r w:rsidRPr="00FB16F6">
        <w:rPr>
          <w:iCs/>
          <w:sz w:val="28"/>
          <w:szCs w:val="28"/>
        </w:rPr>
        <w:t>Бюллетень МОИП. Отд. Биол. 2014. Т. 119. Вып. 1. С. 51-56.</w:t>
      </w:r>
    </w:p>
    <w:p w:rsidR="00924014" w:rsidRPr="00FB16F6" w:rsidRDefault="00924014" w:rsidP="00924014">
      <w:pPr>
        <w:pStyle w:val="aff"/>
        <w:numPr>
          <w:ilvl w:val="0"/>
          <w:numId w:val="48"/>
        </w:numPr>
        <w:ind w:left="0" w:firstLine="567"/>
        <w:rPr>
          <w:sz w:val="28"/>
          <w:szCs w:val="28"/>
        </w:rPr>
      </w:pPr>
      <w:r w:rsidRPr="00FB16F6">
        <w:rPr>
          <w:iCs/>
          <w:sz w:val="28"/>
          <w:szCs w:val="28"/>
        </w:rPr>
        <w:t xml:space="preserve">Семенищенков Ю.А. </w:t>
      </w:r>
      <w:r w:rsidRPr="00FB16F6">
        <w:rPr>
          <w:sz w:val="28"/>
          <w:szCs w:val="28"/>
        </w:rPr>
        <w:t>Лесная растительность государственного историко-культурного и природного музея-заповедника А. С. Грибоедова «Хмелита» (Смоленская область): синтаксономия и экология // Изв. Смоленского гос. ун-та. 2014. № 1(25). С. 315–325.</w:t>
      </w:r>
    </w:p>
    <w:p w:rsidR="00924014" w:rsidRPr="00FB16F6" w:rsidRDefault="00924014" w:rsidP="00924014">
      <w:pPr>
        <w:pStyle w:val="aff"/>
        <w:numPr>
          <w:ilvl w:val="0"/>
          <w:numId w:val="48"/>
        </w:numPr>
        <w:ind w:left="0" w:firstLine="567"/>
        <w:rPr>
          <w:sz w:val="28"/>
          <w:szCs w:val="28"/>
        </w:rPr>
      </w:pPr>
      <w:proofErr w:type="gramStart"/>
      <w:r w:rsidRPr="00FB16F6">
        <w:rPr>
          <w:color w:val="000000"/>
          <w:sz w:val="28"/>
          <w:szCs w:val="28"/>
        </w:rPr>
        <w:t>А.А. Афонин</w:t>
      </w:r>
      <w:r w:rsidRPr="00FB16F6">
        <w:rPr>
          <w:sz w:val="28"/>
          <w:szCs w:val="28"/>
        </w:rPr>
        <w:t xml:space="preserve"> Формовое разнообразие ивы</w:t>
      </w:r>
      <w:r w:rsidRPr="00FB16F6">
        <w:rPr>
          <w:sz w:val="28"/>
          <w:szCs w:val="28"/>
          <w:lang w:val="uk-UA"/>
        </w:rPr>
        <w:t>шерстистопобеговой (</w:t>
      </w:r>
      <w:r w:rsidRPr="00FB16F6">
        <w:rPr>
          <w:i/>
          <w:sz w:val="28"/>
          <w:szCs w:val="28"/>
          <w:lang w:val="en-US"/>
        </w:rPr>
        <w:t>Salixdasyclados</w:t>
      </w:r>
      <w:r w:rsidRPr="00FB16F6">
        <w:rPr>
          <w:sz w:val="28"/>
          <w:szCs w:val="28"/>
          <w:lang w:val="en-US"/>
        </w:rPr>
        <w:t>Wimm</w:t>
      </w:r>
      <w:r w:rsidRPr="00FB16F6">
        <w:rPr>
          <w:sz w:val="28"/>
          <w:szCs w:val="28"/>
          <w:lang w:val="uk-UA"/>
        </w:rPr>
        <w:t>.</w:t>
      </w:r>
      <w:proofErr w:type="gramEnd"/>
      <w:r w:rsidRPr="00FB16F6">
        <w:rPr>
          <w:sz w:val="28"/>
          <w:szCs w:val="28"/>
          <w:lang w:val="uk-UA"/>
        </w:rPr>
        <w:t xml:space="preserve"> </w:t>
      </w:r>
      <w:r w:rsidRPr="00FB16F6">
        <w:rPr>
          <w:sz w:val="28"/>
          <w:szCs w:val="28"/>
        </w:rPr>
        <w:t xml:space="preserve">= </w:t>
      </w:r>
      <w:r w:rsidRPr="00FB16F6">
        <w:rPr>
          <w:i/>
          <w:iCs/>
          <w:sz w:val="28"/>
          <w:szCs w:val="28"/>
          <w:lang w:val="en-US"/>
        </w:rPr>
        <w:t>Salixgmelinii</w:t>
      </w:r>
      <w:r w:rsidRPr="00FB16F6">
        <w:rPr>
          <w:sz w:val="28"/>
          <w:szCs w:val="28"/>
          <w:lang w:val="en-US"/>
        </w:rPr>
        <w:t>Pall</w:t>
      </w:r>
      <w:r w:rsidRPr="00FB16F6">
        <w:rPr>
          <w:sz w:val="28"/>
          <w:szCs w:val="28"/>
        </w:rPr>
        <w:t>.) на территории Восточной Европы</w:t>
      </w:r>
      <w:r w:rsidRPr="00FB16F6">
        <w:rPr>
          <w:bCs/>
          <w:sz w:val="28"/>
          <w:szCs w:val="28"/>
        </w:rPr>
        <w:t xml:space="preserve"> Вестник БГУ. – Естественные и точные науки. – 2013. – №4</w:t>
      </w:r>
    </w:p>
    <w:p w:rsidR="00924014" w:rsidRPr="00FB16F6" w:rsidRDefault="00924014" w:rsidP="00924014">
      <w:pPr>
        <w:ind w:firstLine="567"/>
        <w:jc w:val="both"/>
        <w:rPr>
          <w:sz w:val="28"/>
          <w:szCs w:val="28"/>
        </w:rPr>
      </w:pPr>
    </w:p>
    <w:p w:rsidR="00924014" w:rsidRPr="00FB16F6" w:rsidRDefault="00924014" w:rsidP="00924014">
      <w:pPr>
        <w:ind w:firstLine="567"/>
        <w:jc w:val="both"/>
        <w:rPr>
          <w:sz w:val="28"/>
          <w:szCs w:val="28"/>
        </w:rPr>
      </w:pPr>
      <w:r w:rsidRPr="00FB16F6">
        <w:rPr>
          <w:sz w:val="28"/>
          <w:szCs w:val="28"/>
        </w:rPr>
        <w:t xml:space="preserve">Они приняли участие в 10 международных и всероссийских конференциях в Брянске, Москве, Курске, Орле, Минске, Краснодаре, Омске и др. </w:t>
      </w:r>
    </w:p>
    <w:p w:rsidR="00924014" w:rsidRPr="00FB16F6" w:rsidRDefault="00924014" w:rsidP="00924014">
      <w:pPr>
        <w:ind w:firstLine="567"/>
        <w:jc w:val="both"/>
        <w:rPr>
          <w:sz w:val="28"/>
          <w:szCs w:val="28"/>
        </w:rPr>
      </w:pPr>
      <w:r w:rsidRPr="00FB16F6">
        <w:rPr>
          <w:sz w:val="28"/>
          <w:szCs w:val="28"/>
        </w:rPr>
        <w:t>На базе университета проведена международная научно-практическая конференция «</w:t>
      </w:r>
      <w:r w:rsidRPr="00FB16F6">
        <w:rPr>
          <w:bCs/>
          <w:sz w:val="28"/>
          <w:szCs w:val="28"/>
        </w:rPr>
        <w:t>Растительность Восточной Европы и Северной Азии»</w:t>
      </w:r>
      <w:r>
        <w:rPr>
          <w:bCs/>
          <w:sz w:val="28"/>
          <w:szCs w:val="28"/>
        </w:rPr>
        <w:t>.</w:t>
      </w:r>
    </w:p>
    <w:p w:rsidR="00924014" w:rsidRPr="00FB16F6" w:rsidRDefault="00924014" w:rsidP="00924014">
      <w:pPr>
        <w:ind w:firstLine="567"/>
        <w:jc w:val="both"/>
        <w:rPr>
          <w:sz w:val="28"/>
          <w:szCs w:val="28"/>
        </w:rPr>
      </w:pPr>
      <w:r>
        <w:rPr>
          <w:rStyle w:val="13"/>
          <w:sz w:val="28"/>
          <w:szCs w:val="28"/>
        </w:rPr>
        <w:t>Выполнялся г</w:t>
      </w:r>
      <w:r w:rsidRPr="00FB16F6">
        <w:rPr>
          <w:rStyle w:val="13"/>
          <w:sz w:val="28"/>
          <w:szCs w:val="28"/>
        </w:rPr>
        <w:t xml:space="preserve">рант РФФИ </w:t>
      </w:r>
      <w:r w:rsidRPr="00FB16F6">
        <w:rPr>
          <w:sz w:val="28"/>
          <w:szCs w:val="28"/>
        </w:rPr>
        <w:t>13-04-90350 «Состояние и оценка техногенного загрязнения естественных и сеяных лугов, их рациональное использование и охрана на приграничных территориях Брянской (Россия), Гомельской (Республика Беларусь) и Черниговской (Украина) областей в постчернобыльский период».</w:t>
      </w:r>
    </w:p>
    <w:p w:rsidR="00924014" w:rsidRPr="00FB16F6" w:rsidRDefault="00924014" w:rsidP="00924014">
      <w:pPr>
        <w:ind w:firstLine="567"/>
        <w:jc w:val="both"/>
        <w:rPr>
          <w:bCs/>
          <w:sz w:val="28"/>
          <w:szCs w:val="28"/>
        </w:rPr>
      </w:pPr>
      <w:r w:rsidRPr="00FB16F6">
        <w:rPr>
          <w:bCs/>
          <w:sz w:val="28"/>
          <w:szCs w:val="28"/>
        </w:rPr>
        <w:t>Объект исследования – естественные и сеяные луга радиоактивно-загрязненных тер</w:t>
      </w:r>
      <w:r>
        <w:rPr>
          <w:bCs/>
          <w:sz w:val="28"/>
          <w:szCs w:val="28"/>
        </w:rPr>
        <w:t>р</w:t>
      </w:r>
      <w:r w:rsidRPr="00FB16F6">
        <w:rPr>
          <w:bCs/>
          <w:sz w:val="28"/>
          <w:szCs w:val="28"/>
        </w:rPr>
        <w:t>иторий Брянской области.</w:t>
      </w:r>
    </w:p>
    <w:p w:rsidR="00924014" w:rsidRPr="00FB16F6" w:rsidRDefault="00924014" w:rsidP="00924014">
      <w:pPr>
        <w:ind w:firstLine="567"/>
        <w:jc w:val="both"/>
        <w:rPr>
          <w:rStyle w:val="FontStyle22"/>
          <w:sz w:val="28"/>
          <w:szCs w:val="28"/>
          <w:lang w:eastAsia="en-US"/>
        </w:rPr>
      </w:pPr>
      <w:r w:rsidRPr="00FB16F6">
        <w:rPr>
          <w:sz w:val="28"/>
          <w:szCs w:val="28"/>
        </w:rPr>
        <w:t>Цель работы: дать оценку состояния техногенного загрязнения и существующего хозяйственного использования естественных и сеяных лугов приграничных территорий Брянской (Россия), Гомельской (Республика Беларусь) и Черниговской (Украина) областей спустя четверть века после катастрофы на ЧАЭС и разработать меры по повышению их продуктивности.</w:t>
      </w:r>
    </w:p>
    <w:p w:rsidR="00924014" w:rsidRPr="00FB16F6" w:rsidRDefault="00924014" w:rsidP="00924014">
      <w:pPr>
        <w:ind w:firstLine="567"/>
        <w:jc w:val="both"/>
        <w:rPr>
          <w:sz w:val="28"/>
          <w:szCs w:val="28"/>
        </w:rPr>
      </w:pPr>
      <w:r w:rsidRPr="00FB16F6">
        <w:rPr>
          <w:sz w:val="28"/>
          <w:szCs w:val="28"/>
        </w:rPr>
        <w:t>Собран значительный материал по накоплению радионуклидов и тяжелых металлов луговыми растениями, разработана эколого-флористическая классификация лугов. Выполнен анализ химического состава и питательной ценности сена с основных типов лугов. Разработаны рекомендации по оптимальной стратегии использования лугов.</w:t>
      </w:r>
    </w:p>
    <w:p w:rsidR="00924014" w:rsidRPr="00FB16F6" w:rsidRDefault="00924014" w:rsidP="00924014">
      <w:pPr>
        <w:ind w:firstLine="567"/>
        <w:jc w:val="both"/>
        <w:rPr>
          <w:rStyle w:val="13"/>
          <w:sz w:val="28"/>
          <w:szCs w:val="28"/>
        </w:rPr>
      </w:pPr>
      <w:proofErr w:type="gramStart"/>
      <w:r w:rsidRPr="00FB16F6">
        <w:rPr>
          <w:sz w:val="28"/>
          <w:szCs w:val="28"/>
        </w:rPr>
        <w:t>Составлен</w:t>
      </w:r>
      <w:proofErr w:type="gramEnd"/>
      <w:r w:rsidRPr="00FB16F6">
        <w:rPr>
          <w:sz w:val="28"/>
          <w:szCs w:val="28"/>
        </w:rPr>
        <w:t xml:space="preserve"> Продромус луговой растительности, установленные синтаксоны трансформированы в типы лугов. На основе сигма-синтаксономии установлено 9 типов территориальных комплексов (ТТК) лугов: виноградниково-тонкополевичный, гребенниково-тонкополевичный, ситниково-собачьеполевичный, плавающеманниковый, вязолистнолабазниково-красноовсницевый, болотномятликово-луговолисохвостовый, двукисточниковый, бекманниевый, </w:t>
      </w:r>
      <w:proofErr w:type="gramStart"/>
      <w:r w:rsidRPr="00FB16F6">
        <w:rPr>
          <w:sz w:val="28"/>
          <w:szCs w:val="28"/>
        </w:rPr>
        <w:t>тростниковый</w:t>
      </w:r>
      <w:proofErr w:type="gramEnd"/>
      <w:r w:rsidRPr="00FB16F6">
        <w:rPr>
          <w:sz w:val="28"/>
          <w:szCs w:val="28"/>
        </w:rPr>
        <w:t xml:space="preserve">. </w:t>
      </w:r>
      <w:proofErr w:type="gramStart"/>
      <w:r w:rsidRPr="00FB16F6">
        <w:rPr>
          <w:sz w:val="28"/>
          <w:szCs w:val="28"/>
        </w:rPr>
        <w:t>Установленные ТТК достаточно информативны для разработки рекомендаций по их рациональному использованию и охране.</w:t>
      </w:r>
      <w:proofErr w:type="gramEnd"/>
      <w:r w:rsidRPr="00FB16F6">
        <w:rPr>
          <w:sz w:val="28"/>
          <w:szCs w:val="28"/>
        </w:rPr>
        <w:t xml:space="preserve"> В территориальном комплексе четко показаны доминирующие и содоминирующие типы кормовых угодий, на которые будет ориентироваться специалист при планировании культуртехнических мероприятий. ТТК могут служить для составления картограмм, при помощи которых в простой и наглядной форме выделяются его производственно важные особенности или культуртехническое состояние, целесообразный и фактический период использования и охраны. Практически на всех обследуемых территориях в Брянской области, на которых плотность загрязнения почвы 137Cs составляет более 74 кБк/м</w:t>
      </w:r>
      <w:proofErr w:type="gramStart"/>
      <w:r w:rsidRPr="00FB16F6">
        <w:rPr>
          <w:sz w:val="28"/>
          <w:szCs w:val="28"/>
          <w:vertAlign w:val="superscript"/>
        </w:rPr>
        <w:t>2</w:t>
      </w:r>
      <w:proofErr w:type="gramEnd"/>
      <w:r w:rsidRPr="00FB16F6">
        <w:rPr>
          <w:sz w:val="28"/>
          <w:szCs w:val="28"/>
        </w:rPr>
        <w:t xml:space="preserve"> (2 Ku/км2), удельная активность радионуклида в сухой фитомассе превышает контрольный уровень содержания радионуклида в сене для РФ (600 Бк/кг). Исключение составляют пробы растений рода Agrostis, где содержание радионуклида ниже допустимых уровней содержания 137Cs для сена даже на сильно загрязненных почвах. Анализ валового содержания тяжелых металлов (ТМ) в пробах одних и тех же видах растений, произрастающих в различных географических точках, показал следующее. </w:t>
      </w:r>
      <w:proofErr w:type="gramStart"/>
      <w:r w:rsidRPr="00FB16F6">
        <w:rPr>
          <w:sz w:val="28"/>
          <w:szCs w:val="28"/>
        </w:rPr>
        <w:t>Фитомасса</w:t>
      </w:r>
      <w:proofErr w:type="gramEnd"/>
      <w:r w:rsidRPr="00FB16F6">
        <w:rPr>
          <w:sz w:val="28"/>
          <w:szCs w:val="28"/>
        </w:rPr>
        <w:t xml:space="preserve">Festucaarundinacea (с ежой сборной) содержат значительное количество стронция (более 90,0 мг/кг), цинка, превышающее ОДК (выше 60,0 мг/кг), остальные ТМ накапливаются в концентрациях, меньше ОДК. Helichrysumarenarium накапливает стронций (концентрация выше 110,0 мг/кг), цинк (концентрация выше 250,0 мг/кг), медь (концентрация выше 37,0 мг/кг), никель (19,0 мг/кг), кобальт (выше 1,0 мг/кг), практически не содержит свинца. Биомасса Scirpussylvaticus также содержит повышенное количество стронция, цинка, особенно железа и марганца. Виды Filipendulaulmaria из двух географических точек, Agrostisstolonifera, Agrostistenuis и Agrostisstolonifera из пяти точек сходным образом накапливают </w:t>
      </w:r>
      <w:r w:rsidRPr="00FB16F6">
        <w:rPr>
          <w:sz w:val="28"/>
          <w:szCs w:val="28"/>
        </w:rPr>
        <w:lastRenderedPageBreak/>
        <w:t>ТМ. Анализ этих данных позволяет выделять экологические группы растений по накоплению ТМ.</w:t>
      </w:r>
    </w:p>
    <w:p w:rsidR="00924014" w:rsidRPr="00FB16F6" w:rsidRDefault="00924014" w:rsidP="00924014">
      <w:pPr>
        <w:ind w:firstLine="567"/>
        <w:jc w:val="both"/>
        <w:rPr>
          <w:sz w:val="28"/>
          <w:szCs w:val="28"/>
        </w:rPr>
      </w:pPr>
      <w:r w:rsidRPr="00FB16F6">
        <w:rPr>
          <w:rStyle w:val="13"/>
          <w:sz w:val="28"/>
          <w:szCs w:val="28"/>
        </w:rPr>
        <w:t xml:space="preserve">Грант РФФИ 13-04-97525 </w:t>
      </w:r>
      <w:proofErr w:type="gramStart"/>
      <w:r w:rsidRPr="00FB16F6">
        <w:rPr>
          <w:rStyle w:val="13"/>
          <w:sz w:val="28"/>
          <w:szCs w:val="28"/>
        </w:rPr>
        <w:t>р</w:t>
      </w:r>
      <w:proofErr w:type="gramEnd"/>
      <w:r w:rsidRPr="00FB16F6">
        <w:rPr>
          <w:rStyle w:val="13"/>
          <w:sz w:val="28"/>
          <w:szCs w:val="28"/>
        </w:rPr>
        <w:t>_центр_а «</w:t>
      </w:r>
      <w:r w:rsidRPr="00FB16F6">
        <w:rPr>
          <w:rStyle w:val="subcaption"/>
          <w:rFonts w:eastAsia="Calibri"/>
          <w:sz w:val="28"/>
          <w:szCs w:val="28"/>
        </w:rPr>
        <w:t>Инвазия Heracleumsosnowskyi в Брянской области: тенденции распространения, угроза биоразнообразию, контроль численности».</w:t>
      </w:r>
    </w:p>
    <w:p w:rsidR="00924014" w:rsidRPr="00FB16F6" w:rsidRDefault="00924014" w:rsidP="00924014">
      <w:pPr>
        <w:ind w:firstLine="567"/>
        <w:jc w:val="both"/>
        <w:rPr>
          <w:sz w:val="28"/>
          <w:szCs w:val="28"/>
        </w:rPr>
      </w:pPr>
      <w:r w:rsidRPr="00FB16F6">
        <w:rPr>
          <w:sz w:val="28"/>
          <w:szCs w:val="28"/>
        </w:rPr>
        <w:t xml:space="preserve">Создана картосхема распространения Heracleumsosnowskyi на территории Брянской области, на основе сеточного картирования. </w:t>
      </w:r>
      <w:r w:rsidRPr="00FB16F6">
        <w:rPr>
          <w:i/>
          <w:sz w:val="28"/>
          <w:szCs w:val="28"/>
          <w:lang w:val="en-US"/>
        </w:rPr>
        <w:t>Heracleumsosnowskyi</w:t>
      </w:r>
      <w:r w:rsidRPr="00FB16F6">
        <w:rPr>
          <w:sz w:val="28"/>
          <w:szCs w:val="28"/>
        </w:rPr>
        <w:t>зарегистрирован в 80 ячейках на территории области, что составляет 19</w:t>
      </w:r>
      <w:proofErr w:type="gramStart"/>
      <w:r w:rsidRPr="00FB16F6">
        <w:rPr>
          <w:sz w:val="28"/>
          <w:szCs w:val="28"/>
        </w:rPr>
        <w:t>,5</w:t>
      </w:r>
      <w:proofErr w:type="gramEnd"/>
      <w:r w:rsidRPr="00FB16F6">
        <w:rPr>
          <w:sz w:val="28"/>
          <w:szCs w:val="28"/>
        </w:rPr>
        <w:t xml:space="preserve"> % от общего числа ячеек и 46,8 % от числа обследованных. </w:t>
      </w:r>
    </w:p>
    <w:p w:rsidR="00924014" w:rsidRPr="00FB16F6" w:rsidRDefault="00924014" w:rsidP="00924014">
      <w:pPr>
        <w:shd w:val="clear" w:color="auto" w:fill="FFFFFF"/>
        <w:ind w:firstLine="567"/>
        <w:jc w:val="both"/>
        <w:rPr>
          <w:sz w:val="28"/>
          <w:szCs w:val="28"/>
        </w:rPr>
      </w:pPr>
      <w:r w:rsidRPr="00FB16F6">
        <w:rPr>
          <w:sz w:val="28"/>
          <w:szCs w:val="28"/>
        </w:rPr>
        <w:t>Значительные по площади сообщества более 1000 м</w:t>
      </w:r>
      <w:proofErr w:type="gramStart"/>
      <w:r w:rsidRPr="00FB16F6">
        <w:rPr>
          <w:sz w:val="28"/>
          <w:szCs w:val="28"/>
          <w:vertAlign w:val="superscript"/>
        </w:rPr>
        <w:t>2</w:t>
      </w:r>
      <w:proofErr w:type="gramEnd"/>
      <w:r w:rsidRPr="00FB16F6">
        <w:rPr>
          <w:sz w:val="28"/>
          <w:szCs w:val="28"/>
        </w:rPr>
        <w:t xml:space="preserve"> имеются в пригородной зоне г. Брянска, Брянском, Дубровском, Мглинском, Почепском, Карачевском, Комаричском, Климовском, Новозыбковском, Унечском районах области. </w:t>
      </w:r>
    </w:p>
    <w:p w:rsidR="00924014" w:rsidRPr="00FB16F6" w:rsidRDefault="00924014" w:rsidP="00924014">
      <w:pPr>
        <w:shd w:val="clear" w:color="auto" w:fill="FFFFFF"/>
        <w:ind w:firstLine="567"/>
        <w:jc w:val="both"/>
        <w:rPr>
          <w:sz w:val="28"/>
          <w:szCs w:val="28"/>
        </w:rPr>
      </w:pPr>
      <w:r w:rsidRPr="00FB16F6">
        <w:rPr>
          <w:sz w:val="28"/>
          <w:szCs w:val="28"/>
        </w:rPr>
        <w:t>Прогноз по распространению: следует ожидать дальнейшего распространения борщевика вдоль основных трасс региона Брянск – Смоленск, Брянск – Орел, Брянск – Гомель, Брянск – Киев</w:t>
      </w:r>
      <w:r>
        <w:rPr>
          <w:sz w:val="28"/>
          <w:szCs w:val="28"/>
        </w:rPr>
        <w:t>, а</w:t>
      </w:r>
      <w:r w:rsidRPr="00FB16F6">
        <w:rPr>
          <w:sz w:val="28"/>
          <w:szCs w:val="28"/>
        </w:rPr>
        <w:t xml:space="preserve"> также увеличения площадей сообществ борщевика в природных местообитаниях Комаричского, Карачевского, Дубровского р-нов.</w:t>
      </w:r>
    </w:p>
    <w:p w:rsidR="00924014" w:rsidRPr="00FB16F6" w:rsidRDefault="00924014" w:rsidP="00924014">
      <w:pPr>
        <w:ind w:firstLine="567"/>
        <w:jc w:val="both"/>
        <w:rPr>
          <w:sz w:val="28"/>
          <w:szCs w:val="28"/>
        </w:rPr>
      </w:pPr>
      <w:r w:rsidRPr="00FB16F6">
        <w:rPr>
          <w:sz w:val="28"/>
          <w:szCs w:val="28"/>
        </w:rPr>
        <w:t>Выполнено более 70 геоботанических описаний на территории различных административных районов Брянской области. Классификация выполнена с учетом эколого-флористического подхода J. Braun-Blanquet (1964), с использованием дедуктивного метода (Kopecky, Hejny, 1974, 1978). Травянистые сообщества с доминированием борщевика отнесены к дериватному сообществу Heracleumsosnowskyi [Galio-Urticetea / Artemisieteavulgaris], древесные сообщества с доминированием борщевика отнесены к дериватному сообществу Salixfragilis-Heracleumsosnowskyi [Salicionalbae]. Предложена гипотеза механизма инвазии борщевика Сосновского в природные местообитания. Выявлены некоторые особенности биологии опыления и семенного размножения Heracleumsosnowskyi. На цветах борщевика Сосновского отмечено 45 видов насекомых опылителей. Выполнен эксперимент по уничтожению борщевика в природных местообитаниях. Заложены мониторинговые площадки, на которых выполнены геоботанические описания, отмечена площадь сообщества, или число особей растений. Подтверждена возможность оценки распространения борщевика по космоснимках.</w:t>
      </w:r>
    </w:p>
    <w:p w:rsidR="00924014" w:rsidRPr="00FB16F6" w:rsidRDefault="00924014" w:rsidP="00924014">
      <w:pPr>
        <w:ind w:firstLine="567"/>
        <w:jc w:val="both"/>
        <w:rPr>
          <w:sz w:val="28"/>
          <w:szCs w:val="28"/>
        </w:rPr>
      </w:pPr>
      <w:r w:rsidRPr="00FB16F6">
        <w:rPr>
          <w:rStyle w:val="13"/>
          <w:sz w:val="28"/>
          <w:szCs w:val="28"/>
        </w:rPr>
        <w:t xml:space="preserve">Грант РФФИ </w:t>
      </w:r>
      <w:r w:rsidRPr="00FB16F6">
        <w:rPr>
          <w:sz w:val="28"/>
          <w:szCs w:val="28"/>
        </w:rPr>
        <w:t xml:space="preserve">13-04-97510 </w:t>
      </w:r>
      <w:proofErr w:type="gramStart"/>
      <w:r w:rsidRPr="00FB16F6">
        <w:rPr>
          <w:sz w:val="28"/>
          <w:szCs w:val="28"/>
        </w:rPr>
        <w:t>р</w:t>
      </w:r>
      <w:proofErr w:type="gramEnd"/>
      <w:r w:rsidRPr="00FB16F6">
        <w:rPr>
          <w:sz w:val="28"/>
          <w:szCs w:val="28"/>
        </w:rPr>
        <w:t>_центр_а «Лесная растительность бассейна реки Днепр в пределах Российской Федерации».</w:t>
      </w:r>
    </w:p>
    <w:p w:rsidR="00924014" w:rsidRPr="00FB16F6" w:rsidRDefault="00924014" w:rsidP="00924014">
      <w:pPr>
        <w:ind w:firstLine="567"/>
        <w:jc w:val="both"/>
        <w:rPr>
          <w:sz w:val="28"/>
          <w:szCs w:val="28"/>
        </w:rPr>
      </w:pPr>
      <w:r w:rsidRPr="00FB16F6">
        <w:rPr>
          <w:sz w:val="28"/>
          <w:szCs w:val="28"/>
        </w:rPr>
        <w:t xml:space="preserve">Выполнено флористико-геоботаническое обследование северо-западной части бассейна Верхнего Днепра на территории Смоленской, Калужской, Брянской, Орловской областей. Выполнено 240 геоботанических описаний лесной растительности разных типов. В соответствии с общими установками метода Ж. </w:t>
      </w:r>
      <w:proofErr w:type="gramStart"/>
      <w:r w:rsidRPr="00FB16F6">
        <w:rPr>
          <w:sz w:val="28"/>
          <w:szCs w:val="28"/>
        </w:rPr>
        <w:t>Браун-Бланке</w:t>
      </w:r>
      <w:proofErr w:type="gramEnd"/>
      <w:r w:rsidRPr="00FB16F6">
        <w:rPr>
          <w:sz w:val="28"/>
          <w:szCs w:val="28"/>
        </w:rPr>
        <w:t xml:space="preserve"> (1964) разработан предварительный вариант синтаксономии лесной растительности, включающий 36 ассоциаций и 16 субассоциаций в составе 15 союзов, 11 порядков и 6 классов. Установленные </w:t>
      </w:r>
      <w:r w:rsidRPr="00FB16F6">
        <w:rPr>
          <w:sz w:val="28"/>
          <w:szCs w:val="28"/>
        </w:rPr>
        <w:lastRenderedPageBreak/>
        <w:t>единицы трансформированы в доминантные типы леса. В соответствии с задачами настоящего проекта выполнены НИР по геоботаническому обследованию некоторых важных для сохранения фитоценотического разнообразия территорий: Государственного историко-культурного и природного музея-заповедника А.С. Грибоедова "Хмелита" (Смоленская обл., Вяземский р-н); Десногорское городское лесничество, охватывающее леса в верхнем течении р. Десна (Смоленская обл., Рославльский р-н).</w:t>
      </w:r>
    </w:p>
    <w:p w:rsidR="00924014" w:rsidRPr="00FB16F6" w:rsidRDefault="00924014" w:rsidP="00924014">
      <w:pPr>
        <w:ind w:firstLine="567"/>
        <w:jc w:val="both"/>
        <w:rPr>
          <w:sz w:val="28"/>
          <w:szCs w:val="28"/>
        </w:rPr>
      </w:pPr>
      <w:r w:rsidRPr="00FB16F6">
        <w:rPr>
          <w:sz w:val="28"/>
          <w:szCs w:val="28"/>
        </w:rPr>
        <w:t>Дана характеристика ботанико-географических подпровинций с позиций распространения наиболее географически значимых ассоциаций зональных лесов, а также некоторых древесных и кустарниковых видов-эдификаторов.</w:t>
      </w:r>
    </w:p>
    <w:p w:rsidR="00924014" w:rsidRPr="00FB16F6" w:rsidRDefault="00924014" w:rsidP="00924014">
      <w:pPr>
        <w:ind w:firstLine="567"/>
        <w:jc w:val="both"/>
        <w:rPr>
          <w:sz w:val="28"/>
          <w:szCs w:val="28"/>
        </w:rPr>
      </w:pPr>
      <w:r w:rsidRPr="00FB16F6">
        <w:rPr>
          <w:sz w:val="28"/>
          <w:szCs w:val="28"/>
        </w:rPr>
        <w:t>Выявлены наиболее нуждающиеся в охране синтаксоны лесной растительности и рекомендованы к охране.</w:t>
      </w:r>
    </w:p>
    <w:p w:rsidR="00924014" w:rsidRPr="00FB16F6" w:rsidRDefault="00924014" w:rsidP="00924014">
      <w:pPr>
        <w:ind w:firstLine="567"/>
        <w:jc w:val="both"/>
        <w:rPr>
          <w:sz w:val="28"/>
          <w:szCs w:val="28"/>
        </w:rPr>
      </w:pPr>
      <w:r w:rsidRPr="00FB16F6">
        <w:rPr>
          <w:sz w:val="28"/>
          <w:szCs w:val="28"/>
        </w:rPr>
        <w:t>Государственный контракт «Подготовка к изданию Красной книги Брянской области». Подготовлены списки редких и охраняемых  животных, растени</w:t>
      </w:r>
      <w:r>
        <w:rPr>
          <w:sz w:val="28"/>
          <w:szCs w:val="28"/>
        </w:rPr>
        <w:t>й</w:t>
      </w:r>
      <w:r w:rsidRPr="00FB16F6">
        <w:rPr>
          <w:sz w:val="28"/>
          <w:szCs w:val="28"/>
        </w:rPr>
        <w:t>, грибов и лишайников, рекомендованных к внесению в Красную книгу Брянской области, издание 2016 г.</w:t>
      </w:r>
    </w:p>
    <w:p w:rsidR="00924014" w:rsidRPr="00FB16F6" w:rsidRDefault="00924014" w:rsidP="00924014">
      <w:pPr>
        <w:ind w:firstLine="567"/>
        <w:jc w:val="both"/>
        <w:rPr>
          <w:sz w:val="28"/>
          <w:szCs w:val="28"/>
        </w:rPr>
      </w:pPr>
      <w:r w:rsidRPr="00FB16F6">
        <w:rPr>
          <w:bCs/>
          <w:sz w:val="28"/>
          <w:szCs w:val="28"/>
        </w:rPr>
        <w:t xml:space="preserve">Руководителем и основателем научной школы </w:t>
      </w:r>
      <w:r w:rsidRPr="00FB16F6">
        <w:rPr>
          <w:b/>
          <w:bCs/>
          <w:sz w:val="28"/>
          <w:szCs w:val="28"/>
        </w:rPr>
        <w:t>«</w:t>
      </w:r>
      <w:r w:rsidRPr="00FB16F6">
        <w:rPr>
          <w:b/>
          <w:sz w:val="28"/>
          <w:szCs w:val="28"/>
        </w:rPr>
        <w:t xml:space="preserve">Природные и антропогенные экосистемы, их состояние и оптимизация методов, направленных на повышение устойчивости и продуктивности» </w:t>
      </w:r>
      <w:r w:rsidRPr="00FB16F6">
        <w:rPr>
          <w:sz w:val="28"/>
          <w:szCs w:val="28"/>
        </w:rPr>
        <w:t>является доктор биологических наук, профессор Любимов В. Б.</w:t>
      </w:r>
      <w:r w:rsidRPr="00FB16F6">
        <w:rPr>
          <w:bCs/>
          <w:sz w:val="28"/>
          <w:szCs w:val="28"/>
        </w:rPr>
        <w:t xml:space="preserve"> Представителями данного направления являются: </w:t>
      </w:r>
      <w:r w:rsidRPr="00FB16F6">
        <w:rPr>
          <w:sz w:val="28"/>
          <w:szCs w:val="28"/>
        </w:rPr>
        <w:t>Анищенко Л. Н. – доктор сельскохозяйственных наук, профессор; Дубовой И. И.  – доктор медицинских наук, профессор; Борздыко Е. В.  – кандидат биологических наук, доцент.</w:t>
      </w:r>
    </w:p>
    <w:p w:rsidR="00924014" w:rsidRPr="00FB16F6" w:rsidRDefault="00924014" w:rsidP="00924014">
      <w:pPr>
        <w:ind w:firstLine="567"/>
        <w:jc w:val="both"/>
        <w:rPr>
          <w:iCs/>
          <w:sz w:val="28"/>
          <w:szCs w:val="28"/>
        </w:rPr>
      </w:pPr>
      <w:r w:rsidRPr="00FB16F6">
        <w:rPr>
          <w:bCs/>
          <w:sz w:val="28"/>
          <w:szCs w:val="28"/>
        </w:rPr>
        <w:t>За отчётный период (2014 г.) представителями научного направления успешно защищен</w:t>
      </w:r>
      <w:r>
        <w:rPr>
          <w:bCs/>
          <w:sz w:val="28"/>
          <w:szCs w:val="28"/>
        </w:rPr>
        <w:t>ы</w:t>
      </w:r>
      <w:r w:rsidRPr="00FB16F6">
        <w:rPr>
          <w:bCs/>
          <w:sz w:val="28"/>
          <w:szCs w:val="28"/>
        </w:rPr>
        <w:t xml:space="preserve"> две кандидатские диссертации по специальности 03 02 08; в российских и зарубежных нерецензируемых изданиях опубликовано 38 статей; </w:t>
      </w:r>
      <w:r w:rsidRPr="00FB16F6">
        <w:rPr>
          <w:iCs/>
          <w:sz w:val="28"/>
          <w:szCs w:val="28"/>
        </w:rPr>
        <w:t>в рецензируемых научных журналах и изданиях за 2014 год опубликовано 10 статей. Среди которых следующие:</w:t>
      </w:r>
    </w:p>
    <w:p w:rsidR="00924014" w:rsidRPr="00FB16F6" w:rsidRDefault="00924014" w:rsidP="00924014">
      <w:pPr>
        <w:ind w:firstLine="567"/>
        <w:rPr>
          <w:color w:val="000000"/>
          <w:sz w:val="28"/>
          <w:szCs w:val="28"/>
        </w:rPr>
      </w:pPr>
      <w:r w:rsidRPr="00FB16F6">
        <w:rPr>
          <w:color w:val="000000"/>
          <w:sz w:val="28"/>
          <w:szCs w:val="28"/>
        </w:rPr>
        <w:t xml:space="preserve">Петракова Е.А., Анищенко Л.Н., Белов С.П. Накопительная и фиторемедиационная возможность водных растений по отношению к ионам меди // </w:t>
      </w:r>
      <w:r w:rsidRPr="00FB16F6">
        <w:rPr>
          <w:iCs/>
          <w:color w:val="000000"/>
          <w:sz w:val="28"/>
          <w:szCs w:val="28"/>
        </w:rPr>
        <w:t>Вода: химия и экология. 2014. № 6 (июнь). С. 45-49.</w:t>
      </w:r>
    </w:p>
    <w:p w:rsidR="00924014" w:rsidRPr="00FB16F6" w:rsidRDefault="00924014" w:rsidP="00924014">
      <w:pPr>
        <w:ind w:firstLine="567"/>
        <w:rPr>
          <w:color w:val="000000"/>
          <w:sz w:val="28"/>
          <w:szCs w:val="28"/>
        </w:rPr>
      </w:pPr>
      <w:r w:rsidRPr="00FB16F6">
        <w:rPr>
          <w:color w:val="000000"/>
          <w:sz w:val="28"/>
          <w:szCs w:val="28"/>
        </w:rPr>
        <w:t xml:space="preserve">Анищенко Л.Н., Шапурко В.Н., Сафранкова Е.А. Особенности аккумуляции тяжелых металлов растениями и лишайниками в условиях сочетанной антропогенной нагрузки // </w:t>
      </w:r>
      <w:r w:rsidRPr="00FB16F6">
        <w:rPr>
          <w:color w:val="000000"/>
          <w:sz w:val="28"/>
          <w:szCs w:val="28"/>
          <w:shd w:val="clear" w:color="auto" w:fill="FFFFFF"/>
        </w:rPr>
        <w:t xml:space="preserve">Фундаментальные исследования. 2014. – № 9 (часть 7). </w:t>
      </w:r>
      <w:r w:rsidRPr="00FB16F6">
        <w:rPr>
          <w:color w:val="000000"/>
          <w:sz w:val="28"/>
          <w:szCs w:val="28"/>
        </w:rPr>
        <w:t xml:space="preserve">– </w:t>
      </w:r>
      <w:r w:rsidRPr="00FB16F6">
        <w:rPr>
          <w:color w:val="000000"/>
          <w:sz w:val="28"/>
          <w:szCs w:val="28"/>
          <w:shd w:val="clear" w:color="auto" w:fill="FFFFFF"/>
        </w:rPr>
        <w:t xml:space="preserve">С. </w:t>
      </w:r>
      <w:r w:rsidRPr="00FB16F6">
        <w:rPr>
          <w:rStyle w:val="wmi-callto"/>
          <w:color w:val="000000"/>
          <w:sz w:val="28"/>
          <w:szCs w:val="28"/>
        </w:rPr>
        <w:t>1527-1531</w:t>
      </w:r>
      <w:r w:rsidRPr="00FB16F6">
        <w:rPr>
          <w:color w:val="000000"/>
          <w:sz w:val="28"/>
          <w:szCs w:val="28"/>
        </w:rPr>
        <w:t>.</w:t>
      </w:r>
    </w:p>
    <w:p w:rsidR="00924014" w:rsidRPr="00FB16F6" w:rsidRDefault="00924014" w:rsidP="00924014">
      <w:pPr>
        <w:ind w:firstLine="567"/>
        <w:rPr>
          <w:color w:val="000000"/>
          <w:sz w:val="28"/>
          <w:szCs w:val="28"/>
        </w:rPr>
      </w:pPr>
      <w:r w:rsidRPr="00FB16F6">
        <w:rPr>
          <w:color w:val="000000"/>
          <w:sz w:val="28"/>
          <w:szCs w:val="28"/>
        </w:rPr>
        <w:t xml:space="preserve">Анищенко Л.Н., Сафранкова Е.А. Накопительные возможности лишайников малых городов Брянской области (южное Нечерноземье России) по отношению к тяжелым металлам // </w:t>
      </w:r>
      <w:r w:rsidRPr="00FB16F6">
        <w:rPr>
          <w:iCs/>
          <w:color w:val="000000"/>
          <w:sz w:val="28"/>
          <w:szCs w:val="28"/>
        </w:rPr>
        <w:t>Вестник Удмуртского госуниверситета. Сер. Биология. Науки о земле. 2014. С.7-13.</w:t>
      </w:r>
    </w:p>
    <w:p w:rsidR="00924014" w:rsidRPr="00FB16F6" w:rsidRDefault="00924014" w:rsidP="00924014">
      <w:pPr>
        <w:ind w:firstLine="567"/>
        <w:rPr>
          <w:color w:val="000000"/>
          <w:sz w:val="28"/>
          <w:szCs w:val="28"/>
        </w:rPr>
      </w:pPr>
      <w:r w:rsidRPr="00FB16F6">
        <w:rPr>
          <w:color w:val="000000"/>
          <w:sz w:val="28"/>
          <w:szCs w:val="28"/>
        </w:rPr>
        <w:t xml:space="preserve">Евстигнеев О.И., Харлампиева М.В.  Онтогенез и состояние популяций </w:t>
      </w:r>
      <w:r w:rsidRPr="00FB16F6">
        <w:rPr>
          <w:i/>
          <w:color w:val="000000"/>
          <w:sz w:val="28"/>
          <w:szCs w:val="28"/>
          <w:lang w:val="en-US"/>
        </w:rPr>
        <w:t>Ligulariasibirica</w:t>
      </w:r>
      <w:r w:rsidRPr="00FB16F6">
        <w:rPr>
          <w:color w:val="000000"/>
          <w:sz w:val="28"/>
          <w:szCs w:val="28"/>
        </w:rPr>
        <w:t xml:space="preserve"> (</w:t>
      </w:r>
      <w:r w:rsidRPr="00FB16F6">
        <w:rPr>
          <w:i/>
          <w:color w:val="000000"/>
          <w:sz w:val="28"/>
          <w:szCs w:val="28"/>
          <w:lang w:val="en-US"/>
        </w:rPr>
        <w:t>Asteraceae</w:t>
      </w:r>
      <w:r w:rsidRPr="00FB16F6">
        <w:rPr>
          <w:color w:val="000000"/>
          <w:sz w:val="28"/>
          <w:szCs w:val="28"/>
        </w:rPr>
        <w:t>) в ненарушенных ельниках на низинных болотах (Брянская область) // Бот</w:t>
      </w:r>
      <w:proofErr w:type="gramStart"/>
      <w:r w:rsidRPr="00FB16F6">
        <w:rPr>
          <w:color w:val="000000"/>
          <w:sz w:val="28"/>
          <w:szCs w:val="28"/>
        </w:rPr>
        <w:t>.</w:t>
      </w:r>
      <w:proofErr w:type="gramEnd"/>
      <w:r w:rsidRPr="00FB16F6">
        <w:rPr>
          <w:color w:val="000000"/>
          <w:sz w:val="28"/>
          <w:szCs w:val="28"/>
        </w:rPr>
        <w:t xml:space="preserve"> </w:t>
      </w:r>
      <w:proofErr w:type="gramStart"/>
      <w:r w:rsidRPr="00FB16F6">
        <w:rPr>
          <w:color w:val="000000"/>
          <w:sz w:val="28"/>
          <w:szCs w:val="28"/>
        </w:rPr>
        <w:t>ж</w:t>
      </w:r>
      <w:proofErr w:type="gramEnd"/>
      <w:r w:rsidRPr="00FB16F6">
        <w:rPr>
          <w:color w:val="000000"/>
          <w:sz w:val="28"/>
          <w:szCs w:val="28"/>
        </w:rPr>
        <w:t xml:space="preserve">урн. 2014. Т. 99. № 6. С. 670-681. </w:t>
      </w:r>
    </w:p>
    <w:p w:rsidR="00924014" w:rsidRPr="00FB16F6" w:rsidRDefault="00924014" w:rsidP="00924014">
      <w:pPr>
        <w:ind w:firstLine="567"/>
        <w:rPr>
          <w:iCs/>
          <w:color w:val="000000"/>
          <w:sz w:val="28"/>
          <w:szCs w:val="28"/>
        </w:rPr>
      </w:pPr>
      <w:r w:rsidRPr="00FB16F6">
        <w:rPr>
          <w:color w:val="000000"/>
          <w:sz w:val="28"/>
          <w:szCs w:val="28"/>
        </w:rPr>
        <w:t xml:space="preserve">Шапурко В.Н.  Распространение и запасы некоторых лекарственных растений, перспективных для создания фитопрепаратов на территории </w:t>
      </w:r>
      <w:r w:rsidRPr="00FB16F6">
        <w:rPr>
          <w:color w:val="000000"/>
          <w:sz w:val="28"/>
          <w:szCs w:val="28"/>
        </w:rPr>
        <w:lastRenderedPageBreak/>
        <w:t>Брянской области //  Журнал «Вопросы биологической, медицинской и фармацевтической химии» №4. 2014. – М.: Изд-во «Радиотехника», 2014.</w:t>
      </w:r>
    </w:p>
    <w:p w:rsidR="00924014" w:rsidRPr="00FB16F6" w:rsidRDefault="00924014" w:rsidP="00924014">
      <w:pPr>
        <w:ind w:firstLine="567"/>
        <w:rPr>
          <w:color w:val="000000"/>
          <w:sz w:val="28"/>
          <w:szCs w:val="28"/>
        </w:rPr>
      </w:pPr>
      <w:r w:rsidRPr="00FB16F6">
        <w:rPr>
          <w:color w:val="000000"/>
          <w:sz w:val="28"/>
          <w:szCs w:val="28"/>
        </w:rPr>
        <w:t>Любимов В.Б. Экофизиологические основы  интродукции древесных растений, дифференцированно природным условиям [Текст]/ В.Б. Любимов, Н.П. Котова. -  Сборник научных статей  по итогам международной  научно-практической конференции. – Санкт- Петербург: Культ. Информ Пресс,  2014. -С. 86-87.</w:t>
      </w:r>
    </w:p>
    <w:p w:rsidR="00924014" w:rsidRPr="00FB16F6" w:rsidRDefault="00924014" w:rsidP="00924014">
      <w:pPr>
        <w:ind w:firstLine="567"/>
        <w:rPr>
          <w:iCs/>
          <w:color w:val="FF0000"/>
          <w:sz w:val="28"/>
          <w:szCs w:val="28"/>
        </w:rPr>
      </w:pPr>
      <w:r w:rsidRPr="00FB16F6">
        <w:rPr>
          <w:sz w:val="28"/>
          <w:szCs w:val="28"/>
        </w:rPr>
        <w:t>Любимов В.Б. Эффективность интродукции растений  экологическим методом, дифференцированно  природным  условиям  района исследований [Текст]/ В.Б. Любимов, Н.П. Котова. -  М.: Ж. РАЕ «Фундаментальные исследования», 2014. - №8. - С.84-88</w:t>
      </w:r>
    </w:p>
    <w:p w:rsidR="00924014" w:rsidRPr="00FB16F6" w:rsidRDefault="00924014" w:rsidP="00924014">
      <w:pPr>
        <w:ind w:firstLine="567"/>
        <w:rPr>
          <w:sz w:val="28"/>
          <w:szCs w:val="28"/>
        </w:rPr>
      </w:pPr>
      <w:r w:rsidRPr="00FB16F6">
        <w:rPr>
          <w:sz w:val="28"/>
          <w:szCs w:val="28"/>
          <w:shd w:val="clear" w:color="auto" w:fill="FFFFFF"/>
        </w:rPr>
        <w:t>Любимов В.Б. Оценка степени устойчивости декоративных кустарников по накоплению свободного пролина в вегетативных органа</w:t>
      </w:r>
      <w:proofErr w:type="gramStart"/>
      <w:r w:rsidRPr="00FB16F6">
        <w:rPr>
          <w:sz w:val="28"/>
          <w:szCs w:val="28"/>
          <w:shd w:val="clear" w:color="auto" w:fill="FFFFFF"/>
        </w:rPr>
        <w:t>х</w:t>
      </w:r>
      <w:r w:rsidRPr="00FB16F6">
        <w:rPr>
          <w:sz w:val="28"/>
          <w:szCs w:val="28"/>
        </w:rPr>
        <w:t>[</w:t>
      </w:r>
      <w:proofErr w:type="gramEnd"/>
      <w:r w:rsidRPr="00FB16F6">
        <w:rPr>
          <w:sz w:val="28"/>
          <w:szCs w:val="28"/>
        </w:rPr>
        <w:t>Текст]/ В.Б. Любимов, Е.А. Логачёва. - М.: Ж. РАЕ «Фундаментальные исследования», 2014. - №. 8 - С.66-69</w:t>
      </w:r>
    </w:p>
    <w:p w:rsidR="00924014" w:rsidRPr="00FB16F6" w:rsidRDefault="00924014" w:rsidP="00924014">
      <w:pPr>
        <w:ind w:firstLine="567"/>
        <w:rPr>
          <w:sz w:val="28"/>
          <w:szCs w:val="28"/>
        </w:rPr>
      </w:pPr>
      <w:r w:rsidRPr="00FB16F6">
        <w:rPr>
          <w:sz w:val="28"/>
          <w:szCs w:val="28"/>
          <w:shd w:val="clear" w:color="auto" w:fill="FFFFFF"/>
        </w:rPr>
        <w:t>Любимов В.Б. Интродукции древесных растений, дифференцированно  природно-климатическим  условия</w:t>
      </w:r>
      <w:proofErr w:type="gramStart"/>
      <w:r w:rsidRPr="00FB16F6">
        <w:rPr>
          <w:sz w:val="28"/>
          <w:szCs w:val="28"/>
          <w:shd w:val="clear" w:color="auto" w:fill="FFFFFF"/>
        </w:rPr>
        <w:t>м</w:t>
      </w:r>
      <w:r w:rsidRPr="00FB16F6">
        <w:rPr>
          <w:sz w:val="28"/>
          <w:szCs w:val="28"/>
        </w:rPr>
        <w:t>[</w:t>
      </w:r>
      <w:proofErr w:type="gramEnd"/>
      <w:r w:rsidRPr="00FB16F6">
        <w:rPr>
          <w:sz w:val="28"/>
          <w:szCs w:val="28"/>
        </w:rPr>
        <w:t>Текст]/В.Б. Любимов, Н.П. Котова. -  Теоретический и научно-практический журнал «Известия» Оренбургского государственного аграрного университета. – Оренбург: ОГАУ, №3 (47). -  2014. - С.134-137</w:t>
      </w:r>
    </w:p>
    <w:p w:rsidR="00924014" w:rsidRPr="00FB16F6" w:rsidRDefault="00924014" w:rsidP="00924014">
      <w:pPr>
        <w:ind w:firstLine="567"/>
        <w:rPr>
          <w:sz w:val="28"/>
          <w:szCs w:val="28"/>
        </w:rPr>
      </w:pPr>
      <w:r w:rsidRPr="00FB16F6">
        <w:rPr>
          <w:sz w:val="28"/>
          <w:szCs w:val="28"/>
        </w:rPr>
        <w:t xml:space="preserve">Опубликована монография: </w:t>
      </w:r>
    </w:p>
    <w:p w:rsidR="00924014" w:rsidRPr="00FB16F6" w:rsidRDefault="00924014" w:rsidP="00924014">
      <w:pPr>
        <w:ind w:firstLine="567"/>
        <w:jc w:val="both"/>
        <w:rPr>
          <w:sz w:val="28"/>
          <w:szCs w:val="28"/>
        </w:rPr>
      </w:pPr>
      <w:r w:rsidRPr="00FB16F6">
        <w:rPr>
          <w:sz w:val="28"/>
          <w:szCs w:val="28"/>
        </w:rPr>
        <w:t xml:space="preserve">Дубовой И.И.,Зройчикова О.А., Крень Е.В., Лобанов Г.В., Панов М.Г., Пугач Л.И. Здоровье населения Брянской области в начале века (эколого-географические, демографические и </w:t>
      </w:r>
      <w:proofErr w:type="gramStart"/>
      <w:r w:rsidRPr="00FB16F6">
        <w:rPr>
          <w:sz w:val="28"/>
          <w:szCs w:val="28"/>
        </w:rPr>
        <w:t>медико-социальные</w:t>
      </w:r>
      <w:proofErr w:type="gramEnd"/>
      <w:r w:rsidRPr="00FB16F6">
        <w:rPr>
          <w:sz w:val="28"/>
          <w:szCs w:val="28"/>
        </w:rPr>
        <w:t xml:space="preserve"> аспекты). Брянск: ООО «Брянское СРП ВОГ» 2014. 128 с.</w:t>
      </w:r>
    </w:p>
    <w:p w:rsidR="00924014" w:rsidRPr="00FB16F6" w:rsidRDefault="00924014" w:rsidP="00924014">
      <w:pPr>
        <w:ind w:firstLine="567"/>
        <w:jc w:val="both"/>
        <w:rPr>
          <w:sz w:val="28"/>
          <w:szCs w:val="28"/>
        </w:rPr>
      </w:pPr>
      <w:r w:rsidRPr="00FB16F6">
        <w:rPr>
          <w:sz w:val="28"/>
          <w:szCs w:val="28"/>
        </w:rPr>
        <w:t xml:space="preserve">За 2014 год подготовлено и опубликовано  два  учебных пособия, применяемых в учебном процессе университета. </w:t>
      </w:r>
    </w:p>
    <w:p w:rsidR="00924014" w:rsidRPr="00FB16F6" w:rsidRDefault="00924014" w:rsidP="00924014">
      <w:pPr>
        <w:ind w:firstLine="567"/>
        <w:jc w:val="both"/>
        <w:rPr>
          <w:sz w:val="28"/>
          <w:szCs w:val="28"/>
        </w:rPr>
      </w:pPr>
      <w:r w:rsidRPr="00FB16F6">
        <w:rPr>
          <w:sz w:val="28"/>
          <w:szCs w:val="28"/>
        </w:rPr>
        <w:t xml:space="preserve">В октябре 2014 г. организована и успешно проведена Международная научно-практическая конференция: «Экологическая безопасность региона». Представители научного направления приняли участие в 4  Международных научно-практических конференциях. В 2014-2015 г. Любимов В.Б. (основатель научной школы) принял участие  в Международном  Парижском  книжном Салоне, прошедшем под девизом  «Книга и литература живы!». Любимовым В.Б. было представлено на выставку  10 монографий, опубликованных по теме научной школы. Любимов В.Б. награжден дипломом участника Парижского Международного книжного  Салона, золотой медалью, а также аннотации книг  будут опубликованы в специальном выпуске  журнала  «Научное обозрение» и в специальном каталоге </w:t>
      </w:r>
      <w:r w:rsidRPr="00FB16F6">
        <w:rPr>
          <w:sz w:val="28"/>
          <w:szCs w:val="28"/>
          <w:lang w:val="en-US"/>
        </w:rPr>
        <w:t>PARISDOOKFAR</w:t>
      </w:r>
      <w:r w:rsidRPr="00FB16F6">
        <w:rPr>
          <w:sz w:val="28"/>
          <w:szCs w:val="28"/>
        </w:rPr>
        <w:t>(2015), изданном в 13 томах (см. приложение).</w:t>
      </w:r>
    </w:p>
    <w:p w:rsidR="00924014" w:rsidRPr="00FB16F6" w:rsidRDefault="00924014" w:rsidP="00924014">
      <w:pPr>
        <w:ind w:firstLine="567"/>
        <w:jc w:val="both"/>
        <w:rPr>
          <w:sz w:val="28"/>
          <w:szCs w:val="28"/>
        </w:rPr>
      </w:pPr>
      <w:r w:rsidRPr="00FB16F6">
        <w:rPr>
          <w:sz w:val="28"/>
          <w:szCs w:val="28"/>
        </w:rPr>
        <w:t>По направлению научной школы  основателем научной школы Любимовым В.Б. в 2014 г. преподаются дисциплины</w:t>
      </w:r>
      <w:proofErr w:type="gramStart"/>
      <w:r w:rsidRPr="00FB16F6">
        <w:rPr>
          <w:sz w:val="28"/>
          <w:szCs w:val="28"/>
        </w:rPr>
        <w:t>:«</w:t>
      </w:r>
      <w:proofErr w:type="gramEnd"/>
      <w:r w:rsidRPr="00FB16F6">
        <w:rPr>
          <w:sz w:val="28"/>
          <w:szCs w:val="28"/>
        </w:rPr>
        <w:t xml:space="preserve">Особо-охраняемые природные территории Брянской области», «Искусственные экосистемы», «Интродукция и акклиматизация»,  «Заповедное дело в России» и готовятся выпускные  квалификационные  работы по теме: «Озеленительный ассортимент </w:t>
      </w:r>
      <w:r w:rsidRPr="00FB16F6">
        <w:rPr>
          <w:sz w:val="28"/>
          <w:szCs w:val="28"/>
        </w:rPr>
        <w:lastRenderedPageBreak/>
        <w:t>города Брянска»,  «ООПТ  Брянской области и их значение  для сохранения биоразнообразия», « Проблемы утилизации твердых бытовых и промышленных отходов Брянской области».</w:t>
      </w:r>
    </w:p>
    <w:p w:rsidR="00924014" w:rsidRPr="00FB16F6" w:rsidRDefault="00924014" w:rsidP="00924014">
      <w:pPr>
        <w:ind w:firstLine="567"/>
        <w:jc w:val="both"/>
        <w:rPr>
          <w:sz w:val="28"/>
          <w:szCs w:val="28"/>
        </w:rPr>
      </w:pPr>
      <w:r w:rsidRPr="00FB16F6">
        <w:rPr>
          <w:sz w:val="28"/>
          <w:szCs w:val="28"/>
        </w:rPr>
        <w:t xml:space="preserve">Основатель научной школы </w:t>
      </w:r>
      <w:r w:rsidRPr="00FB16F6">
        <w:rPr>
          <w:b/>
          <w:sz w:val="28"/>
          <w:szCs w:val="28"/>
        </w:rPr>
        <w:t>«Механизмы и закономерности индивидуального развития организмов»</w:t>
      </w:r>
      <w:r w:rsidRPr="00FB16F6">
        <w:rPr>
          <w:sz w:val="28"/>
          <w:szCs w:val="28"/>
        </w:rPr>
        <w:t xml:space="preserve"> – Зайцева Е.В., </w:t>
      </w:r>
      <w:proofErr w:type="gramStart"/>
      <w:r w:rsidRPr="00FB16F6">
        <w:rPr>
          <w:sz w:val="28"/>
          <w:szCs w:val="28"/>
        </w:rPr>
        <w:t>д.б</w:t>
      </w:r>
      <w:proofErr w:type="gramEnd"/>
      <w:r w:rsidRPr="00FB16F6">
        <w:rPr>
          <w:sz w:val="28"/>
          <w:szCs w:val="28"/>
        </w:rPr>
        <w:t>.н., профессор, зав. кафедрой зоологии и анатомии.</w:t>
      </w:r>
    </w:p>
    <w:p w:rsidR="00924014" w:rsidRPr="00FB16F6" w:rsidRDefault="00924014" w:rsidP="00924014">
      <w:pPr>
        <w:ind w:firstLine="567"/>
        <w:jc w:val="both"/>
        <w:rPr>
          <w:sz w:val="28"/>
          <w:szCs w:val="28"/>
        </w:rPr>
      </w:pPr>
      <w:r w:rsidRPr="00FB16F6">
        <w:rPr>
          <w:sz w:val="28"/>
          <w:szCs w:val="28"/>
        </w:rPr>
        <w:t xml:space="preserve">В 2014 году в рамках данной научной школы проведено комплексное исследование по темам кандидатских диссертации: Чиграй О.В., Петренко Г.С., Гриб В.В. </w:t>
      </w:r>
    </w:p>
    <w:p w:rsidR="00924014" w:rsidRPr="00FB16F6" w:rsidRDefault="00924014" w:rsidP="00924014">
      <w:pPr>
        <w:ind w:firstLine="567"/>
        <w:jc w:val="both"/>
        <w:rPr>
          <w:sz w:val="28"/>
          <w:szCs w:val="28"/>
        </w:rPr>
      </w:pPr>
      <w:r w:rsidRPr="00FB16F6">
        <w:rPr>
          <w:sz w:val="28"/>
          <w:szCs w:val="28"/>
        </w:rPr>
        <w:t xml:space="preserve">В 2014 году защищены магистерские диссертации, выполненные на базе </w:t>
      </w:r>
      <w:r>
        <w:rPr>
          <w:sz w:val="28"/>
          <w:szCs w:val="28"/>
        </w:rPr>
        <w:t>школы</w:t>
      </w:r>
      <w:r w:rsidRPr="00FB16F6">
        <w:rPr>
          <w:sz w:val="28"/>
          <w:szCs w:val="28"/>
        </w:rPr>
        <w:t>: Лысенко Ю.С., Лысенко Д.А., Малинникова М.В., Белоус И.А.</w:t>
      </w:r>
    </w:p>
    <w:p w:rsidR="00924014" w:rsidRPr="00FB16F6" w:rsidRDefault="00924014" w:rsidP="00924014">
      <w:pPr>
        <w:ind w:firstLine="567"/>
        <w:jc w:val="both"/>
        <w:rPr>
          <w:sz w:val="28"/>
          <w:szCs w:val="28"/>
        </w:rPr>
      </w:pPr>
      <w:r w:rsidRPr="00FB16F6">
        <w:rPr>
          <w:sz w:val="28"/>
          <w:szCs w:val="28"/>
        </w:rPr>
        <w:t>За 2014 год представителями школы подготовлены и опубликованы 12 статей, 2 статьи в зарубежных изданиях, 6 тезисов докладов на конференциях, 4 публикаций в рецензируемых изданиях.</w:t>
      </w:r>
    </w:p>
    <w:p w:rsidR="00924014" w:rsidRPr="00FB16F6" w:rsidRDefault="00924014" w:rsidP="00924014">
      <w:pPr>
        <w:pStyle w:val="aff"/>
        <w:ind w:left="0" w:firstLine="567"/>
        <w:jc w:val="both"/>
        <w:rPr>
          <w:rFonts w:eastAsiaTheme="minorEastAsia"/>
          <w:spacing w:val="-6"/>
          <w:sz w:val="28"/>
          <w:szCs w:val="28"/>
        </w:rPr>
      </w:pPr>
      <w:r w:rsidRPr="00FB16F6">
        <w:rPr>
          <w:rFonts w:eastAsia="Calibri"/>
          <w:spacing w:val="-4"/>
          <w:sz w:val="28"/>
          <w:szCs w:val="28"/>
        </w:rPr>
        <w:t xml:space="preserve">Материалы работы </w:t>
      </w:r>
      <w:r w:rsidRPr="00FB16F6">
        <w:rPr>
          <w:spacing w:val="-4"/>
          <w:sz w:val="28"/>
          <w:szCs w:val="28"/>
        </w:rPr>
        <w:t xml:space="preserve">научной школы </w:t>
      </w:r>
      <w:r w:rsidRPr="00FB16F6">
        <w:rPr>
          <w:rFonts w:eastAsia="Calibri"/>
          <w:spacing w:val="-4"/>
          <w:sz w:val="28"/>
          <w:szCs w:val="28"/>
        </w:rPr>
        <w:t xml:space="preserve">используются в учебном процессе на кафедрах морфологического цикла Брянского государственного университета имени академика И.Г. Петровского; </w:t>
      </w:r>
      <w:r w:rsidRPr="00FB16F6">
        <w:rPr>
          <w:rFonts w:eastAsia="Calibri"/>
          <w:spacing w:val="-6"/>
          <w:sz w:val="28"/>
          <w:szCs w:val="28"/>
        </w:rPr>
        <w:t>Орловского, Оренбургского, Ставропольского, Алтайского государственных аграрных университетов; Ивановской, Брянской государственных сельскохозяйственных академий, в Смоленской государственной медицинской академии</w:t>
      </w:r>
      <w:proofErr w:type="gramStart"/>
      <w:r>
        <w:rPr>
          <w:rFonts w:eastAsia="Calibri"/>
          <w:spacing w:val="-6"/>
          <w:sz w:val="28"/>
          <w:szCs w:val="28"/>
        </w:rPr>
        <w:t>,</w:t>
      </w:r>
      <w:r w:rsidRPr="00FB16F6">
        <w:rPr>
          <w:rFonts w:eastAsia="Calibri"/>
          <w:sz w:val="28"/>
          <w:szCs w:val="28"/>
        </w:rPr>
        <w:t>К</w:t>
      </w:r>
      <w:proofErr w:type="gramEnd"/>
      <w:r w:rsidRPr="00FB16F6">
        <w:rPr>
          <w:rFonts w:eastAsia="Calibri"/>
          <w:sz w:val="28"/>
          <w:szCs w:val="28"/>
        </w:rPr>
        <w:t>рымском агротехнологическом университете</w:t>
      </w:r>
      <w:r>
        <w:rPr>
          <w:rFonts w:eastAsia="Calibri"/>
          <w:sz w:val="28"/>
          <w:szCs w:val="28"/>
        </w:rPr>
        <w:t>.</w:t>
      </w:r>
    </w:p>
    <w:p w:rsidR="00924014" w:rsidRPr="00FB16F6" w:rsidRDefault="00924014" w:rsidP="00924014">
      <w:pPr>
        <w:ind w:firstLine="567"/>
        <w:contextualSpacing/>
        <w:jc w:val="both"/>
        <w:rPr>
          <w:rFonts w:eastAsia="Calibri"/>
          <w:sz w:val="28"/>
          <w:szCs w:val="28"/>
        </w:rPr>
      </w:pPr>
      <w:r w:rsidRPr="00FB16F6">
        <w:rPr>
          <w:rFonts w:eastAsia="Calibri"/>
          <w:sz w:val="28"/>
          <w:szCs w:val="28"/>
        </w:rPr>
        <w:t xml:space="preserve">Материалы используются </w:t>
      </w:r>
      <w:r>
        <w:rPr>
          <w:rFonts w:eastAsia="Calibri"/>
          <w:sz w:val="28"/>
          <w:szCs w:val="28"/>
        </w:rPr>
        <w:t xml:space="preserve">также </w:t>
      </w:r>
      <w:r w:rsidRPr="00FB16F6">
        <w:rPr>
          <w:rFonts w:eastAsia="Calibri"/>
          <w:sz w:val="28"/>
          <w:szCs w:val="28"/>
        </w:rPr>
        <w:t>в Гродненском государственном аграрном уни</w:t>
      </w:r>
      <w:r>
        <w:rPr>
          <w:rFonts w:eastAsia="Calibri"/>
          <w:sz w:val="28"/>
          <w:szCs w:val="28"/>
        </w:rPr>
        <w:t>верситете (Республика Беларусь).</w:t>
      </w:r>
    </w:p>
    <w:p w:rsidR="00924014" w:rsidRPr="00FB16F6" w:rsidRDefault="00924014" w:rsidP="00924014">
      <w:pPr>
        <w:ind w:firstLine="567"/>
        <w:contextualSpacing/>
        <w:jc w:val="both"/>
        <w:rPr>
          <w:rFonts w:eastAsia="Calibri"/>
          <w:sz w:val="28"/>
          <w:szCs w:val="28"/>
        </w:rPr>
      </w:pPr>
      <w:r w:rsidRPr="00FB16F6">
        <w:rPr>
          <w:rFonts w:eastAsia="Calibri"/>
          <w:sz w:val="28"/>
          <w:szCs w:val="28"/>
        </w:rPr>
        <w:t xml:space="preserve">Результаты работы </w:t>
      </w:r>
      <w:r w:rsidRPr="00FB16F6">
        <w:rPr>
          <w:sz w:val="28"/>
          <w:szCs w:val="28"/>
        </w:rPr>
        <w:t xml:space="preserve">научной школы </w:t>
      </w:r>
      <w:r w:rsidRPr="00FB16F6">
        <w:rPr>
          <w:rFonts w:eastAsia="Calibri"/>
          <w:sz w:val="28"/>
          <w:szCs w:val="28"/>
        </w:rPr>
        <w:t xml:space="preserve">внедрены в технологический процесс ОАО птицефабрика «Снежка» Брянской области и ЗАО «Микро-Плюс» при НИИ ЭиМ им. Н. Ф. Гамалеи (г. Москва). </w:t>
      </w:r>
    </w:p>
    <w:p w:rsidR="00924014" w:rsidRPr="00FB16F6" w:rsidRDefault="00924014" w:rsidP="00924014">
      <w:pPr>
        <w:ind w:firstLine="567"/>
        <w:contextualSpacing/>
        <w:jc w:val="both"/>
        <w:rPr>
          <w:sz w:val="28"/>
          <w:szCs w:val="28"/>
        </w:rPr>
      </w:pPr>
    </w:p>
    <w:p w:rsidR="00924014" w:rsidRPr="00FB16F6" w:rsidRDefault="00924014" w:rsidP="00924014">
      <w:pPr>
        <w:ind w:firstLine="567"/>
        <w:jc w:val="center"/>
        <w:rPr>
          <w:b/>
          <w:sz w:val="28"/>
          <w:szCs w:val="28"/>
        </w:rPr>
      </w:pPr>
      <w:r w:rsidRPr="00FB16F6">
        <w:rPr>
          <w:b/>
          <w:sz w:val="28"/>
          <w:szCs w:val="28"/>
        </w:rPr>
        <w:t>Технические науки - 05.00.00</w:t>
      </w:r>
    </w:p>
    <w:p w:rsidR="00924014" w:rsidRPr="00FB16F6" w:rsidRDefault="00924014" w:rsidP="00924014">
      <w:pPr>
        <w:ind w:firstLine="567"/>
        <w:rPr>
          <w:sz w:val="28"/>
          <w:szCs w:val="28"/>
        </w:rPr>
      </w:pPr>
    </w:p>
    <w:p w:rsidR="00924014" w:rsidRPr="00FB16F6" w:rsidRDefault="00924014" w:rsidP="00924014">
      <w:pPr>
        <w:ind w:firstLine="567"/>
        <w:jc w:val="both"/>
        <w:rPr>
          <w:b/>
          <w:sz w:val="28"/>
          <w:szCs w:val="28"/>
        </w:rPr>
      </w:pPr>
      <w:r w:rsidRPr="00FB16F6">
        <w:rPr>
          <w:sz w:val="28"/>
          <w:szCs w:val="28"/>
        </w:rPr>
        <w:t xml:space="preserve">Данная отрасль науки представлена научной школой: </w:t>
      </w:r>
      <w:r w:rsidRPr="00FB16F6">
        <w:rPr>
          <w:b/>
          <w:kern w:val="36"/>
          <w:sz w:val="28"/>
          <w:szCs w:val="28"/>
        </w:rPr>
        <w:t>Фундаментальные и прикладные исследования в области машиностроения, энергетики и транспорта</w:t>
      </w:r>
    </w:p>
    <w:p w:rsidR="00924014" w:rsidRPr="00FB16F6" w:rsidRDefault="00924014" w:rsidP="00924014">
      <w:pPr>
        <w:ind w:firstLine="567"/>
        <w:jc w:val="both"/>
        <w:rPr>
          <w:sz w:val="28"/>
          <w:szCs w:val="28"/>
        </w:rPr>
      </w:pPr>
      <w:r w:rsidRPr="00FB16F6">
        <w:rPr>
          <w:b/>
          <w:sz w:val="28"/>
          <w:szCs w:val="28"/>
        </w:rPr>
        <w:t>Руководитель направления–</w:t>
      </w:r>
      <w:r w:rsidRPr="00FB16F6">
        <w:rPr>
          <w:sz w:val="28"/>
          <w:szCs w:val="28"/>
        </w:rPr>
        <w:t>Лагерев Александр Валерьевич, доктор технических наук, профессор, лауреат премии Правительства РФ в области образования, заместитель директора по науке НИИ ФиПИ БГУ.</w:t>
      </w:r>
    </w:p>
    <w:p w:rsidR="00924014" w:rsidRPr="00FB16F6" w:rsidRDefault="00924014" w:rsidP="00924014">
      <w:pPr>
        <w:ind w:firstLine="567"/>
        <w:jc w:val="both"/>
        <w:rPr>
          <w:sz w:val="28"/>
          <w:szCs w:val="28"/>
        </w:rPr>
      </w:pPr>
      <w:r w:rsidRPr="00FB16F6">
        <w:rPr>
          <w:b/>
          <w:sz w:val="28"/>
          <w:szCs w:val="28"/>
        </w:rPr>
        <w:t>Ведущие преподаватели</w:t>
      </w:r>
      <w:r w:rsidRPr="00FB16F6">
        <w:rPr>
          <w:sz w:val="28"/>
          <w:szCs w:val="28"/>
        </w:rPr>
        <w:t xml:space="preserve">: Лагерев Игорь Александрович, кандидат технических наук, проректор по инновационной работе БГУ, доцент кафедры теории и методики профессионально-технологического образования ФТИД БГУ; Ерохин Виктор Викторович, доктор технических наук, профессор кафедры автоматизированных информационных систем и технологий </w:t>
      </w:r>
      <w:r w:rsidRPr="00FB16F6">
        <w:rPr>
          <w:sz w:val="28"/>
          <w:szCs w:val="28"/>
        </w:rPr>
        <w:br/>
        <w:t>ФЭФ БГУ.</w:t>
      </w:r>
    </w:p>
    <w:p w:rsidR="00924014" w:rsidRPr="00FB16F6" w:rsidRDefault="00924014" w:rsidP="00924014">
      <w:pPr>
        <w:tabs>
          <w:tab w:val="num" w:pos="798"/>
        </w:tabs>
        <w:ind w:firstLine="567"/>
        <w:jc w:val="both"/>
        <w:rPr>
          <w:bCs/>
          <w:sz w:val="28"/>
          <w:szCs w:val="28"/>
        </w:rPr>
      </w:pPr>
      <w:r w:rsidRPr="00FB16F6">
        <w:rPr>
          <w:sz w:val="28"/>
          <w:szCs w:val="28"/>
        </w:rPr>
        <w:t xml:space="preserve">В 2014 году велись исследования в рамках </w:t>
      </w:r>
      <w:r w:rsidRPr="00FB16F6">
        <w:rPr>
          <w:bCs/>
          <w:sz w:val="28"/>
          <w:szCs w:val="28"/>
        </w:rPr>
        <w:t xml:space="preserve">Гранта Президента РФ для государственной поддержки молодых ученых – кандидатов наук </w:t>
      </w:r>
      <w:r w:rsidRPr="00FB16F6">
        <w:rPr>
          <w:sz w:val="28"/>
          <w:szCs w:val="28"/>
        </w:rPr>
        <w:t>№МК-92.2014.8 по теме «Разработка инженерных методов оптимального проектирования и компьютерного моделирования энергоэффективныхкрано-</w:t>
      </w:r>
      <w:r w:rsidRPr="00FB16F6">
        <w:rPr>
          <w:sz w:val="28"/>
          <w:szCs w:val="28"/>
        </w:rPr>
        <w:lastRenderedPageBreak/>
        <w:t>манипуляторных установок мобильных транспортно-технологических машин двойного назначения»</w:t>
      </w:r>
      <w:r w:rsidRPr="00FB16F6">
        <w:rPr>
          <w:bCs/>
          <w:sz w:val="28"/>
          <w:szCs w:val="28"/>
        </w:rPr>
        <w:t>. Объем исследований в 2014 году – 600 тыс. руб.</w:t>
      </w:r>
    </w:p>
    <w:p w:rsidR="00924014" w:rsidRPr="00FB16F6" w:rsidRDefault="00924014" w:rsidP="00924014">
      <w:pPr>
        <w:tabs>
          <w:tab w:val="num" w:pos="798"/>
        </w:tabs>
        <w:ind w:firstLine="567"/>
        <w:jc w:val="both"/>
        <w:rPr>
          <w:bCs/>
          <w:sz w:val="28"/>
          <w:szCs w:val="28"/>
        </w:rPr>
      </w:pPr>
      <w:r w:rsidRPr="00FB16F6">
        <w:rPr>
          <w:bCs/>
          <w:sz w:val="28"/>
          <w:szCs w:val="28"/>
        </w:rPr>
        <w:t xml:space="preserve">Велось развитие инновационного проекта «Брянское канатное метро». Проект был представлен на Свенской ярмарке в рамках III Международного славянского инновационного форума. </w:t>
      </w:r>
    </w:p>
    <w:p w:rsidR="00924014" w:rsidRPr="00FB16F6" w:rsidRDefault="00924014" w:rsidP="00924014">
      <w:pPr>
        <w:ind w:firstLine="567"/>
        <w:jc w:val="both"/>
        <w:rPr>
          <w:sz w:val="28"/>
          <w:szCs w:val="28"/>
        </w:rPr>
      </w:pPr>
      <w:r w:rsidRPr="00FB16F6">
        <w:rPr>
          <w:sz w:val="28"/>
          <w:szCs w:val="28"/>
        </w:rPr>
        <w:t>Представителями данного научного направления в 2014 году опубликовано 27 научных публикаций.</w:t>
      </w:r>
    </w:p>
    <w:p w:rsidR="00924014" w:rsidRPr="00FB16F6" w:rsidRDefault="00924014" w:rsidP="00924014">
      <w:pPr>
        <w:numPr>
          <w:ilvl w:val="0"/>
          <w:numId w:val="40"/>
        </w:numPr>
        <w:tabs>
          <w:tab w:val="left" w:pos="308"/>
          <w:tab w:val="left" w:pos="1080"/>
          <w:tab w:val="num" w:pos="1620"/>
        </w:tabs>
        <w:ind w:left="0" w:firstLine="567"/>
        <w:jc w:val="both"/>
        <w:rPr>
          <w:iCs/>
          <w:sz w:val="28"/>
          <w:szCs w:val="28"/>
          <w:lang w:val="en-US"/>
        </w:rPr>
      </w:pPr>
      <w:r w:rsidRPr="00FB16F6">
        <w:rPr>
          <w:sz w:val="28"/>
          <w:szCs w:val="28"/>
          <w:lang w:val="en-US"/>
        </w:rPr>
        <w:t>Lagerev, A.V. Tool for Preliminary Dynamics and Stress Analysis of Articulating Cranes</w:t>
      </w:r>
      <w:r w:rsidRPr="00FB16F6">
        <w:rPr>
          <w:bCs/>
          <w:sz w:val="28"/>
          <w:szCs w:val="28"/>
          <w:lang w:val="en-US"/>
        </w:rPr>
        <w:t xml:space="preserve"> / A.V. Lagerev, I.A. Lagerev, A.A. Milto //</w:t>
      </w:r>
      <w:r w:rsidRPr="00FB16F6">
        <w:rPr>
          <w:iCs/>
          <w:sz w:val="28"/>
          <w:szCs w:val="28"/>
          <w:lang w:val="en-US"/>
        </w:rPr>
        <w:t xml:space="preserve"> International Review on Modelling and Simulations (I.R.E.MO.S.). – 2014. – Vol. 7. – №4. – </w:t>
      </w:r>
      <w:r w:rsidRPr="00FB16F6">
        <w:rPr>
          <w:iCs/>
          <w:sz w:val="28"/>
          <w:szCs w:val="28"/>
          <w:lang w:val="en-US"/>
        </w:rPr>
        <w:br/>
        <w:t>P. 644-652.</w:t>
      </w:r>
    </w:p>
    <w:p w:rsidR="00924014" w:rsidRPr="00FB16F6" w:rsidRDefault="00924014" w:rsidP="00924014">
      <w:pPr>
        <w:numPr>
          <w:ilvl w:val="0"/>
          <w:numId w:val="40"/>
        </w:numPr>
        <w:tabs>
          <w:tab w:val="left" w:pos="308"/>
          <w:tab w:val="left" w:pos="1080"/>
          <w:tab w:val="num" w:pos="1620"/>
        </w:tabs>
        <w:ind w:left="0" w:firstLine="567"/>
        <w:jc w:val="both"/>
        <w:rPr>
          <w:iCs/>
          <w:sz w:val="28"/>
          <w:szCs w:val="28"/>
        </w:rPr>
      </w:pPr>
      <w:r w:rsidRPr="00FB16F6">
        <w:rPr>
          <w:sz w:val="28"/>
          <w:szCs w:val="28"/>
        </w:rPr>
        <w:t xml:space="preserve">Лагерев, А.В. Оптимизация шага установки промежуточных опорных конструкций  вдоль линии канатного метро / А.В. Лагерев, И.А. Лагерев //  Вестник БГУ. </w:t>
      </w:r>
      <w:r w:rsidRPr="00FB16F6">
        <w:rPr>
          <w:spacing w:val="-6"/>
          <w:sz w:val="28"/>
          <w:szCs w:val="28"/>
        </w:rPr>
        <w:t>–  2014. – №4. – С. 22-30.</w:t>
      </w:r>
    </w:p>
    <w:p w:rsidR="00924014" w:rsidRPr="00FB16F6" w:rsidRDefault="00924014" w:rsidP="00924014">
      <w:pPr>
        <w:numPr>
          <w:ilvl w:val="0"/>
          <w:numId w:val="40"/>
        </w:numPr>
        <w:tabs>
          <w:tab w:val="left" w:pos="1080"/>
          <w:tab w:val="num" w:pos="1620"/>
        </w:tabs>
        <w:ind w:left="0" w:firstLine="567"/>
        <w:jc w:val="both"/>
        <w:rPr>
          <w:sz w:val="28"/>
          <w:szCs w:val="28"/>
        </w:rPr>
      </w:pPr>
      <w:r w:rsidRPr="00FB16F6">
        <w:rPr>
          <w:sz w:val="28"/>
          <w:szCs w:val="28"/>
        </w:rPr>
        <w:t>Лагерев А.В., Бословяк П.В. Универсальная методика оптимального проектирования металлоконструкций конвейеров с подвесной лентой / Вестник Брянского государственного технического университета.</w:t>
      </w:r>
      <w:r w:rsidRPr="00FB16F6">
        <w:rPr>
          <w:rFonts w:eastAsia="TimesNewRomanPSMT"/>
          <w:sz w:val="28"/>
          <w:szCs w:val="28"/>
        </w:rPr>
        <w:t xml:space="preserve"> – 2014. – №1. – С. 31-36</w:t>
      </w:r>
      <w:r w:rsidRPr="00FB16F6">
        <w:rPr>
          <w:sz w:val="28"/>
          <w:szCs w:val="28"/>
        </w:rPr>
        <w:t>.</w:t>
      </w:r>
    </w:p>
    <w:p w:rsidR="00924014" w:rsidRPr="00FB16F6" w:rsidRDefault="00924014" w:rsidP="00924014">
      <w:pPr>
        <w:numPr>
          <w:ilvl w:val="0"/>
          <w:numId w:val="40"/>
        </w:numPr>
        <w:tabs>
          <w:tab w:val="left" w:pos="1080"/>
          <w:tab w:val="num" w:pos="1620"/>
        </w:tabs>
        <w:ind w:left="0" w:firstLine="567"/>
        <w:jc w:val="both"/>
        <w:rPr>
          <w:sz w:val="28"/>
          <w:szCs w:val="28"/>
        </w:rPr>
      </w:pPr>
      <w:r w:rsidRPr="00FB16F6">
        <w:rPr>
          <w:sz w:val="28"/>
          <w:szCs w:val="28"/>
        </w:rPr>
        <w:t>Лагерев А.В., Лагерева Е.А. Оптимальное проектирование гидравлических механизмов поворота поршневого типа крано-манипуляторных установок многоцелевых транспортно-технологических машин / Вестник Брянского государственного технического университета.</w:t>
      </w:r>
      <w:r w:rsidRPr="00FB16F6">
        <w:rPr>
          <w:rFonts w:eastAsia="TimesNewRomanPSMT"/>
          <w:sz w:val="28"/>
          <w:szCs w:val="28"/>
        </w:rPr>
        <w:t xml:space="preserve"> – 2014. – №1. – С. 37-45</w:t>
      </w:r>
      <w:r w:rsidRPr="00FB16F6">
        <w:rPr>
          <w:sz w:val="28"/>
          <w:szCs w:val="28"/>
        </w:rPr>
        <w:t>.</w:t>
      </w:r>
    </w:p>
    <w:p w:rsidR="00924014" w:rsidRPr="00FB16F6" w:rsidRDefault="00924014" w:rsidP="00924014">
      <w:pPr>
        <w:numPr>
          <w:ilvl w:val="0"/>
          <w:numId w:val="40"/>
        </w:numPr>
        <w:tabs>
          <w:tab w:val="left" w:pos="1080"/>
          <w:tab w:val="num" w:pos="1620"/>
        </w:tabs>
        <w:ind w:left="0" w:right="-58" w:firstLine="567"/>
        <w:jc w:val="both"/>
        <w:rPr>
          <w:rFonts w:eastAsia="TimesNewRomanPSMT"/>
          <w:spacing w:val="-8"/>
          <w:sz w:val="28"/>
          <w:szCs w:val="28"/>
        </w:rPr>
      </w:pPr>
      <w:r w:rsidRPr="00FB16F6">
        <w:rPr>
          <w:rFonts w:eastAsia="TimesNewRomanPSMT"/>
          <w:sz w:val="28"/>
          <w:szCs w:val="28"/>
        </w:rPr>
        <w:t xml:space="preserve">Лагерев А.В., Бословяк П.В. </w:t>
      </w:r>
      <w:r w:rsidRPr="00FB16F6">
        <w:rPr>
          <w:sz w:val="28"/>
          <w:szCs w:val="28"/>
        </w:rPr>
        <w:t xml:space="preserve">Оптимальное проектирование узлов металлоконструкции конвейера с подвесной лентой в программном комплексе NX // </w:t>
      </w:r>
      <w:r w:rsidRPr="00FB16F6">
        <w:rPr>
          <w:rFonts w:eastAsia="TimesNewRomanPSMT"/>
          <w:spacing w:val="-8"/>
          <w:sz w:val="28"/>
          <w:szCs w:val="28"/>
        </w:rPr>
        <w:t xml:space="preserve">Вестник </w:t>
      </w:r>
      <w:r w:rsidRPr="00FB16F6">
        <w:rPr>
          <w:sz w:val="28"/>
          <w:szCs w:val="28"/>
        </w:rPr>
        <w:t>Брянского государственного технического университета.</w:t>
      </w:r>
      <w:r w:rsidRPr="00FB16F6">
        <w:rPr>
          <w:rFonts w:eastAsia="TimesNewRomanPSMT"/>
          <w:spacing w:val="-8"/>
          <w:sz w:val="28"/>
          <w:szCs w:val="28"/>
        </w:rPr>
        <w:t xml:space="preserve">– 2014. </w:t>
      </w:r>
      <w:r w:rsidRPr="00FB16F6">
        <w:rPr>
          <w:rFonts w:eastAsia="TimesNewRomanPSMT"/>
          <w:sz w:val="28"/>
          <w:szCs w:val="28"/>
        </w:rPr>
        <w:t>–</w:t>
      </w:r>
      <w:r w:rsidRPr="00FB16F6">
        <w:rPr>
          <w:rFonts w:eastAsia="TimesNewRomanPSMT"/>
          <w:spacing w:val="-8"/>
          <w:sz w:val="28"/>
          <w:szCs w:val="28"/>
        </w:rPr>
        <w:t xml:space="preserve"> № 2. </w:t>
      </w:r>
      <w:r w:rsidRPr="00FB16F6">
        <w:rPr>
          <w:rFonts w:eastAsia="TimesNewRomanPSMT"/>
          <w:sz w:val="28"/>
          <w:szCs w:val="28"/>
        </w:rPr>
        <w:t>–</w:t>
      </w:r>
      <w:r w:rsidRPr="00FB16F6">
        <w:rPr>
          <w:rFonts w:eastAsia="TimesNewRomanPSMT"/>
          <w:spacing w:val="-8"/>
          <w:sz w:val="28"/>
          <w:szCs w:val="28"/>
        </w:rPr>
        <w:t xml:space="preserve"> С. 38-44</w:t>
      </w:r>
      <w:r w:rsidRPr="00FB16F6">
        <w:rPr>
          <w:sz w:val="28"/>
          <w:szCs w:val="28"/>
        </w:rPr>
        <w:t>.</w:t>
      </w:r>
    </w:p>
    <w:p w:rsidR="00924014" w:rsidRPr="00FB16F6" w:rsidRDefault="00924014" w:rsidP="00924014">
      <w:pPr>
        <w:numPr>
          <w:ilvl w:val="0"/>
          <w:numId w:val="40"/>
        </w:numPr>
        <w:tabs>
          <w:tab w:val="left" w:pos="1080"/>
          <w:tab w:val="num" w:pos="1620"/>
        </w:tabs>
        <w:ind w:left="0" w:right="-58" w:firstLine="567"/>
        <w:jc w:val="both"/>
        <w:rPr>
          <w:rFonts w:eastAsia="TimesNewRomanPSMT"/>
          <w:spacing w:val="-8"/>
          <w:sz w:val="28"/>
          <w:szCs w:val="28"/>
        </w:rPr>
      </w:pPr>
      <w:r w:rsidRPr="00FB16F6">
        <w:rPr>
          <w:sz w:val="28"/>
          <w:szCs w:val="28"/>
        </w:rPr>
        <w:t xml:space="preserve">Лагерев А.В., Толкачев Е.Н. Математическая модель конвейера с подвесной лентой, распределенным приводом и вертикально замкнутой трассой // </w:t>
      </w:r>
      <w:r w:rsidRPr="00FB16F6">
        <w:rPr>
          <w:rFonts w:eastAsia="TimesNewRomanPSMT"/>
          <w:spacing w:val="-8"/>
          <w:sz w:val="28"/>
          <w:szCs w:val="28"/>
        </w:rPr>
        <w:t xml:space="preserve"> Вестник БГТУ. – 2014. - № 3. - С. 44-52.</w:t>
      </w:r>
    </w:p>
    <w:p w:rsidR="00924014" w:rsidRPr="00FB16F6" w:rsidRDefault="00924014" w:rsidP="00924014">
      <w:pPr>
        <w:numPr>
          <w:ilvl w:val="0"/>
          <w:numId w:val="40"/>
        </w:numPr>
        <w:tabs>
          <w:tab w:val="left" w:pos="1080"/>
          <w:tab w:val="num" w:pos="1620"/>
        </w:tabs>
        <w:ind w:left="0" w:right="-58" w:firstLine="567"/>
        <w:jc w:val="both"/>
        <w:rPr>
          <w:rFonts w:eastAsia="TimesNewRomanPSMT"/>
          <w:spacing w:val="-8"/>
          <w:sz w:val="28"/>
          <w:szCs w:val="28"/>
        </w:rPr>
      </w:pPr>
      <w:r w:rsidRPr="00FB16F6">
        <w:rPr>
          <w:sz w:val="28"/>
          <w:szCs w:val="28"/>
        </w:rPr>
        <w:t>Вершинский, А.В. Численный анализ металлических конструкций подъемно-транспортных машин: учеб</w:t>
      </w:r>
      <w:proofErr w:type="gramStart"/>
      <w:r w:rsidRPr="00FB16F6">
        <w:rPr>
          <w:sz w:val="28"/>
          <w:szCs w:val="28"/>
        </w:rPr>
        <w:t>.</w:t>
      </w:r>
      <w:proofErr w:type="gramEnd"/>
      <w:r w:rsidRPr="00FB16F6">
        <w:rPr>
          <w:sz w:val="28"/>
          <w:szCs w:val="28"/>
        </w:rPr>
        <w:t xml:space="preserve"> </w:t>
      </w:r>
      <w:proofErr w:type="gramStart"/>
      <w:r w:rsidRPr="00FB16F6">
        <w:rPr>
          <w:sz w:val="28"/>
          <w:szCs w:val="28"/>
        </w:rPr>
        <w:t>п</w:t>
      </w:r>
      <w:proofErr w:type="gramEnd"/>
      <w:r w:rsidRPr="00FB16F6">
        <w:rPr>
          <w:sz w:val="28"/>
          <w:szCs w:val="28"/>
        </w:rPr>
        <w:t>особ. / А.В. Вершинский, И.А. Лагерев, А.Н. Шубин, А.В. Лагерев. – Брянск: БГУ, 2014. – 198 с.</w:t>
      </w:r>
    </w:p>
    <w:p w:rsidR="00924014" w:rsidRPr="00FB16F6" w:rsidRDefault="00924014" w:rsidP="00924014">
      <w:pPr>
        <w:numPr>
          <w:ilvl w:val="0"/>
          <w:numId w:val="40"/>
        </w:numPr>
        <w:tabs>
          <w:tab w:val="left" w:pos="1080"/>
          <w:tab w:val="num" w:pos="1620"/>
        </w:tabs>
        <w:ind w:left="0" w:right="-58" w:firstLine="567"/>
        <w:jc w:val="both"/>
        <w:rPr>
          <w:rFonts w:eastAsia="TimesNewRomanPSMT"/>
          <w:spacing w:val="-8"/>
          <w:sz w:val="28"/>
          <w:szCs w:val="28"/>
        </w:rPr>
      </w:pPr>
      <w:r w:rsidRPr="00FB16F6">
        <w:rPr>
          <w:sz w:val="28"/>
          <w:szCs w:val="28"/>
        </w:rPr>
        <w:t xml:space="preserve">Лагерев А.В., Бословяк П.В.  Оптимальное проектирование металлоконструкций стационарных конвейеров с подвесной лентой на основе разработанной базы конструктивных схем // </w:t>
      </w:r>
      <w:r w:rsidRPr="00FB16F6">
        <w:rPr>
          <w:rFonts w:eastAsia="TimesNewRomanPSMT"/>
          <w:sz w:val="28"/>
          <w:szCs w:val="28"/>
        </w:rPr>
        <w:t xml:space="preserve"> Вестник развития науки и образования. – 2014. - № 3. –  С. 63-67.</w:t>
      </w:r>
    </w:p>
    <w:p w:rsidR="00924014" w:rsidRPr="00FB16F6" w:rsidRDefault="00924014" w:rsidP="00924014">
      <w:pPr>
        <w:numPr>
          <w:ilvl w:val="0"/>
          <w:numId w:val="40"/>
        </w:numPr>
        <w:tabs>
          <w:tab w:val="left" w:pos="1080"/>
          <w:tab w:val="num" w:pos="1620"/>
        </w:tabs>
        <w:ind w:left="0" w:right="-58" w:firstLine="567"/>
        <w:jc w:val="both"/>
        <w:rPr>
          <w:rFonts w:eastAsia="TimesNewRomanPSMT"/>
          <w:spacing w:val="-8"/>
          <w:sz w:val="28"/>
          <w:szCs w:val="28"/>
        </w:rPr>
      </w:pPr>
      <w:r w:rsidRPr="00FB16F6">
        <w:rPr>
          <w:rFonts w:eastAsia="TimesNewRomanPSMT"/>
          <w:spacing w:val="-8"/>
          <w:sz w:val="28"/>
          <w:szCs w:val="28"/>
        </w:rPr>
        <w:t xml:space="preserve">Лагерев, А.В. </w:t>
      </w:r>
      <w:r w:rsidRPr="00FB16F6">
        <w:rPr>
          <w:sz w:val="28"/>
          <w:szCs w:val="28"/>
        </w:rPr>
        <w:t xml:space="preserve">Оптимальное проектирование металлоконструкций стационарных конвейеров с подвесной лентой на основе разработанной базы конструктивных схем / Лагерев А.В., Бословяк П.В. // </w:t>
      </w:r>
      <w:r w:rsidRPr="00FB16F6">
        <w:rPr>
          <w:rFonts w:eastAsia="TimesNewRomanPSMT"/>
          <w:sz w:val="28"/>
          <w:szCs w:val="28"/>
        </w:rPr>
        <w:t>Проблемы и инновации в области механизации и технологий в строительных и дорожных отраслях: материалы Междунар. научно-практ. конф., Саратов, 19-20 июня 2014 г. – Саратов, СГТУ, 2014. - №3. – С. 63-67.</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rFonts w:eastAsia="TimesNewRomanPSMT"/>
          <w:spacing w:val="-8"/>
          <w:sz w:val="28"/>
          <w:szCs w:val="28"/>
        </w:rPr>
        <w:lastRenderedPageBreak/>
        <w:t xml:space="preserve">Лагерев, А.В. </w:t>
      </w:r>
      <w:r w:rsidRPr="00FB16F6">
        <w:rPr>
          <w:sz w:val="28"/>
          <w:szCs w:val="28"/>
        </w:rPr>
        <w:t>Оптимизация металлоемкости конструкции конвейера с подвесной лентой / Лагерев А.В., Бословяк П.В., Зуева Е.П. //</w:t>
      </w:r>
      <w:r w:rsidRPr="00FB16F6">
        <w:rPr>
          <w:spacing w:val="-4"/>
          <w:sz w:val="28"/>
          <w:szCs w:val="28"/>
        </w:rPr>
        <w:t xml:space="preserve"> Современные инновации в науке и технике: сб</w:t>
      </w:r>
      <w:proofErr w:type="gramStart"/>
      <w:r w:rsidRPr="00FB16F6">
        <w:rPr>
          <w:spacing w:val="-4"/>
          <w:sz w:val="28"/>
          <w:szCs w:val="28"/>
        </w:rPr>
        <w:t>.н</w:t>
      </w:r>
      <w:proofErr w:type="gramEnd"/>
      <w:r w:rsidRPr="00FB16F6">
        <w:rPr>
          <w:spacing w:val="-4"/>
          <w:sz w:val="28"/>
          <w:szCs w:val="28"/>
        </w:rPr>
        <w:t>аучн. тр. 4-й Междунар. научно-практ. конф., Курск, 17 апреля 2014 г. – Курск: ЮЗГУ, 2014. – Т.2. - С. 350-352.</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rFonts w:eastAsia="TimesNewRomanPSMT"/>
          <w:spacing w:val="-8"/>
          <w:sz w:val="28"/>
          <w:szCs w:val="28"/>
        </w:rPr>
        <w:t xml:space="preserve">Лагерев, А.В. </w:t>
      </w:r>
      <w:r w:rsidRPr="00FB16F6">
        <w:rPr>
          <w:sz w:val="28"/>
          <w:szCs w:val="28"/>
        </w:rPr>
        <w:t>Структура процесса проектирования оптимальных металлоконструкций конвейеров с подвесной лентой / Лагерев А.В., Бословяк П.В., Зуева Е.П. //</w:t>
      </w:r>
      <w:r w:rsidRPr="00FB16F6">
        <w:rPr>
          <w:spacing w:val="-4"/>
          <w:sz w:val="28"/>
          <w:szCs w:val="28"/>
        </w:rPr>
        <w:t xml:space="preserve"> Качество в производственных и социально-экономических системах: сб. научн. тр. 2-й Междунар. научно-практ. конф., Курск, 22-23 апреля 2014 г. – Курск: ЮЗГУ, 2014. – Т.1. - С. 225-226.</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pacing w:val="-8"/>
          <w:sz w:val="28"/>
          <w:szCs w:val="28"/>
        </w:rPr>
        <w:t>Лагерев, И.А. Проект транспортной системы для города Брянска на основе технологии «Канатное метро» / И.А. Лагерев // Сборник материалов Международной научно-технической конференции «</w:t>
      </w:r>
      <w:r w:rsidRPr="00FB16F6">
        <w:rPr>
          <w:bCs/>
          <w:spacing w:val="-8"/>
          <w:sz w:val="28"/>
          <w:szCs w:val="28"/>
        </w:rPr>
        <w:t>Новые материалы, оборудование и технологии в промышленности</w:t>
      </w:r>
      <w:r w:rsidRPr="00FB16F6">
        <w:rPr>
          <w:spacing w:val="-8"/>
          <w:sz w:val="28"/>
          <w:szCs w:val="28"/>
        </w:rPr>
        <w:t>». – Могилев:  БРУ, 2014 – С. 110.</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Лагерев, И.А. Методика анализа нагруженностикрано-манипуляционной установки при передвижении базового шасси / И.А. Лагерев // Сборник трудов Седьмой всероссийской конференции молодых ученых и специалистов «Будущее машиностроения России». – М.: МГТУ, 2014. – С. 355-356.</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Лагерев, И.А. Исследование нагруженности при передвижении с грузом многоцелевой транспортно-технологической машины, оборудованной крано-манипуляционной установкой / И.А. Лагерев // Электронный сборник трудов Седьмой всероссийской конференции молодых ученых и специалистов «Будущее машиностроения России». – М.: МГТУ, 2014.</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Лагерев, И.А. Методика численного моделирования динамики многозвенных кранов-манипуляторов специальных машин / И.А. Лагерев // Сборник материалов Международной научно-технической конференции «</w:t>
      </w:r>
      <w:r w:rsidRPr="00FB16F6">
        <w:rPr>
          <w:bCs/>
          <w:sz w:val="28"/>
          <w:szCs w:val="28"/>
        </w:rPr>
        <w:t>Новые материалы, оборудование и технологии в промышленности</w:t>
      </w:r>
      <w:r w:rsidRPr="00FB16F6">
        <w:rPr>
          <w:sz w:val="28"/>
          <w:szCs w:val="28"/>
        </w:rPr>
        <w:t>». – Могилев:  БРУ, 2014 – С. 101-102.</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Лагерев И.А. Универсальная методика моделирования динамики крано-манипуляционных установок / И.А. Лагерев // Сборник материалов Международной научно-технической конференции «</w:t>
      </w:r>
      <w:r w:rsidRPr="00FB16F6">
        <w:rPr>
          <w:bCs/>
          <w:sz w:val="28"/>
          <w:szCs w:val="28"/>
        </w:rPr>
        <w:t>Материалы, оборудование и ресурсосберегающие технологии</w:t>
      </w:r>
      <w:r w:rsidRPr="00FB16F6">
        <w:rPr>
          <w:sz w:val="28"/>
          <w:szCs w:val="28"/>
        </w:rPr>
        <w:t xml:space="preserve">». – Могилев: БРУ, 2014 – </w:t>
      </w:r>
      <w:r w:rsidRPr="00FB16F6">
        <w:rPr>
          <w:sz w:val="28"/>
          <w:szCs w:val="28"/>
        </w:rPr>
        <w:br/>
        <w:t>С. 203-204.</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 xml:space="preserve">Лагерев, И.А. Методика численного моделирования динамики кранов-манипуляторов двойного назначения / И.А. Лагерев // Сборник материалов международной научно-практической конференции «Инновационное развитие современной науки». – Уфа: Аэтерна, 2014. – </w:t>
      </w:r>
      <w:r w:rsidRPr="00FB16F6">
        <w:rPr>
          <w:sz w:val="28"/>
          <w:szCs w:val="28"/>
        </w:rPr>
        <w:br/>
        <w:t>Т. 3. – С. 188-189.</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Лагерев, И.А. Методика численного моделирования напряженно-деформированного состояния кранов-манипуляторов / И.А. Лагерев // Сборник материалов международной научной молодежной конференции по естественнонаучным и техническим дисциплинам «Научному прогрессу – творчество молодых». –  Йошкар-Ола: ПГТУ, 2014. – Ч. 1. – С. 104-105.</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lastRenderedPageBreak/>
        <w:t>Лагерев, И.А. Лабораторная установка для исследования динамики стреловых кранов / И.А. Лагерев // Сборник материалов международной научной молодежной конференции по естественнонаучным и техническим дисциплинам «Научному прогрессу – творчество молодых». –  Йошкар-Ола: ПГТУ, 2014. – Ч. 1. – С. 102-104.</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 xml:space="preserve">Лагерев, И.А. Влияние продольной ветровой нагрузки на движение звеньев крана-манипулятора / И.А. Лагерев // Сборник материалов </w:t>
      </w:r>
      <w:r w:rsidRPr="00FB16F6">
        <w:rPr>
          <w:sz w:val="28"/>
          <w:szCs w:val="28"/>
          <w:lang w:val="en-US"/>
        </w:rPr>
        <w:t>XII</w:t>
      </w:r>
      <w:r w:rsidRPr="00FB16F6">
        <w:rPr>
          <w:sz w:val="28"/>
          <w:szCs w:val="28"/>
        </w:rPr>
        <w:t xml:space="preserve"> международной научно-практической конференции «</w:t>
      </w:r>
      <w:r w:rsidRPr="00FB16F6">
        <w:rPr>
          <w:bCs/>
          <w:sz w:val="28"/>
          <w:szCs w:val="28"/>
        </w:rPr>
        <w:t>Новое слово в науке и практике: гипотезы и апробация результатов исследований</w:t>
      </w:r>
      <w:r w:rsidRPr="00FB16F6">
        <w:rPr>
          <w:sz w:val="28"/>
          <w:szCs w:val="28"/>
        </w:rPr>
        <w:t>». – Новосибирск: ЦРНС, 2014. – С. 124-129.</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 xml:space="preserve">Лагерев, И.А. Влияние размера конечного элемента на точность статического расчета несущей металлоконструкции мостового крана / И.А. Лагерев // Сборник материалов </w:t>
      </w:r>
      <w:r w:rsidRPr="00FB16F6">
        <w:rPr>
          <w:sz w:val="28"/>
          <w:szCs w:val="28"/>
          <w:lang w:val="en-US"/>
        </w:rPr>
        <w:t>XXXII</w:t>
      </w:r>
      <w:r w:rsidRPr="00FB16F6">
        <w:rPr>
          <w:sz w:val="28"/>
          <w:szCs w:val="28"/>
        </w:rPr>
        <w:t xml:space="preserve"> международной научно-практической конференции «</w:t>
      </w:r>
      <w:r w:rsidRPr="00FB16F6">
        <w:rPr>
          <w:bCs/>
          <w:sz w:val="28"/>
          <w:szCs w:val="28"/>
        </w:rPr>
        <w:t>Наука и современность</w:t>
      </w:r>
      <w:r w:rsidRPr="00FB16F6">
        <w:rPr>
          <w:sz w:val="28"/>
          <w:szCs w:val="28"/>
        </w:rPr>
        <w:t>». – Новосибирск: ЦРНС, 2014. – Ч.2 – С. 36-40.</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 xml:space="preserve">Лагерев, И.А. Техническая диагностика стрелы крана-манипулятора методом активной термографии / И.А. Лагерев // Сборник материалов </w:t>
      </w:r>
      <w:r w:rsidRPr="00FB16F6">
        <w:rPr>
          <w:sz w:val="28"/>
          <w:szCs w:val="28"/>
          <w:lang w:val="en-US"/>
        </w:rPr>
        <w:t>XXXII</w:t>
      </w:r>
      <w:r w:rsidRPr="00FB16F6">
        <w:rPr>
          <w:sz w:val="28"/>
          <w:szCs w:val="28"/>
        </w:rPr>
        <w:t xml:space="preserve"> международной научно-практической конференции «</w:t>
      </w:r>
      <w:r w:rsidRPr="00FB16F6">
        <w:rPr>
          <w:bCs/>
          <w:sz w:val="28"/>
          <w:szCs w:val="28"/>
        </w:rPr>
        <w:t>Наука и современность</w:t>
      </w:r>
      <w:r w:rsidRPr="00FB16F6">
        <w:rPr>
          <w:sz w:val="28"/>
          <w:szCs w:val="28"/>
        </w:rPr>
        <w:t>». – Новосибирск: ЦРНС, 2014. – Ч.2 – С. 40-45.</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Лагерев, А.В. Оптимальное проектирование гидравлических механизмов поворота поршневого типа крано-манипуляторных установок многоцелевых транспортно-технологических машин / А.В.Лагерев, Е.А. Лагерева // Вестник БГТУ. –  2014. – №1. – 37-45.</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 xml:space="preserve">Гончаров, К.А. Методика динамического анализа совместного подъема груза двумя грузоподъемными кранами / К.А. Гончаров, Н.В. Сидоров // Вестник БГТУ. – 2014. –  №3. – С.14-18. </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 xml:space="preserve">Сидоров, Н.В. Построение уравнений движения многозвенных кранов-манипуляторов / Н.В. Сидоров // </w:t>
      </w:r>
      <w:r w:rsidRPr="00FB16F6">
        <w:rPr>
          <w:sz w:val="28"/>
          <w:szCs w:val="28"/>
          <w:lang w:val="en-US"/>
        </w:rPr>
        <w:t>VIII</w:t>
      </w:r>
      <w:r w:rsidRPr="00FB16F6">
        <w:rPr>
          <w:sz w:val="28"/>
          <w:szCs w:val="28"/>
        </w:rPr>
        <w:t xml:space="preserve"> Международная научно-практическая конференция «Достижения вузовской науки». – Новосибирск: ЦРНС, 2014. – С. 178-182.</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Гончаров, К.А. Исследование динамики трехзвенного крана-манипулятора / К.А. Гончаров // Сборник материалов международной научно-практической конференции «Инновационное развитие современной науки». – Уфа: Аэтерна, 2014. – Т. 3. – С. 85-87.</w:t>
      </w:r>
    </w:p>
    <w:p w:rsidR="00924014" w:rsidRPr="00FB16F6" w:rsidRDefault="00924014" w:rsidP="00924014">
      <w:pPr>
        <w:numPr>
          <w:ilvl w:val="0"/>
          <w:numId w:val="40"/>
        </w:numPr>
        <w:tabs>
          <w:tab w:val="clear" w:pos="1080"/>
          <w:tab w:val="left" w:pos="1260"/>
          <w:tab w:val="num" w:pos="1620"/>
        </w:tabs>
        <w:ind w:left="0" w:right="-58" w:firstLine="567"/>
        <w:jc w:val="both"/>
        <w:rPr>
          <w:rFonts w:eastAsia="TimesNewRomanPSMT"/>
          <w:spacing w:val="-8"/>
          <w:sz w:val="28"/>
          <w:szCs w:val="28"/>
        </w:rPr>
      </w:pPr>
      <w:r w:rsidRPr="00FB16F6">
        <w:rPr>
          <w:sz w:val="28"/>
          <w:szCs w:val="28"/>
        </w:rPr>
        <w:t xml:space="preserve">Сидоров, Н.В. Моделирование динамики транспортно-технологической машины с грузовым порталом / Н.В. Сидоров // </w:t>
      </w:r>
      <w:r w:rsidRPr="00FB16F6">
        <w:rPr>
          <w:sz w:val="28"/>
          <w:szCs w:val="28"/>
          <w:lang w:val="en-US"/>
        </w:rPr>
        <w:t>IX</w:t>
      </w:r>
      <w:r w:rsidRPr="00FB16F6">
        <w:rPr>
          <w:sz w:val="28"/>
          <w:szCs w:val="28"/>
        </w:rPr>
        <w:t xml:space="preserve"> Международная научно-практическая конференция «Достижения вузовской науки». – Новосибирск: ЦРНС, 2014. – С. 118-121.</w:t>
      </w:r>
    </w:p>
    <w:p w:rsidR="00924014" w:rsidRPr="00FB16F6" w:rsidRDefault="00924014" w:rsidP="00924014">
      <w:pPr>
        <w:ind w:right="-58" w:firstLine="567"/>
        <w:jc w:val="both"/>
        <w:rPr>
          <w:rFonts w:eastAsia="TimesNewRomanPSMT"/>
          <w:spacing w:val="-8"/>
          <w:sz w:val="28"/>
          <w:szCs w:val="28"/>
        </w:rPr>
      </w:pPr>
      <w:r w:rsidRPr="00FB16F6">
        <w:rPr>
          <w:sz w:val="28"/>
          <w:szCs w:val="28"/>
        </w:rPr>
        <w:t>Учатсниками научной школы получены охранные документы на 3 программы для ЭВМ.</w:t>
      </w:r>
    </w:p>
    <w:p w:rsidR="00924014" w:rsidRPr="00FB16F6" w:rsidRDefault="00924014" w:rsidP="00924014">
      <w:pPr>
        <w:numPr>
          <w:ilvl w:val="0"/>
          <w:numId w:val="41"/>
        </w:numPr>
        <w:tabs>
          <w:tab w:val="clear" w:pos="1080"/>
          <w:tab w:val="num" w:pos="900"/>
        </w:tabs>
        <w:ind w:left="0" w:right="-58" w:firstLine="567"/>
        <w:jc w:val="both"/>
        <w:rPr>
          <w:rFonts w:eastAsia="TimesNewRomanPSMT"/>
          <w:spacing w:val="-8"/>
          <w:sz w:val="28"/>
          <w:szCs w:val="28"/>
        </w:rPr>
      </w:pPr>
      <w:r w:rsidRPr="00FB16F6">
        <w:rPr>
          <w:bCs/>
          <w:sz w:val="28"/>
          <w:szCs w:val="28"/>
        </w:rPr>
        <w:t>Программный комплекс «</w:t>
      </w:r>
      <w:r w:rsidRPr="00FB16F6">
        <w:rPr>
          <w:spacing w:val="-4"/>
          <w:sz w:val="28"/>
          <w:szCs w:val="28"/>
        </w:rPr>
        <w:t>Оптимизация механизма поворота крана-гидроманипулятора мобильной машины</w:t>
      </w:r>
      <w:proofErr w:type="gramStart"/>
      <w:r w:rsidRPr="00FB16F6">
        <w:rPr>
          <w:spacing w:val="-4"/>
          <w:sz w:val="28"/>
          <w:szCs w:val="28"/>
        </w:rPr>
        <w:t>»</w:t>
      </w:r>
      <w:r w:rsidRPr="00FB16F6">
        <w:rPr>
          <w:bCs/>
          <w:sz w:val="28"/>
          <w:szCs w:val="28"/>
        </w:rPr>
        <w:t>с</w:t>
      </w:r>
      <w:proofErr w:type="gramEnd"/>
      <w:r w:rsidRPr="00FB16F6">
        <w:rPr>
          <w:sz w:val="28"/>
          <w:szCs w:val="28"/>
        </w:rPr>
        <w:t>вид-во о регистрации программы для ЭВМ  / авторы, заявители и правообладатели Лагерева Е.А., Лагерев И.А., Лагерев А.В.  – №</w:t>
      </w:r>
      <w:r w:rsidRPr="00FB16F6">
        <w:rPr>
          <w:spacing w:val="-14"/>
          <w:sz w:val="28"/>
          <w:szCs w:val="28"/>
        </w:rPr>
        <w:t>2014613249</w:t>
      </w:r>
      <w:r w:rsidRPr="00FB16F6">
        <w:rPr>
          <w:sz w:val="28"/>
          <w:szCs w:val="28"/>
        </w:rPr>
        <w:t>; заявл. 05.02.14; опубл. 21.03.14.</w:t>
      </w:r>
    </w:p>
    <w:p w:rsidR="00924014" w:rsidRPr="00FB16F6" w:rsidRDefault="00924014" w:rsidP="00924014">
      <w:pPr>
        <w:numPr>
          <w:ilvl w:val="0"/>
          <w:numId w:val="41"/>
        </w:numPr>
        <w:tabs>
          <w:tab w:val="clear" w:pos="1080"/>
          <w:tab w:val="num" w:pos="900"/>
        </w:tabs>
        <w:ind w:left="0" w:right="-58" w:firstLine="567"/>
        <w:jc w:val="both"/>
        <w:rPr>
          <w:rFonts w:eastAsia="TimesNewRomanPSMT"/>
          <w:spacing w:val="-8"/>
          <w:sz w:val="28"/>
          <w:szCs w:val="28"/>
        </w:rPr>
      </w:pPr>
      <w:r w:rsidRPr="00FB16F6">
        <w:rPr>
          <w:sz w:val="28"/>
          <w:szCs w:val="28"/>
          <w:lang w:val="en-US"/>
        </w:rPr>
        <w:lastRenderedPageBreak/>
        <w:t>KBCraneDynamics</w:t>
      </w:r>
      <w:r w:rsidRPr="00FB16F6">
        <w:rPr>
          <w:sz w:val="28"/>
          <w:szCs w:val="28"/>
        </w:rPr>
        <w:t xml:space="preserve"> / А.В.Лагерев, А.А.Мильто. - </w:t>
      </w:r>
      <w:r w:rsidRPr="00FB16F6">
        <w:rPr>
          <w:spacing w:val="-4"/>
          <w:sz w:val="28"/>
          <w:szCs w:val="28"/>
        </w:rPr>
        <w:t xml:space="preserve">Свид-во о гос. регистрации программы для ЭВМ № 2014614195. </w:t>
      </w:r>
      <w:r w:rsidRPr="00FB16F6">
        <w:rPr>
          <w:sz w:val="28"/>
          <w:szCs w:val="28"/>
        </w:rPr>
        <w:t>–</w:t>
      </w:r>
      <w:r w:rsidRPr="00FB16F6">
        <w:rPr>
          <w:spacing w:val="-4"/>
          <w:sz w:val="28"/>
          <w:szCs w:val="28"/>
        </w:rPr>
        <w:t>Зарегистрир. в Реестре программ для ЭВМ  17.04.14.</w:t>
      </w:r>
    </w:p>
    <w:p w:rsidR="00924014" w:rsidRPr="00FB16F6" w:rsidRDefault="00924014" w:rsidP="00924014">
      <w:pPr>
        <w:numPr>
          <w:ilvl w:val="0"/>
          <w:numId w:val="41"/>
        </w:numPr>
        <w:tabs>
          <w:tab w:val="clear" w:pos="1080"/>
          <w:tab w:val="num" w:pos="900"/>
        </w:tabs>
        <w:ind w:left="0" w:right="-58" w:firstLine="567"/>
        <w:jc w:val="both"/>
        <w:rPr>
          <w:rFonts w:eastAsia="TimesNewRomanPSMT"/>
          <w:spacing w:val="-8"/>
          <w:sz w:val="28"/>
          <w:szCs w:val="28"/>
        </w:rPr>
      </w:pPr>
      <w:r w:rsidRPr="00FB16F6">
        <w:rPr>
          <w:sz w:val="28"/>
          <w:szCs w:val="28"/>
          <w:lang w:val="en-US"/>
        </w:rPr>
        <w:t>KBCraneGraphics</w:t>
      </w:r>
      <w:r w:rsidRPr="00FB16F6">
        <w:rPr>
          <w:sz w:val="28"/>
          <w:szCs w:val="28"/>
        </w:rPr>
        <w:t xml:space="preserve"> / А.В.Лагерев, А.А.Мильто. – </w:t>
      </w:r>
      <w:r w:rsidRPr="00FB16F6">
        <w:rPr>
          <w:spacing w:val="-4"/>
          <w:sz w:val="28"/>
          <w:szCs w:val="28"/>
        </w:rPr>
        <w:t xml:space="preserve">Свид-во о гос. регистрации программы для ЭВМ № 2014614196. </w:t>
      </w:r>
      <w:r w:rsidRPr="00FB16F6">
        <w:rPr>
          <w:sz w:val="28"/>
          <w:szCs w:val="28"/>
        </w:rPr>
        <w:t>–</w:t>
      </w:r>
      <w:r w:rsidRPr="00FB16F6">
        <w:rPr>
          <w:spacing w:val="-4"/>
          <w:sz w:val="28"/>
          <w:szCs w:val="28"/>
        </w:rPr>
        <w:t>Зарегистрир. в Реестре программ для ЭВМ  17.04.14.</w:t>
      </w:r>
    </w:p>
    <w:p w:rsidR="00924014" w:rsidRPr="00FB16F6" w:rsidRDefault="00924014" w:rsidP="00924014">
      <w:pPr>
        <w:ind w:right="-58" w:firstLine="567"/>
        <w:jc w:val="both"/>
        <w:rPr>
          <w:spacing w:val="-4"/>
          <w:sz w:val="28"/>
          <w:szCs w:val="28"/>
        </w:rPr>
      </w:pPr>
      <w:r w:rsidRPr="00FB16F6">
        <w:rPr>
          <w:spacing w:val="-4"/>
          <w:sz w:val="28"/>
          <w:szCs w:val="28"/>
        </w:rPr>
        <w:t>Помимо полученных охранных документов поданы заявки на регистрацию следующих объектов интеллектуальной собственности:</w:t>
      </w:r>
    </w:p>
    <w:p w:rsidR="00924014" w:rsidRPr="00FB16F6" w:rsidRDefault="00924014" w:rsidP="00924014">
      <w:pPr>
        <w:numPr>
          <w:ilvl w:val="0"/>
          <w:numId w:val="42"/>
        </w:numPr>
        <w:tabs>
          <w:tab w:val="clear" w:pos="720"/>
          <w:tab w:val="left" w:pos="980"/>
        </w:tabs>
        <w:ind w:left="0" w:firstLine="567"/>
        <w:jc w:val="both"/>
        <w:rPr>
          <w:sz w:val="28"/>
          <w:szCs w:val="28"/>
        </w:rPr>
      </w:pPr>
      <w:r w:rsidRPr="00FB16F6">
        <w:rPr>
          <w:bCs/>
          <w:sz w:val="28"/>
          <w:szCs w:val="28"/>
        </w:rPr>
        <w:t>Оптимизация шага установки опор канатного метро: с</w:t>
      </w:r>
      <w:r w:rsidRPr="00FB16F6">
        <w:rPr>
          <w:sz w:val="28"/>
          <w:szCs w:val="28"/>
        </w:rPr>
        <w:t>вид-во о регистрации программы для ЭВМ  / авторы, заявители и правообладатели А.В. Лагерев, И.А. Лагерев, Л.В, Вольпер, В.Л. Вольпер. – № 2015610573; заявл. 18.11.14; опубл. 13.01.15. Свидетельство о регистрации получено в январе 2015 года.</w:t>
      </w:r>
    </w:p>
    <w:p w:rsidR="00924014" w:rsidRPr="00FB16F6" w:rsidRDefault="00924014" w:rsidP="00924014">
      <w:pPr>
        <w:numPr>
          <w:ilvl w:val="0"/>
          <w:numId w:val="42"/>
        </w:numPr>
        <w:tabs>
          <w:tab w:val="clear" w:pos="720"/>
          <w:tab w:val="left" w:pos="980"/>
        </w:tabs>
        <w:ind w:left="0" w:firstLine="567"/>
        <w:jc w:val="both"/>
        <w:rPr>
          <w:sz w:val="28"/>
          <w:szCs w:val="28"/>
        </w:rPr>
      </w:pPr>
      <w:r w:rsidRPr="00FB16F6">
        <w:rPr>
          <w:sz w:val="28"/>
          <w:szCs w:val="28"/>
        </w:rPr>
        <w:t>Трехзвенный гидравлический кран-манипулятор: заявка на патент на полезную модель №2014151696. В настоящий момент идет экспертиза заявки по существу.</w:t>
      </w:r>
    </w:p>
    <w:p w:rsidR="00924014" w:rsidRPr="00FB16F6" w:rsidRDefault="00924014" w:rsidP="00924014">
      <w:pPr>
        <w:tabs>
          <w:tab w:val="num" w:pos="798"/>
        </w:tabs>
        <w:ind w:firstLine="567"/>
        <w:jc w:val="both"/>
        <w:rPr>
          <w:bCs/>
          <w:sz w:val="28"/>
          <w:szCs w:val="28"/>
        </w:rPr>
      </w:pPr>
      <w:r w:rsidRPr="00FB16F6">
        <w:rPr>
          <w:bCs/>
          <w:sz w:val="28"/>
          <w:szCs w:val="28"/>
        </w:rPr>
        <w:t>В отчетном году благодаря деятельности научной школы заключен договор о сотрудничестве с ГУ ВПО «Белорусско-Российский университет (Беларусь, г. Могилев). Установлено тесное сотрудничество с МГТУ имени Н.Э. Баумана. В частности, ведутся совместные работы с коллективом кафедры РК-4 «Подъемно-транспортные системы» (заведующий д.т.н., проф. А.В. Вершинский).</w:t>
      </w:r>
    </w:p>
    <w:p w:rsidR="00924014" w:rsidRPr="00FB16F6" w:rsidRDefault="00924014" w:rsidP="00924014">
      <w:pPr>
        <w:ind w:firstLine="567"/>
        <w:jc w:val="both"/>
        <w:rPr>
          <w:b/>
          <w:sz w:val="28"/>
          <w:szCs w:val="28"/>
        </w:rPr>
      </w:pPr>
    </w:p>
    <w:p w:rsidR="00924014" w:rsidRPr="00FB16F6" w:rsidRDefault="00924014" w:rsidP="00924014">
      <w:pPr>
        <w:ind w:firstLine="567"/>
        <w:jc w:val="center"/>
        <w:rPr>
          <w:sz w:val="28"/>
          <w:szCs w:val="28"/>
        </w:rPr>
      </w:pPr>
      <w:r w:rsidRPr="00FB16F6">
        <w:rPr>
          <w:b/>
          <w:sz w:val="28"/>
          <w:szCs w:val="28"/>
        </w:rPr>
        <w:t>Исторические науки и археология - 07.00.00</w:t>
      </w:r>
    </w:p>
    <w:p w:rsidR="00924014" w:rsidRPr="00FB16F6" w:rsidRDefault="00924014" w:rsidP="00924014">
      <w:pPr>
        <w:ind w:firstLine="567"/>
        <w:jc w:val="both"/>
        <w:rPr>
          <w:sz w:val="28"/>
          <w:szCs w:val="28"/>
        </w:rPr>
      </w:pPr>
    </w:p>
    <w:p w:rsidR="00924014" w:rsidRPr="00FB16F6" w:rsidRDefault="00924014" w:rsidP="00924014">
      <w:pPr>
        <w:ind w:firstLine="567"/>
        <w:jc w:val="both"/>
        <w:rPr>
          <w:sz w:val="28"/>
          <w:szCs w:val="28"/>
        </w:rPr>
      </w:pPr>
      <w:r w:rsidRPr="00FB16F6">
        <w:rPr>
          <w:sz w:val="28"/>
          <w:szCs w:val="28"/>
        </w:rPr>
        <w:t>Данная отрасль науки представлена в университете 4-мя научными школами.</w:t>
      </w:r>
    </w:p>
    <w:p w:rsidR="00924014" w:rsidRPr="00FB16F6" w:rsidRDefault="00924014" w:rsidP="00924014">
      <w:pPr>
        <w:autoSpaceDE w:val="0"/>
        <w:autoSpaceDN w:val="0"/>
        <w:adjustRightInd w:val="0"/>
        <w:ind w:firstLine="567"/>
        <w:jc w:val="both"/>
        <w:rPr>
          <w:sz w:val="28"/>
          <w:szCs w:val="28"/>
        </w:rPr>
      </w:pPr>
      <w:r w:rsidRPr="00FB16F6">
        <w:rPr>
          <w:sz w:val="28"/>
          <w:szCs w:val="28"/>
        </w:rPr>
        <w:t xml:space="preserve">Основной целью научной школы </w:t>
      </w:r>
      <w:r w:rsidRPr="00FB16F6">
        <w:rPr>
          <w:b/>
          <w:sz w:val="28"/>
          <w:szCs w:val="28"/>
        </w:rPr>
        <w:t>«Социально-экономические и политические проблемы новейшей отечественной истории»</w:t>
      </w:r>
      <w:r w:rsidRPr="00FB16F6">
        <w:rPr>
          <w:sz w:val="28"/>
          <w:szCs w:val="28"/>
        </w:rPr>
        <w:t xml:space="preserve"> (ее представители – доктора исторических наук, профессора Михальченко С.И., Блохин В.Ф., Брянцев М.В., Алферева И.В.) является исследование всеобъемлющей картины отечественной общественной мысли и исторических процессов в России конца XIX — начала XX века.</w:t>
      </w:r>
    </w:p>
    <w:p w:rsidR="00924014" w:rsidRPr="00FB16F6" w:rsidRDefault="00924014" w:rsidP="00924014">
      <w:pPr>
        <w:autoSpaceDE w:val="0"/>
        <w:autoSpaceDN w:val="0"/>
        <w:adjustRightInd w:val="0"/>
        <w:ind w:firstLine="567"/>
        <w:jc w:val="both"/>
        <w:rPr>
          <w:sz w:val="28"/>
          <w:szCs w:val="28"/>
        </w:rPr>
      </w:pPr>
      <w:proofErr w:type="gramStart"/>
      <w:r w:rsidRPr="00FB16F6">
        <w:rPr>
          <w:sz w:val="28"/>
          <w:szCs w:val="28"/>
        </w:rPr>
        <w:t xml:space="preserve">Представители школы делают попытку реализации двух задач: сначала осуществляется анализ самой общественной мысли, </w:t>
      </w:r>
      <w:r>
        <w:rPr>
          <w:sz w:val="28"/>
          <w:szCs w:val="28"/>
        </w:rPr>
        <w:t>с целью</w:t>
      </w:r>
      <w:r w:rsidRPr="00FB16F6">
        <w:rPr>
          <w:sz w:val="28"/>
          <w:szCs w:val="28"/>
        </w:rPr>
        <w:t xml:space="preserve"> дать характеристику её общего состояния и показать, как шёл процесс поиска модели, объясняющей историю России конца XIX — начала XXI в.; затем проводится её анализ с «прикладной» целью — в изученной литературе о проблемах социально-экономического развития России конца XIX — начала XX века.</w:t>
      </w:r>
      <w:proofErr w:type="gramEnd"/>
    </w:p>
    <w:p w:rsidR="00924014" w:rsidRPr="00FB16F6" w:rsidRDefault="00924014" w:rsidP="00924014">
      <w:pPr>
        <w:autoSpaceDE w:val="0"/>
        <w:autoSpaceDN w:val="0"/>
        <w:adjustRightInd w:val="0"/>
        <w:ind w:firstLine="567"/>
        <w:jc w:val="both"/>
        <w:rPr>
          <w:sz w:val="28"/>
          <w:szCs w:val="28"/>
        </w:rPr>
      </w:pPr>
      <w:r w:rsidRPr="00FB16F6">
        <w:rPr>
          <w:sz w:val="28"/>
          <w:szCs w:val="28"/>
        </w:rPr>
        <w:t xml:space="preserve">Особое внимание уделяется истории Русского Зарубежья 1920-1940-х гг. ХХ </w:t>
      </w:r>
      <w:proofErr w:type="gramStart"/>
      <w:r w:rsidRPr="00FB16F6">
        <w:rPr>
          <w:sz w:val="28"/>
          <w:szCs w:val="28"/>
        </w:rPr>
        <w:t>в</w:t>
      </w:r>
      <w:proofErr w:type="gramEnd"/>
      <w:r w:rsidRPr="00FB16F6">
        <w:rPr>
          <w:sz w:val="28"/>
          <w:szCs w:val="28"/>
        </w:rPr>
        <w:t xml:space="preserve">., исследуется </w:t>
      </w:r>
      <w:proofErr w:type="gramStart"/>
      <w:r w:rsidRPr="00FB16F6">
        <w:rPr>
          <w:sz w:val="28"/>
          <w:szCs w:val="28"/>
        </w:rPr>
        <w:t>история</w:t>
      </w:r>
      <w:proofErr w:type="gramEnd"/>
      <w:r w:rsidRPr="00FB16F6">
        <w:rPr>
          <w:sz w:val="28"/>
          <w:szCs w:val="28"/>
        </w:rPr>
        <w:t xml:space="preserve"> высшего образования российской эмиграции, общественно-политические воззрения ее представителей.</w:t>
      </w:r>
    </w:p>
    <w:p w:rsidR="00924014" w:rsidRPr="00FB16F6" w:rsidRDefault="00924014" w:rsidP="00924014">
      <w:pPr>
        <w:autoSpaceDE w:val="0"/>
        <w:autoSpaceDN w:val="0"/>
        <w:adjustRightInd w:val="0"/>
        <w:ind w:firstLine="567"/>
        <w:jc w:val="both"/>
        <w:rPr>
          <w:sz w:val="28"/>
          <w:szCs w:val="28"/>
        </w:rPr>
      </w:pPr>
      <w:r w:rsidRPr="00FB16F6">
        <w:rPr>
          <w:sz w:val="28"/>
          <w:szCs w:val="28"/>
        </w:rPr>
        <w:lastRenderedPageBreak/>
        <w:t>Представителями научного направления в 2013 году опубликована монография, 15 статей, из которых 5 - в рецензируемых изданиях. Профессора и доценты принимали участие в 7 международных конференциях.</w:t>
      </w:r>
    </w:p>
    <w:p w:rsidR="00924014" w:rsidRPr="00FB16F6" w:rsidRDefault="00924014" w:rsidP="00924014">
      <w:pPr>
        <w:ind w:firstLine="567"/>
        <w:jc w:val="both"/>
        <w:rPr>
          <w:sz w:val="28"/>
          <w:szCs w:val="28"/>
        </w:rPr>
      </w:pPr>
      <w:r w:rsidRPr="00FB16F6">
        <w:rPr>
          <w:sz w:val="28"/>
          <w:szCs w:val="28"/>
        </w:rPr>
        <w:t xml:space="preserve">В рамках научной школы </w:t>
      </w:r>
      <w:r w:rsidRPr="00FB16F6">
        <w:rPr>
          <w:b/>
          <w:sz w:val="28"/>
          <w:szCs w:val="28"/>
        </w:rPr>
        <w:t xml:space="preserve">«Проблемы истории славян» </w:t>
      </w:r>
      <w:r w:rsidRPr="00FB16F6">
        <w:rPr>
          <w:sz w:val="28"/>
          <w:szCs w:val="28"/>
        </w:rPr>
        <w:t>(ее представители – доктора исторических наук, профессора Шинаков Е.А., Дубровский А.М., кандидаты исторических наук, доценты – Чубур А.А., Поляков Г.П.)исследуется начальный период славянской истории от формирования славянства, как самостоятельной группы индоевропейцев до раннего средневековья. Основной целью школы следует считать этногенез славян, ибо среди многих вопросов, связанных с ранней славянской историей, в ней анализируются преимущественно этнические. Перед исследователем славянского этногенеза встает сложная и трудоемкая задача критического рассмотрения и обобщения всех этих объемных сведений, анализа многочисленных публикаций по интересующей проблематике, оценки различных, порой противоречивых точек зрения. Здесь многое зависит от объективности научного анализа и умения отобрать наиболее существенное.</w:t>
      </w:r>
    </w:p>
    <w:p w:rsidR="00924014" w:rsidRPr="00FB16F6" w:rsidRDefault="00924014" w:rsidP="00924014">
      <w:pPr>
        <w:ind w:firstLine="567"/>
        <w:jc w:val="both"/>
        <w:rPr>
          <w:sz w:val="28"/>
          <w:szCs w:val="28"/>
        </w:rPr>
      </w:pPr>
      <w:r w:rsidRPr="00FB16F6">
        <w:rPr>
          <w:sz w:val="28"/>
          <w:szCs w:val="28"/>
        </w:rPr>
        <w:t xml:space="preserve">В рамках школы издается журнал «Русский сборник», основанный на материалах археологических раскопок, проводятся конференции как межрегионального, так и международного уровня. </w:t>
      </w:r>
    </w:p>
    <w:p w:rsidR="00924014" w:rsidRPr="00FB16F6" w:rsidRDefault="00924014" w:rsidP="00924014">
      <w:pPr>
        <w:ind w:firstLine="567"/>
        <w:jc w:val="both"/>
        <w:rPr>
          <w:sz w:val="28"/>
          <w:szCs w:val="28"/>
        </w:rPr>
      </w:pPr>
      <w:r w:rsidRPr="00FB16F6">
        <w:rPr>
          <w:sz w:val="28"/>
          <w:szCs w:val="28"/>
        </w:rPr>
        <w:t>Представителями научного направления в 2013 году опубликовано 2 монографии, 43 статьи, из которых 3 - в рецензируемых Российских и зарубежных изданиях. Профессора и доценты принимали участие в 5 международных конференциях.</w:t>
      </w:r>
    </w:p>
    <w:p w:rsidR="00924014" w:rsidRPr="00FB16F6" w:rsidRDefault="00924014" w:rsidP="00924014">
      <w:pPr>
        <w:ind w:firstLine="567"/>
        <w:jc w:val="both"/>
        <w:rPr>
          <w:sz w:val="28"/>
          <w:szCs w:val="28"/>
        </w:rPr>
      </w:pPr>
      <w:r w:rsidRPr="00FB16F6">
        <w:rPr>
          <w:sz w:val="28"/>
          <w:szCs w:val="28"/>
        </w:rPr>
        <w:t>Монографии:</w:t>
      </w:r>
    </w:p>
    <w:p w:rsidR="00924014" w:rsidRPr="00FB16F6" w:rsidRDefault="00924014" w:rsidP="00924014">
      <w:pPr>
        <w:numPr>
          <w:ilvl w:val="0"/>
          <w:numId w:val="56"/>
        </w:numPr>
        <w:ind w:left="0" w:firstLine="567"/>
        <w:jc w:val="both"/>
        <w:rPr>
          <w:sz w:val="28"/>
          <w:szCs w:val="28"/>
          <w:shd w:val="clear" w:color="auto" w:fill="FFFFFF"/>
        </w:rPr>
      </w:pPr>
      <w:r w:rsidRPr="00FB16F6">
        <w:rPr>
          <w:sz w:val="28"/>
          <w:szCs w:val="28"/>
          <w:shd w:val="clear" w:color="auto" w:fill="FFFFFF"/>
        </w:rPr>
        <w:t xml:space="preserve">Шинаков Е.А., Ерохин А.С.,Ващейкин Ф.Е. Пути к государству. "Раннее государство" - за и против. Saarbrucken: LambertAcademicPub. 2014, </w:t>
      </w:r>
      <w:r w:rsidRPr="00FB16F6">
        <w:rPr>
          <w:sz w:val="28"/>
          <w:szCs w:val="28"/>
        </w:rPr>
        <w:t>ISBN 978:3-65929-079-4</w:t>
      </w:r>
    </w:p>
    <w:p w:rsidR="00924014" w:rsidRPr="00FB16F6" w:rsidRDefault="00924014" w:rsidP="00924014">
      <w:pPr>
        <w:numPr>
          <w:ilvl w:val="0"/>
          <w:numId w:val="56"/>
        </w:numPr>
        <w:ind w:left="0" w:firstLine="567"/>
        <w:jc w:val="both"/>
        <w:rPr>
          <w:sz w:val="28"/>
          <w:szCs w:val="28"/>
        </w:rPr>
      </w:pPr>
      <w:r w:rsidRPr="00FB16F6">
        <w:rPr>
          <w:sz w:val="28"/>
          <w:szCs w:val="28"/>
        </w:rPr>
        <w:t xml:space="preserve">Зорин А.В., Стародубцев Г.Ю., Чубур А.А., Шпилев А.Г. Курский край сквозь века. – Курск: </w:t>
      </w:r>
      <w:proofErr w:type="gramStart"/>
      <w:r w:rsidRPr="00FB16F6">
        <w:rPr>
          <w:sz w:val="28"/>
          <w:szCs w:val="28"/>
        </w:rPr>
        <w:t xml:space="preserve">Полстар, 2014.) </w:t>
      </w:r>
      <w:proofErr w:type="gramEnd"/>
    </w:p>
    <w:p w:rsidR="00924014" w:rsidRPr="00FB16F6" w:rsidRDefault="00924014" w:rsidP="00924014">
      <w:pPr>
        <w:ind w:firstLine="567"/>
        <w:jc w:val="both"/>
        <w:rPr>
          <w:sz w:val="28"/>
          <w:szCs w:val="28"/>
        </w:rPr>
      </w:pPr>
      <w:r w:rsidRPr="00FB16F6">
        <w:rPr>
          <w:sz w:val="28"/>
          <w:szCs w:val="28"/>
        </w:rPr>
        <w:t>Рецензируемые Российские издания:</w:t>
      </w:r>
    </w:p>
    <w:p w:rsidR="00924014" w:rsidRPr="00FB16F6" w:rsidRDefault="00924014" w:rsidP="00924014">
      <w:pPr>
        <w:numPr>
          <w:ilvl w:val="0"/>
          <w:numId w:val="57"/>
        </w:numPr>
        <w:ind w:left="0" w:firstLine="567"/>
        <w:jc w:val="both"/>
        <w:rPr>
          <w:sz w:val="28"/>
          <w:szCs w:val="28"/>
          <w:shd w:val="clear" w:color="auto" w:fill="FFFFFF"/>
        </w:rPr>
      </w:pPr>
      <w:r w:rsidRPr="00FB16F6">
        <w:rPr>
          <w:sz w:val="28"/>
          <w:szCs w:val="28"/>
          <w:shd w:val="clear" w:color="auto" w:fill="FFFFFF"/>
        </w:rPr>
        <w:t>Шинаков Е.А. Три первых упоминания русов (росов) конца 30-х - начала 40-х гг. IX в. в международном аспекте// Вестник БГУ. №2. 2014. С.158 – 165</w:t>
      </w:r>
    </w:p>
    <w:p w:rsidR="00924014" w:rsidRPr="00FB16F6" w:rsidRDefault="00924014" w:rsidP="00924014">
      <w:pPr>
        <w:numPr>
          <w:ilvl w:val="0"/>
          <w:numId w:val="57"/>
        </w:numPr>
        <w:ind w:left="0" w:firstLine="567"/>
        <w:jc w:val="both"/>
        <w:rPr>
          <w:sz w:val="28"/>
          <w:szCs w:val="28"/>
          <w:shd w:val="clear" w:color="auto" w:fill="FFFFFF"/>
        </w:rPr>
      </w:pPr>
      <w:r w:rsidRPr="00FB16F6">
        <w:rPr>
          <w:sz w:val="28"/>
          <w:szCs w:val="28"/>
        </w:rPr>
        <w:t xml:space="preserve">Чубур А.А. Археозоология римского времени (I-IV вв.н.э.) бассейна </w:t>
      </w:r>
      <w:proofErr w:type="gramStart"/>
      <w:r w:rsidRPr="00FB16F6">
        <w:rPr>
          <w:sz w:val="28"/>
          <w:szCs w:val="28"/>
        </w:rPr>
        <w:t>Нижней</w:t>
      </w:r>
      <w:proofErr w:type="gramEnd"/>
      <w:r w:rsidRPr="00FB16F6">
        <w:rPr>
          <w:sz w:val="28"/>
          <w:szCs w:val="28"/>
        </w:rPr>
        <w:t xml:space="preserve"> Судости по материалам многослойного поселения Курово 7 // Ежегодник НИИ фундаментальных и прикладных исследований за 2013 г. – Брянск: РИО БГУ, 2014, с.113-120</w:t>
      </w:r>
    </w:p>
    <w:p w:rsidR="00924014" w:rsidRPr="00FB16F6" w:rsidRDefault="00924014" w:rsidP="00924014">
      <w:pPr>
        <w:numPr>
          <w:ilvl w:val="0"/>
          <w:numId w:val="57"/>
        </w:numPr>
        <w:ind w:left="0" w:firstLine="567"/>
        <w:jc w:val="both"/>
        <w:rPr>
          <w:sz w:val="28"/>
          <w:szCs w:val="28"/>
        </w:rPr>
      </w:pPr>
      <w:r w:rsidRPr="00FB16F6">
        <w:rPr>
          <w:sz w:val="28"/>
          <w:szCs w:val="28"/>
        </w:rPr>
        <w:t>Чубур А.А. Собаки из загородной резиденции Новгородсеверского князя. Штрихи к культуре повседневности древнерусской аристократии // Ученые записки Орловского государственного университета. 2014 - №1 (57). С.36-40</w:t>
      </w:r>
    </w:p>
    <w:p w:rsidR="00924014" w:rsidRPr="00FB16F6" w:rsidRDefault="00924014" w:rsidP="00924014">
      <w:pPr>
        <w:ind w:firstLine="567"/>
        <w:jc w:val="both"/>
        <w:rPr>
          <w:sz w:val="28"/>
          <w:szCs w:val="28"/>
        </w:rPr>
      </w:pPr>
      <w:r w:rsidRPr="00FB16F6">
        <w:rPr>
          <w:sz w:val="28"/>
          <w:szCs w:val="28"/>
        </w:rPr>
        <w:t>В 2014 году представителями научного направления реализован совместно с научным коллективом проект «Поселенческая агломерация Курово на р</w:t>
      </w:r>
      <w:proofErr w:type="gramStart"/>
      <w:r w:rsidRPr="00FB16F6">
        <w:rPr>
          <w:sz w:val="28"/>
          <w:szCs w:val="28"/>
        </w:rPr>
        <w:t>.С</w:t>
      </w:r>
      <w:proofErr w:type="gramEnd"/>
      <w:r w:rsidRPr="00FB16F6">
        <w:rPr>
          <w:sz w:val="28"/>
          <w:szCs w:val="28"/>
        </w:rPr>
        <w:t>удость: несколько тысячелетий истории в зеркале археологического микрорегиона» (рук. А.А.Чубур, исп. В.Н.Гурьянов, Е.А.Шинаков, О.В. Титова), поддержанный грантом РГНФ 14-11-32001</w:t>
      </w:r>
      <w:proofErr w:type="gramStart"/>
      <w:r w:rsidRPr="00FB16F6">
        <w:rPr>
          <w:sz w:val="28"/>
          <w:szCs w:val="28"/>
        </w:rPr>
        <w:t>а(</w:t>
      </w:r>
      <w:proofErr w:type="gramEnd"/>
      <w:r w:rsidRPr="00FB16F6">
        <w:rPr>
          <w:sz w:val="28"/>
          <w:szCs w:val="28"/>
        </w:rPr>
        <w:t xml:space="preserve">р). </w:t>
      </w:r>
    </w:p>
    <w:p w:rsidR="00924014" w:rsidRPr="00FB16F6" w:rsidRDefault="00924014" w:rsidP="00924014">
      <w:pPr>
        <w:ind w:firstLine="567"/>
        <w:jc w:val="both"/>
        <w:rPr>
          <w:sz w:val="28"/>
          <w:szCs w:val="28"/>
        </w:rPr>
      </w:pPr>
      <w:r w:rsidRPr="00FB16F6">
        <w:rPr>
          <w:sz w:val="28"/>
          <w:szCs w:val="28"/>
        </w:rPr>
        <w:lastRenderedPageBreak/>
        <w:t>В составе экспедиц</w:t>
      </w:r>
      <w:proofErr w:type="gramStart"/>
      <w:r w:rsidRPr="00FB16F6">
        <w:rPr>
          <w:sz w:val="28"/>
          <w:szCs w:val="28"/>
        </w:rPr>
        <w:t>ии ИА</w:t>
      </w:r>
      <w:proofErr w:type="gramEnd"/>
      <w:r w:rsidRPr="00FB16F6">
        <w:rPr>
          <w:sz w:val="28"/>
          <w:szCs w:val="28"/>
        </w:rPr>
        <w:t xml:space="preserve"> РАН под руководством д.и.н. А.М. Обломского проведен второй сезон разведок в бассейне р. Сев и ее притоков (участвовали В.Н. Гурьянов, М.В. Синицына, А.А. Чубур).</w:t>
      </w:r>
    </w:p>
    <w:p w:rsidR="00924014" w:rsidRPr="00FB16F6" w:rsidRDefault="00924014" w:rsidP="00924014">
      <w:pPr>
        <w:ind w:firstLine="567"/>
        <w:jc w:val="both"/>
        <w:rPr>
          <w:sz w:val="28"/>
          <w:szCs w:val="28"/>
        </w:rPr>
      </w:pPr>
      <w:r w:rsidRPr="00FB16F6">
        <w:rPr>
          <w:sz w:val="28"/>
          <w:szCs w:val="28"/>
        </w:rPr>
        <w:t xml:space="preserve">Особое внимание уделялось привлечению студентов и аспирантов к научным исследованиям. </w:t>
      </w:r>
    </w:p>
    <w:p w:rsidR="00924014" w:rsidRPr="00FB16F6" w:rsidRDefault="00924014" w:rsidP="00924014">
      <w:pPr>
        <w:ind w:firstLine="567"/>
        <w:jc w:val="both"/>
        <w:rPr>
          <w:sz w:val="28"/>
          <w:szCs w:val="28"/>
        </w:rPr>
      </w:pPr>
      <w:proofErr w:type="gramStart"/>
      <w:r w:rsidRPr="00FB16F6">
        <w:rPr>
          <w:sz w:val="28"/>
          <w:szCs w:val="28"/>
        </w:rPr>
        <w:t>Проведена очередная XXX международная студенческая археолого-этнологическая конференция «Древности Средне-Западной России и сопредельных территорий» 22-24 мая 2014 г. с участием студентов и аспирантов из Брянска, Новозыбкова, Курска, Липецка, Воронежа, Санкт-Петеррбурга, (Россия), Нежина, Чернигова, Макеевки, Мариуполя (Украина), Могилева, Минска, Бреста (Беларусь) и издан сборник трудов, часть которых посвящена истории славян.</w:t>
      </w:r>
      <w:proofErr w:type="gramEnd"/>
    </w:p>
    <w:p w:rsidR="00924014" w:rsidRPr="00FB16F6" w:rsidRDefault="00924014" w:rsidP="00924014">
      <w:pPr>
        <w:ind w:firstLine="567"/>
        <w:jc w:val="both"/>
        <w:rPr>
          <w:sz w:val="28"/>
          <w:szCs w:val="28"/>
        </w:rPr>
      </w:pPr>
      <w:proofErr w:type="gramStart"/>
      <w:r w:rsidRPr="00FB16F6">
        <w:rPr>
          <w:sz w:val="28"/>
          <w:szCs w:val="28"/>
        </w:rPr>
        <w:t xml:space="preserve">Исследования научной школы </w:t>
      </w:r>
      <w:r w:rsidRPr="00FB16F6">
        <w:rPr>
          <w:b/>
          <w:sz w:val="28"/>
          <w:szCs w:val="28"/>
        </w:rPr>
        <w:t xml:space="preserve">«Переход от традиционного общества к современной цивилизации» </w:t>
      </w:r>
      <w:r w:rsidRPr="00FB16F6">
        <w:rPr>
          <w:sz w:val="28"/>
          <w:szCs w:val="28"/>
        </w:rPr>
        <w:t>(д.и.н., профессора Блуменау С.Ф., Золотов В.И., Ранчинский В.П., Артамошин С.В., к.и.н., доценты Залепеев В.Н, Прилуцкий В.В., Сагимбаев А.В., Федин А.В., аспиранты кафедры всеобщей истории, международных отношений и международного права) охватывают широкий спектр проблем средневековья, новой и новейшей истории</w:t>
      </w:r>
      <w:proofErr w:type="gramEnd"/>
      <w:r w:rsidRPr="00FB16F6">
        <w:rPr>
          <w:sz w:val="28"/>
          <w:szCs w:val="28"/>
        </w:rPr>
        <w:t>. Изучаются вопросы политики, религии, идеологии, социально-экономических отношений. Рассматривается история Европы и США,  Ближнего Востока. Главное внимание уделяется общественно-политическим процессам, происходящим в арабских странах, в Англии, Франции, Германии и США.</w:t>
      </w:r>
    </w:p>
    <w:p w:rsidR="00924014" w:rsidRPr="00FB16F6" w:rsidRDefault="00924014" w:rsidP="00924014">
      <w:pPr>
        <w:ind w:firstLine="567"/>
        <w:jc w:val="both"/>
        <w:rPr>
          <w:sz w:val="28"/>
          <w:szCs w:val="28"/>
        </w:rPr>
      </w:pPr>
      <w:r w:rsidRPr="00FB16F6">
        <w:rPr>
          <w:sz w:val="28"/>
          <w:szCs w:val="28"/>
        </w:rPr>
        <w:t>Основные задачи научной школы:</w:t>
      </w:r>
    </w:p>
    <w:p w:rsidR="00924014" w:rsidRPr="00FB16F6" w:rsidRDefault="00924014" w:rsidP="00924014">
      <w:pPr>
        <w:pStyle w:val="aff"/>
        <w:numPr>
          <w:ilvl w:val="0"/>
          <w:numId w:val="49"/>
        </w:numPr>
        <w:ind w:left="0" w:firstLine="567"/>
        <w:jc w:val="both"/>
        <w:rPr>
          <w:sz w:val="28"/>
          <w:szCs w:val="28"/>
        </w:rPr>
      </w:pPr>
      <w:r w:rsidRPr="00FB16F6">
        <w:rPr>
          <w:sz w:val="28"/>
          <w:szCs w:val="28"/>
        </w:rPr>
        <w:t>Воспроизводство школы, подготовка кадров высшей квалификации посредством аспирантуры и докт</w:t>
      </w:r>
      <w:r>
        <w:rPr>
          <w:sz w:val="28"/>
          <w:szCs w:val="28"/>
        </w:rPr>
        <w:t>о</w:t>
      </w:r>
      <w:r w:rsidRPr="00FB16F6">
        <w:rPr>
          <w:sz w:val="28"/>
          <w:szCs w:val="28"/>
        </w:rPr>
        <w:t>р</w:t>
      </w:r>
      <w:r>
        <w:rPr>
          <w:sz w:val="28"/>
          <w:szCs w:val="28"/>
        </w:rPr>
        <w:t>а</w:t>
      </w:r>
      <w:r w:rsidRPr="00FB16F6">
        <w:rPr>
          <w:sz w:val="28"/>
          <w:szCs w:val="28"/>
        </w:rPr>
        <w:t>нтуры.</w:t>
      </w:r>
    </w:p>
    <w:p w:rsidR="00924014" w:rsidRPr="00FB16F6" w:rsidRDefault="00924014" w:rsidP="00924014">
      <w:pPr>
        <w:pStyle w:val="aff"/>
        <w:numPr>
          <w:ilvl w:val="0"/>
          <w:numId w:val="49"/>
        </w:numPr>
        <w:ind w:left="0" w:firstLine="567"/>
        <w:jc w:val="both"/>
        <w:rPr>
          <w:sz w:val="28"/>
          <w:szCs w:val="28"/>
        </w:rPr>
      </w:pPr>
      <w:r w:rsidRPr="00FB16F6">
        <w:rPr>
          <w:sz w:val="28"/>
          <w:szCs w:val="28"/>
        </w:rPr>
        <w:t>Написание научных трудов.</w:t>
      </w:r>
    </w:p>
    <w:p w:rsidR="00924014" w:rsidRPr="00FB16F6" w:rsidRDefault="00924014" w:rsidP="00924014">
      <w:pPr>
        <w:pStyle w:val="aff"/>
        <w:numPr>
          <w:ilvl w:val="0"/>
          <w:numId w:val="49"/>
        </w:numPr>
        <w:ind w:left="0" w:firstLine="567"/>
        <w:jc w:val="both"/>
        <w:rPr>
          <w:sz w:val="28"/>
          <w:szCs w:val="28"/>
        </w:rPr>
      </w:pPr>
      <w:r w:rsidRPr="00FB16F6">
        <w:rPr>
          <w:sz w:val="28"/>
          <w:szCs w:val="28"/>
        </w:rPr>
        <w:t>Участие в международных и общероссийских конференциях.</w:t>
      </w:r>
    </w:p>
    <w:p w:rsidR="00924014" w:rsidRPr="00FB16F6" w:rsidRDefault="00924014" w:rsidP="00924014">
      <w:pPr>
        <w:pStyle w:val="aff"/>
        <w:numPr>
          <w:ilvl w:val="0"/>
          <w:numId w:val="49"/>
        </w:numPr>
        <w:ind w:left="0" w:firstLine="567"/>
        <w:jc w:val="both"/>
        <w:rPr>
          <w:sz w:val="28"/>
          <w:szCs w:val="28"/>
        </w:rPr>
      </w:pPr>
      <w:r w:rsidRPr="00FB16F6">
        <w:rPr>
          <w:sz w:val="28"/>
          <w:szCs w:val="28"/>
        </w:rPr>
        <w:t>Грантовая деятельность.</w:t>
      </w:r>
    </w:p>
    <w:p w:rsidR="00924014" w:rsidRPr="00FB16F6" w:rsidRDefault="00924014" w:rsidP="00924014">
      <w:pPr>
        <w:pStyle w:val="aff"/>
        <w:numPr>
          <w:ilvl w:val="0"/>
          <w:numId w:val="49"/>
        </w:numPr>
        <w:ind w:left="0" w:firstLine="567"/>
        <w:jc w:val="both"/>
        <w:rPr>
          <w:sz w:val="28"/>
          <w:szCs w:val="28"/>
        </w:rPr>
      </w:pPr>
      <w:r w:rsidRPr="00FB16F6">
        <w:rPr>
          <w:sz w:val="28"/>
          <w:szCs w:val="28"/>
        </w:rPr>
        <w:t>Внедрение научных изысканий, их результатов в учебном процессе.</w:t>
      </w:r>
    </w:p>
    <w:p w:rsidR="00924014" w:rsidRPr="00FB16F6" w:rsidRDefault="00924014" w:rsidP="00924014">
      <w:pPr>
        <w:ind w:firstLine="567"/>
        <w:jc w:val="both"/>
        <w:rPr>
          <w:sz w:val="28"/>
          <w:szCs w:val="28"/>
        </w:rPr>
      </w:pPr>
      <w:r w:rsidRPr="00FB16F6">
        <w:rPr>
          <w:sz w:val="28"/>
          <w:szCs w:val="28"/>
        </w:rPr>
        <w:t>Ежегодно силами данного направления публикуются межвузовские сборники научных трудов: «Всеобщая история: современные исследования». 23-выпуск этого издания появился осенью 2014 г. В 2014 г. опубликовано 30 статей, причем половина – 15 в рецензируемых изданиях.</w:t>
      </w:r>
    </w:p>
    <w:p w:rsidR="00924014" w:rsidRPr="00FB16F6" w:rsidRDefault="00924014" w:rsidP="00924014">
      <w:pPr>
        <w:ind w:firstLine="567"/>
        <w:jc w:val="both"/>
        <w:rPr>
          <w:sz w:val="28"/>
          <w:szCs w:val="28"/>
        </w:rPr>
      </w:pPr>
      <w:r w:rsidRPr="00FB16F6">
        <w:rPr>
          <w:sz w:val="28"/>
          <w:szCs w:val="28"/>
        </w:rPr>
        <w:t>Профессор С.В. Артамошин и два аспиранта кафедры приняли участие в написании коллективной монографии «Европа и Россия в огне Первой мировой войны» - М., 2014.</w:t>
      </w:r>
    </w:p>
    <w:p w:rsidR="00924014" w:rsidRPr="00FB16F6" w:rsidRDefault="00924014" w:rsidP="00924014">
      <w:pPr>
        <w:ind w:firstLine="567"/>
        <w:jc w:val="both"/>
        <w:rPr>
          <w:sz w:val="28"/>
          <w:szCs w:val="28"/>
        </w:rPr>
      </w:pPr>
      <w:r w:rsidRPr="00FB16F6">
        <w:rPr>
          <w:sz w:val="28"/>
          <w:szCs w:val="28"/>
        </w:rPr>
        <w:t xml:space="preserve">Уже в новом 2015 г. в рамках этого направления вышли две монографии по истории США </w:t>
      </w:r>
      <w:proofErr w:type="gramStart"/>
      <w:r w:rsidRPr="00FB16F6">
        <w:rPr>
          <w:sz w:val="28"/>
          <w:szCs w:val="28"/>
          <w:lang w:val="en-US"/>
        </w:rPr>
        <w:t>XIX</w:t>
      </w:r>
      <w:proofErr w:type="gramEnd"/>
      <w:r w:rsidRPr="00FB16F6">
        <w:rPr>
          <w:sz w:val="28"/>
          <w:szCs w:val="28"/>
        </w:rPr>
        <w:t xml:space="preserve">века. Это докторская монография доцента В.В. Прилуцкого «Протестные движения в США в 1820-1850-е годы» объемом более 30 п.л. и кандидата исторических наук С.Л. Нечая «Внутренняя политика США и проблема партий в президентство Дж. Монро (1817-1825 годы)». </w:t>
      </w:r>
    </w:p>
    <w:p w:rsidR="00924014" w:rsidRPr="00FB16F6" w:rsidRDefault="00924014" w:rsidP="00924014">
      <w:pPr>
        <w:ind w:firstLine="567"/>
        <w:jc w:val="both"/>
        <w:rPr>
          <w:sz w:val="28"/>
          <w:szCs w:val="28"/>
        </w:rPr>
      </w:pPr>
      <w:r w:rsidRPr="00FB16F6">
        <w:rPr>
          <w:sz w:val="28"/>
          <w:szCs w:val="28"/>
        </w:rPr>
        <w:t>Из многих заявок на гранты по результатам конкурса победила одна (РГНФ), посвященная проблематике Первой мировой войны. Среди участников этой коллективной заявки – профессор кафедры С.В. Артамошин.</w:t>
      </w:r>
    </w:p>
    <w:p w:rsidR="00924014" w:rsidRPr="00FB16F6" w:rsidRDefault="00924014" w:rsidP="00924014">
      <w:pPr>
        <w:ind w:firstLine="567"/>
        <w:jc w:val="both"/>
        <w:rPr>
          <w:sz w:val="28"/>
          <w:szCs w:val="28"/>
        </w:rPr>
      </w:pPr>
      <w:r w:rsidRPr="00FB16F6">
        <w:rPr>
          <w:sz w:val="28"/>
          <w:szCs w:val="28"/>
        </w:rPr>
        <w:lastRenderedPageBreak/>
        <w:t xml:space="preserve">Преподаватели кафедры приняли участие в 5 </w:t>
      </w:r>
      <w:proofErr w:type="gramStart"/>
      <w:r w:rsidRPr="00FB16F6">
        <w:rPr>
          <w:sz w:val="28"/>
          <w:szCs w:val="28"/>
        </w:rPr>
        <w:t>международных</w:t>
      </w:r>
      <w:proofErr w:type="gramEnd"/>
      <w:r w:rsidRPr="00FB16F6">
        <w:rPr>
          <w:sz w:val="28"/>
          <w:szCs w:val="28"/>
        </w:rPr>
        <w:t xml:space="preserve"> и одной общероссийской конференции. В 2014 г. защитила кандидатскую диссертацию сотрудник нашего университета О.В. Ольховская.</w:t>
      </w:r>
    </w:p>
    <w:p w:rsidR="00924014" w:rsidRPr="00FB16F6" w:rsidRDefault="00924014" w:rsidP="00924014">
      <w:pPr>
        <w:ind w:firstLine="567"/>
        <w:jc w:val="both"/>
        <w:rPr>
          <w:sz w:val="28"/>
          <w:szCs w:val="28"/>
        </w:rPr>
      </w:pPr>
      <w:proofErr w:type="gramStart"/>
      <w:r w:rsidRPr="00FB16F6">
        <w:rPr>
          <w:sz w:val="28"/>
          <w:szCs w:val="28"/>
        </w:rPr>
        <w:t xml:space="preserve">Деятельность научной школы </w:t>
      </w:r>
      <w:r w:rsidRPr="00FB16F6">
        <w:rPr>
          <w:b/>
          <w:sz w:val="28"/>
          <w:szCs w:val="28"/>
        </w:rPr>
        <w:t xml:space="preserve">«История исторической науки в 19-20 веках», </w:t>
      </w:r>
      <w:r w:rsidRPr="00FB16F6">
        <w:rPr>
          <w:sz w:val="28"/>
          <w:szCs w:val="28"/>
        </w:rPr>
        <w:t>представителями которой являются д.и.н., профессора Дубровский А.М., Михальченко С.И., Тюкачев Н.А., Блуменау С.Ф., посвящена развитию исторической мысли и исторической науки ведущих отечественных историографических школ и западных национальных историографий XIX – XX вв. через изменения парадигмы и образа истории.</w:t>
      </w:r>
      <w:proofErr w:type="gramEnd"/>
      <w:r w:rsidRPr="00FB16F6">
        <w:rPr>
          <w:sz w:val="28"/>
          <w:szCs w:val="28"/>
        </w:rPr>
        <w:t xml:space="preserve"> Поэтому в центре внимания и важной составляющей частью подхода станет анализ эволюции главного принципа любого исторического исследования – принципа историзма.</w:t>
      </w:r>
    </w:p>
    <w:p w:rsidR="00924014" w:rsidRPr="00FB16F6" w:rsidRDefault="00924014" w:rsidP="00924014">
      <w:pPr>
        <w:ind w:firstLine="567"/>
        <w:jc w:val="both"/>
        <w:rPr>
          <w:b/>
          <w:sz w:val="28"/>
          <w:szCs w:val="28"/>
        </w:rPr>
      </w:pPr>
      <w:r w:rsidRPr="00FB16F6">
        <w:rPr>
          <w:b/>
          <w:sz w:val="28"/>
          <w:szCs w:val="28"/>
        </w:rPr>
        <w:t>Цели:</w:t>
      </w:r>
    </w:p>
    <w:p w:rsidR="00924014" w:rsidRPr="00FB16F6" w:rsidRDefault="00924014" w:rsidP="00924014">
      <w:pPr>
        <w:pStyle w:val="aff"/>
        <w:numPr>
          <w:ilvl w:val="0"/>
          <w:numId w:val="11"/>
        </w:numPr>
        <w:ind w:left="0" w:firstLine="567"/>
        <w:jc w:val="both"/>
        <w:rPr>
          <w:sz w:val="28"/>
          <w:szCs w:val="28"/>
        </w:rPr>
      </w:pPr>
      <w:r w:rsidRPr="00FB16F6">
        <w:rPr>
          <w:sz w:val="28"/>
          <w:szCs w:val="28"/>
        </w:rPr>
        <w:t>проследить изменения парадигмы истории и понимания принципа историзма в новое и новейшее время в исторической мысли и исторической науке.</w:t>
      </w:r>
    </w:p>
    <w:p w:rsidR="00924014" w:rsidRPr="00FB16F6" w:rsidRDefault="00924014" w:rsidP="00924014">
      <w:pPr>
        <w:pStyle w:val="aff"/>
        <w:numPr>
          <w:ilvl w:val="0"/>
          <w:numId w:val="11"/>
        </w:numPr>
        <w:ind w:left="0" w:firstLine="567"/>
        <w:jc w:val="both"/>
        <w:rPr>
          <w:sz w:val="28"/>
          <w:szCs w:val="28"/>
        </w:rPr>
      </w:pPr>
      <w:r w:rsidRPr="00FB16F6">
        <w:rPr>
          <w:sz w:val="28"/>
          <w:szCs w:val="28"/>
        </w:rPr>
        <w:t>исследование современного исторического знания, основных направлений и историографических школ.</w:t>
      </w:r>
    </w:p>
    <w:p w:rsidR="00924014" w:rsidRPr="00FB16F6" w:rsidRDefault="00924014" w:rsidP="00924014">
      <w:pPr>
        <w:ind w:firstLine="567"/>
        <w:jc w:val="both"/>
        <w:rPr>
          <w:b/>
          <w:sz w:val="28"/>
          <w:szCs w:val="28"/>
        </w:rPr>
      </w:pPr>
      <w:r w:rsidRPr="00FB16F6">
        <w:rPr>
          <w:b/>
          <w:sz w:val="28"/>
          <w:szCs w:val="28"/>
        </w:rPr>
        <w:t>Направления:</w:t>
      </w:r>
    </w:p>
    <w:p w:rsidR="00924014" w:rsidRPr="00FB16F6" w:rsidRDefault="00924014" w:rsidP="00924014">
      <w:pPr>
        <w:pStyle w:val="aff"/>
        <w:numPr>
          <w:ilvl w:val="0"/>
          <w:numId w:val="12"/>
        </w:numPr>
        <w:ind w:left="0" w:firstLine="567"/>
        <w:jc w:val="both"/>
        <w:rPr>
          <w:sz w:val="28"/>
          <w:szCs w:val="28"/>
        </w:rPr>
      </w:pPr>
      <w:r w:rsidRPr="00FB16F6">
        <w:rPr>
          <w:sz w:val="28"/>
          <w:szCs w:val="28"/>
        </w:rPr>
        <w:t xml:space="preserve">исследование отечественной исторической мысли, в том числе в ее взаимоотношениях с западной исторической мыслью, </w:t>
      </w:r>
    </w:p>
    <w:p w:rsidR="00924014" w:rsidRPr="00FB16F6" w:rsidRDefault="00924014" w:rsidP="00924014">
      <w:pPr>
        <w:pStyle w:val="aff"/>
        <w:numPr>
          <w:ilvl w:val="0"/>
          <w:numId w:val="12"/>
        </w:numPr>
        <w:ind w:left="0" w:firstLine="567"/>
        <w:jc w:val="both"/>
        <w:rPr>
          <w:sz w:val="28"/>
          <w:szCs w:val="28"/>
        </w:rPr>
      </w:pPr>
      <w:r w:rsidRPr="00FB16F6">
        <w:rPr>
          <w:sz w:val="28"/>
          <w:szCs w:val="28"/>
        </w:rPr>
        <w:t>изучение особенностей, путей формирования современной исторической мысли в России в сравнительном аспекте с современной западной исторической мыслью</w:t>
      </w:r>
    </w:p>
    <w:p w:rsidR="00924014" w:rsidRPr="00FB16F6" w:rsidRDefault="00924014" w:rsidP="00924014">
      <w:pPr>
        <w:ind w:firstLine="567"/>
        <w:jc w:val="both"/>
        <w:rPr>
          <w:sz w:val="28"/>
          <w:szCs w:val="28"/>
        </w:rPr>
      </w:pPr>
      <w:r w:rsidRPr="00FB16F6">
        <w:rPr>
          <w:sz w:val="28"/>
          <w:szCs w:val="28"/>
        </w:rPr>
        <w:t xml:space="preserve">Представителями научного направления в 2014 году опубликована монография, 17 статей, из которых 4 - в рецензируемых изданиях. Профессора и доценты принимали участие в конференциях. </w:t>
      </w:r>
    </w:p>
    <w:p w:rsidR="00924014" w:rsidRPr="00FB16F6" w:rsidRDefault="00924014" w:rsidP="00924014">
      <w:pPr>
        <w:ind w:firstLine="567"/>
        <w:jc w:val="both"/>
        <w:rPr>
          <w:sz w:val="28"/>
          <w:szCs w:val="28"/>
        </w:rPr>
      </w:pPr>
    </w:p>
    <w:p w:rsidR="00924014" w:rsidRPr="00FB16F6" w:rsidRDefault="00924014" w:rsidP="00924014">
      <w:pPr>
        <w:ind w:firstLine="567"/>
        <w:jc w:val="center"/>
        <w:rPr>
          <w:sz w:val="28"/>
          <w:szCs w:val="28"/>
        </w:rPr>
      </w:pPr>
      <w:r w:rsidRPr="00FB16F6">
        <w:rPr>
          <w:b/>
          <w:sz w:val="28"/>
          <w:szCs w:val="28"/>
        </w:rPr>
        <w:t>Экономические науки - 08.00.00</w:t>
      </w:r>
    </w:p>
    <w:p w:rsidR="00924014" w:rsidRPr="00FB16F6" w:rsidRDefault="00924014" w:rsidP="00924014">
      <w:pPr>
        <w:ind w:firstLine="567"/>
        <w:jc w:val="both"/>
        <w:rPr>
          <w:sz w:val="28"/>
          <w:szCs w:val="28"/>
        </w:rPr>
      </w:pPr>
    </w:p>
    <w:p w:rsidR="00924014" w:rsidRPr="00FB16F6" w:rsidRDefault="00924014" w:rsidP="00924014">
      <w:pPr>
        <w:ind w:firstLine="567"/>
        <w:jc w:val="both"/>
        <w:rPr>
          <w:sz w:val="28"/>
          <w:szCs w:val="28"/>
        </w:rPr>
      </w:pPr>
      <w:r w:rsidRPr="00FB16F6">
        <w:rPr>
          <w:sz w:val="28"/>
          <w:szCs w:val="28"/>
        </w:rPr>
        <w:t>Экономические науки представлены тремя научными школами</w:t>
      </w:r>
    </w:p>
    <w:p w:rsidR="00924014" w:rsidRPr="00FB16F6" w:rsidRDefault="00924014" w:rsidP="00924014">
      <w:pPr>
        <w:tabs>
          <w:tab w:val="left" w:pos="851"/>
        </w:tabs>
        <w:ind w:firstLine="567"/>
        <w:jc w:val="both"/>
        <w:rPr>
          <w:sz w:val="28"/>
          <w:szCs w:val="28"/>
        </w:rPr>
      </w:pPr>
      <w:r w:rsidRPr="00FB16F6">
        <w:rPr>
          <w:sz w:val="28"/>
          <w:szCs w:val="28"/>
        </w:rPr>
        <w:t>Руководителем научной школы</w:t>
      </w:r>
      <w:r w:rsidRPr="00FB16F6">
        <w:rPr>
          <w:b/>
          <w:sz w:val="28"/>
          <w:szCs w:val="28"/>
        </w:rPr>
        <w:t xml:space="preserve"> «Проблемы повышения эффективности использования производственного потенциала предприятий»</w:t>
      </w:r>
      <w:r w:rsidRPr="00FB16F6">
        <w:rPr>
          <w:sz w:val="28"/>
          <w:szCs w:val="28"/>
        </w:rPr>
        <w:t xml:space="preserve"> является доктор экономических наук, профессор Шафронов А.Д. </w:t>
      </w:r>
    </w:p>
    <w:p w:rsidR="00924014" w:rsidRPr="00FB16F6" w:rsidRDefault="00924014" w:rsidP="00924014">
      <w:pPr>
        <w:tabs>
          <w:tab w:val="left" w:pos="851"/>
        </w:tabs>
        <w:ind w:firstLine="567"/>
        <w:jc w:val="both"/>
        <w:rPr>
          <w:sz w:val="28"/>
          <w:szCs w:val="28"/>
        </w:rPr>
      </w:pPr>
      <w:r w:rsidRPr="00FB16F6">
        <w:rPr>
          <w:sz w:val="28"/>
          <w:szCs w:val="28"/>
        </w:rPr>
        <w:t>Это направление научных исследований требует учитывать качественный, структурный, социальный, а также территориальный и отраслевой аспекты экономического роста. Это означает, что не всякий рост производства является благом для общества. Если он сопровождается загрязнением окружающей природной среды и перерасходом экономических ресурсов на единицу продукции, если производится много продукции низкого качества, то его следует считать дестабилизирующим фактором развития экономики.</w:t>
      </w:r>
    </w:p>
    <w:p w:rsidR="00924014" w:rsidRPr="00FB16F6" w:rsidRDefault="00924014" w:rsidP="00924014">
      <w:pPr>
        <w:tabs>
          <w:tab w:val="left" w:pos="851"/>
        </w:tabs>
        <w:ind w:firstLine="567"/>
        <w:jc w:val="both"/>
        <w:rPr>
          <w:sz w:val="28"/>
          <w:szCs w:val="28"/>
        </w:rPr>
      </w:pPr>
      <w:r w:rsidRPr="00FB16F6">
        <w:rPr>
          <w:sz w:val="28"/>
          <w:szCs w:val="28"/>
        </w:rPr>
        <w:t>Это направление исследований рассматривает эффективность, как степень использования производственного потенциала предприятия в выпуске продукц</w:t>
      </w:r>
      <w:proofErr w:type="gramStart"/>
      <w:r w:rsidRPr="00FB16F6">
        <w:rPr>
          <w:sz w:val="28"/>
          <w:szCs w:val="28"/>
        </w:rPr>
        <w:t>ии и ее</w:t>
      </w:r>
      <w:proofErr w:type="gramEnd"/>
      <w:r w:rsidRPr="00FB16F6">
        <w:rPr>
          <w:sz w:val="28"/>
          <w:szCs w:val="28"/>
        </w:rPr>
        <w:t xml:space="preserve"> реализации, в производстве валового дохода и его составной части – прибыли. В соответствии с этим положением эффективность </w:t>
      </w:r>
      <w:r w:rsidRPr="00FB16F6">
        <w:rPr>
          <w:sz w:val="28"/>
          <w:szCs w:val="28"/>
        </w:rPr>
        <w:lastRenderedPageBreak/>
        <w:t>производства представляет собой соотношение фактической прибыли (валового дохода) предприятия на единицу производственных затрат к их нормативному уровню. Такой подход, во-первых, дает возможность сравнить реально достигнутый с возможным результатом и таким образом сделать оценку производственно-экономической деятельности предприятия. Во-вторых, он позволяет выявить размер упущенных возможностей, всесторонне изучить причину последних и на этой основе разработать меры по более полному использованию ресурсов производства. И наконец, в-третьих, реализация этого подхода создает условия для объективной сравнительной оценки работы предприятия вне зависимости от их размеров, специализации и местоположения.</w:t>
      </w:r>
    </w:p>
    <w:p w:rsidR="00924014" w:rsidRPr="00FB16F6" w:rsidRDefault="00924014" w:rsidP="00924014">
      <w:pPr>
        <w:ind w:firstLine="567"/>
        <w:jc w:val="both"/>
        <w:rPr>
          <w:sz w:val="28"/>
          <w:szCs w:val="28"/>
        </w:rPr>
      </w:pPr>
      <w:proofErr w:type="gramStart"/>
      <w:r w:rsidRPr="00FB16F6">
        <w:rPr>
          <w:sz w:val="28"/>
          <w:szCs w:val="28"/>
        </w:rPr>
        <w:t>Федеральной службой по интеллектуальной собственности было принято решение о выдачи патента на изобретение «Интенсификация совокупного спроса на инновационные товары и услуги» №2014620047, дата государственной  регистрации в Реестре баз данных от 09 января 2014 г.; заявка №2013621505 от 15 ноября 2013 г. (авторы:</w:t>
      </w:r>
      <w:proofErr w:type="gramEnd"/>
      <w:r w:rsidRPr="00FB16F6">
        <w:rPr>
          <w:sz w:val="28"/>
          <w:szCs w:val="28"/>
        </w:rPr>
        <w:t xml:space="preserve"> </w:t>
      </w:r>
      <w:proofErr w:type="gramStart"/>
      <w:r w:rsidRPr="00FB16F6">
        <w:rPr>
          <w:sz w:val="28"/>
          <w:szCs w:val="28"/>
        </w:rPr>
        <w:t>Михалева Е.П., к.э.н., доцент; Груздова М.В., студентка 2 курса направления подготовки «Экономика», магистерская программа «Экономика и региональное управление»).</w:t>
      </w:r>
      <w:proofErr w:type="gramEnd"/>
    </w:p>
    <w:p w:rsidR="00924014" w:rsidRPr="00FB16F6" w:rsidRDefault="00924014" w:rsidP="00924014">
      <w:pPr>
        <w:ind w:firstLine="567"/>
        <w:jc w:val="both"/>
        <w:rPr>
          <w:sz w:val="28"/>
          <w:szCs w:val="28"/>
        </w:rPr>
      </w:pPr>
      <w:r w:rsidRPr="00FB16F6">
        <w:rPr>
          <w:sz w:val="28"/>
          <w:szCs w:val="28"/>
        </w:rPr>
        <w:t>Представители данной научной школы подготовили и издали 7 учебно-методических комплексов по соответствующим дисциплинам (Шафронов А.Д., Дьяченко О.Н. и др.)</w:t>
      </w:r>
    </w:p>
    <w:p w:rsidR="00924014" w:rsidRPr="00FB16F6" w:rsidRDefault="00924014" w:rsidP="00924014">
      <w:pPr>
        <w:ind w:firstLine="567"/>
        <w:jc w:val="both"/>
        <w:rPr>
          <w:sz w:val="28"/>
          <w:szCs w:val="28"/>
        </w:rPr>
      </w:pPr>
      <w:r w:rsidRPr="00FB16F6">
        <w:rPr>
          <w:sz w:val="28"/>
          <w:szCs w:val="28"/>
        </w:rPr>
        <w:t>Ученые было подготовлено и опубликовано в различных издательствах 31 научных статей, из них: 5 статей в российских рецензируемых журналах и изданиях, 11 статей в российских и зарубежных нерецензируемых изданиях (г. Брянск, Санкт-Петербург, Штутгарт (Германия), Каменец-Подольский (Украина) и др.). Например, Михалева Е.П.</w:t>
      </w:r>
      <w:r w:rsidRPr="00FB16F6">
        <w:rPr>
          <w:sz w:val="28"/>
          <w:szCs w:val="28"/>
        </w:rPr>
        <w:tab/>
        <w:t>«Модель диффузии потребительских инноваций на основе построения кумулятивной кривой (Штутгарт (Германия))»; Шафронов А.Д., Юркова О.Н. «Факторы инновационного развития» Шафронов А.Д.</w:t>
      </w:r>
      <w:r w:rsidRPr="00FB16F6">
        <w:rPr>
          <w:sz w:val="28"/>
          <w:szCs w:val="28"/>
        </w:rPr>
        <w:tab/>
        <w:t>«Методические указания по проведению практических занятий по дисциплине «Экономические основы социальной работы»;  и др.</w:t>
      </w:r>
    </w:p>
    <w:p w:rsidR="00924014" w:rsidRPr="00FB16F6" w:rsidRDefault="00924014" w:rsidP="00924014">
      <w:pPr>
        <w:ind w:firstLine="567"/>
        <w:jc w:val="both"/>
        <w:rPr>
          <w:sz w:val="28"/>
          <w:szCs w:val="28"/>
        </w:rPr>
      </w:pPr>
      <w:r w:rsidRPr="00FB16F6">
        <w:rPr>
          <w:sz w:val="28"/>
          <w:szCs w:val="28"/>
        </w:rPr>
        <w:t>В рамках данной научной школы проходят подготовку аспиранты под руководством Шафронова А.Д.:</w:t>
      </w:r>
    </w:p>
    <w:p w:rsidR="00924014" w:rsidRPr="00FB16F6" w:rsidRDefault="00924014" w:rsidP="00924014">
      <w:pPr>
        <w:numPr>
          <w:ilvl w:val="0"/>
          <w:numId w:val="44"/>
        </w:numPr>
        <w:ind w:left="0" w:firstLine="567"/>
        <w:jc w:val="both"/>
        <w:rPr>
          <w:sz w:val="28"/>
          <w:szCs w:val="28"/>
        </w:rPr>
      </w:pPr>
      <w:r w:rsidRPr="00FB16F6">
        <w:rPr>
          <w:sz w:val="28"/>
          <w:szCs w:val="28"/>
        </w:rPr>
        <w:t>Щукина Лилия Викторовна</w:t>
      </w:r>
    </w:p>
    <w:p w:rsidR="00924014" w:rsidRPr="00FB16F6" w:rsidRDefault="00924014" w:rsidP="00924014">
      <w:pPr>
        <w:numPr>
          <w:ilvl w:val="0"/>
          <w:numId w:val="44"/>
        </w:numPr>
        <w:ind w:left="0" w:firstLine="567"/>
        <w:jc w:val="both"/>
        <w:rPr>
          <w:sz w:val="28"/>
          <w:szCs w:val="28"/>
        </w:rPr>
      </w:pPr>
      <w:r w:rsidRPr="00FB16F6">
        <w:rPr>
          <w:sz w:val="28"/>
          <w:szCs w:val="28"/>
        </w:rPr>
        <w:t>Талалаев Максим Александрович</w:t>
      </w:r>
    </w:p>
    <w:p w:rsidR="00924014" w:rsidRPr="00FB16F6" w:rsidRDefault="00924014" w:rsidP="00924014">
      <w:pPr>
        <w:numPr>
          <w:ilvl w:val="0"/>
          <w:numId w:val="44"/>
        </w:numPr>
        <w:ind w:left="0" w:firstLine="567"/>
        <w:jc w:val="both"/>
        <w:rPr>
          <w:sz w:val="28"/>
          <w:szCs w:val="28"/>
        </w:rPr>
      </w:pPr>
      <w:r w:rsidRPr="00FB16F6">
        <w:rPr>
          <w:sz w:val="28"/>
          <w:szCs w:val="28"/>
        </w:rPr>
        <w:t>Федоров Артем Сергеевич</w:t>
      </w:r>
    </w:p>
    <w:p w:rsidR="00924014" w:rsidRPr="00FB16F6" w:rsidRDefault="00924014" w:rsidP="00924014">
      <w:pPr>
        <w:ind w:firstLine="567"/>
        <w:jc w:val="both"/>
        <w:rPr>
          <w:sz w:val="28"/>
          <w:szCs w:val="28"/>
        </w:rPr>
      </w:pPr>
      <w:r w:rsidRPr="00FB16F6">
        <w:rPr>
          <w:sz w:val="28"/>
          <w:szCs w:val="28"/>
        </w:rPr>
        <w:t>С января 2014 г. по декабрь 2014 г. представители научной школы приняли участие в хоздоговорной деятельности на сумму 90000 рублей:</w:t>
      </w:r>
    </w:p>
    <w:p w:rsidR="00924014" w:rsidRPr="00FB16F6" w:rsidRDefault="00924014" w:rsidP="00924014">
      <w:pPr>
        <w:numPr>
          <w:ilvl w:val="0"/>
          <w:numId w:val="45"/>
        </w:numPr>
        <w:tabs>
          <w:tab w:val="left" w:pos="993"/>
        </w:tabs>
        <w:ind w:left="0" w:firstLine="567"/>
        <w:jc w:val="both"/>
        <w:rPr>
          <w:bCs/>
          <w:sz w:val="28"/>
          <w:szCs w:val="28"/>
        </w:rPr>
      </w:pPr>
      <w:proofErr w:type="gramStart"/>
      <w:r w:rsidRPr="00FB16F6">
        <w:rPr>
          <w:bCs/>
          <w:sz w:val="28"/>
          <w:szCs w:val="28"/>
        </w:rPr>
        <w:t>Научно-методологическое исследование моделей и стратегий развития экономической системы современной России (на примере ООО «СтройКомплектСервис») (Руководитель:</w:t>
      </w:r>
      <w:proofErr w:type="gramEnd"/>
      <w:r w:rsidRPr="00FB16F6">
        <w:rPr>
          <w:bCs/>
          <w:sz w:val="28"/>
          <w:szCs w:val="28"/>
        </w:rPr>
        <w:t xml:space="preserve"> Шадоба Е.М.) - 65000 руб. Внешний хозяйственный договор от 24.11.2014 №273;</w:t>
      </w:r>
    </w:p>
    <w:p w:rsidR="00924014" w:rsidRPr="00FB16F6" w:rsidRDefault="00924014" w:rsidP="00924014">
      <w:pPr>
        <w:numPr>
          <w:ilvl w:val="0"/>
          <w:numId w:val="45"/>
        </w:numPr>
        <w:tabs>
          <w:tab w:val="left" w:pos="993"/>
        </w:tabs>
        <w:ind w:left="0" w:firstLine="567"/>
        <w:jc w:val="both"/>
        <w:rPr>
          <w:bCs/>
          <w:sz w:val="28"/>
          <w:szCs w:val="28"/>
        </w:rPr>
      </w:pPr>
      <w:proofErr w:type="gramStart"/>
      <w:r w:rsidRPr="00FB16F6">
        <w:rPr>
          <w:sz w:val="28"/>
          <w:szCs w:val="28"/>
        </w:rPr>
        <w:lastRenderedPageBreak/>
        <w:t>Разработка стратегических подходов к планированию с учетом развития рынка автозаправочных комплексов в Брянской области (на примере ООО «СтройКомплектСервис») (Руководитель:</w:t>
      </w:r>
      <w:proofErr w:type="gramEnd"/>
      <w:r w:rsidRPr="00FB16F6">
        <w:rPr>
          <w:sz w:val="28"/>
          <w:szCs w:val="28"/>
        </w:rPr>
        <w:t xml:space="preserve"> Михалева Е.П.) - 25000 руб.</w:t>
      </w:r>
    </w:p>
    <w:p w:rsidR="00924014" w:rsidRPr="00FB16F6" w:rsidRDefault="00924014" w:rsidP="00924014">
      <w:pPr>
        <w:ind w:firstLine="567"/>
        <w:jc w:val="both"/>
        <w:rPr>
          <w:sz w:val="28"/>
          <w:szCs w:val="28"/>
        </w:rPr>
      </w:pPr>
      <w:proofErr w:type="gramStart"/>
      <w:r w:rsidRPr="00FB16F6">
        <w:rPr>
          <w:sz w:val="28"/>
          <w:szCs w:val="28"/>
        </w:rPr>
        <w:t xml:space="preserve">В рамках научной школы </w:t>
      </w:r>
      <w:r w:rsidRPr="00FB16F6">
        <w:rPr>
          <w:b/>
          <w:sz w:val="28"/>
          <w:szCs w:val="28"/>
        </w:rPr>
        <w:t>«</w:t>
      </w:r>
      <w:r w:rsidRPr="00FB16F6">
        <w:rPr>
          <w:b/>
          <w:bCs/>
          <w:sz w:val="28"/>
          <w:szCs w:val="28"/>
        </w:rPr>
        <w:t>Управление инновациями в социально-экономических системах на основе целостно-деятельностного подхода: методология, теория, практика»</w:t>
      </w:r>
      <w:r w:rsidRPr="00FB16F6">
        <w:rPr>
          <w:bCs/>
          <w:sz w:val="28"/>
          <w:szCs w:val="28"/>
        </w:rPr>
        <w:t xml:space="preserve"> под руководством доктора экономических наук, профессора Горбова Н.М. </w:t>
      </w:r>
      <w:r w:rsidRPr="00FB16F6">
        <w:rPr>
          <w:sz w:val="28"/>
          <w:szCs w:val="28"/>
        </w:rPr>
        <w:t>разработана и включена в образовательные процессы подготовки студентов направлений «Менеджмент», «Государственное и муниципальное управление», «Управление персоналом», «Экономика и региональное управление» (магистратура), а также повышения квалификации государственных и муниципальных служащих</w:t>
      </w:r>
      <w:r>
        <w:rPr>
          <w:sz w:val="28"/>
          <w:szCs w:val="28"/>
        </w:rPr>
        <w:t>,</w:t>
      </w:r>
      <w:r w:rsidRPr="00FB16F6">
        <w:rPr>
          <w:sz w:val="28"/>
          <w:szCs w:val="28"/>
        </w:rPr>
        <w:t xml:space="preserve"> методология, свойственная Российской национальной модели публичного</w:t>
      </w:r>
      <w:proofErr w:type="gramEnd"/>
      <w:r w:rsidRPr="00FB16F6">
        <w:rPr>
          <w:sz w:val="28"/>
          <w:szCs w:val="28"/>
        </w:rPr>
        <w:t xml:space="preserve"> управления. Ее сущность изложена в 5-ти монографиях и ряде статей в научных журналах. Указанная инновационная модель явилась методологической основой исследования в десяти кандидатских диссертациях по управлению инновациями.</w:t>
      </w:r>
    </w:p>
    <w:p w:rsidR="00924014" w:rsidRPr="00FB16F6" w:rsidRDefault="00924014" w:rsidP="00924014">
      <w:pPr>
        <w:ind w:firstLine="567"/>
        <w:jc w:val="both"/>
        <w:rPr>
          <w:sz w:val="28"/>
          <w:szCs w:val="28"/>
        </w:rPr>
      </w:pPr>
      <w:r w:rsidRPr="00FB16F6">
        <w:rPr>
          <w:sz w:val="28"/>
          <w:szCs w:val="28"/>
        </w:rPr>
        <w:t>Модель положена в основу создания методики формирования профессиональных компетенций в области экономики у студентов, на которые получено 5 свидетельств о регистрации электронного ресурса, отвечающего требованиям приоритетности и новизны.</w:t>
      </w:r>
    </w:p>
    <w:p w:rsidR="00924014" w:rsidRPr="00FB16F6" w:rsidRDefault="00924014" w:rsidP="00924014">
      <w:pPr>
        <w:ind w:firstLine="567"/>
        <w:jc w:val="both"/>
        <w:rPr>
          <w:sz w:val="28"/>
          <w:szCs w:val="28"/>
        </w:rPr>
      </w:pPr>
      <w:r w:rsidRPr="00FB16F6">
        <w:rPr>
          <w:sz w:val="28"/>
          <w:szCs w:val="28"/>
        </w:rPr>
        <w:t>В 2014 году под руководством доктора экономических наук, профессора Горбова Н.М. в диссертационном совете Д 212.182.02 при ФГБОУ ВПО «Государственный университет – учебно-научно-производственный комплекс» (г. Орёл) защищены 2 кандидатские диссертации на соискание ученой степени кандидата экономических наук.</w:t>
      </w:r>
    </w:p>
    <w:p w:rsidR="00924014" w:rsidRPr="00FB16F6" w:rsidRDefault="00924014" w:rsidP="00924014">
      <w:pPr>
        <w:ind w:firstLine="567"/>
        <w:jc w:val="both"/>
        <w:rPr>
          <w:sz w:val="28"/>
          <w:szCs w:val="28"/>
        </w:rPr>
      </w:pPr>
      <w:r w:rsidRPr="00FB16F6">
        <w:rPr>
          <w:sz w:val="28"/>
          <w:szCs w:val="28"/>
        </w:rPr>
        <w:t xml:space="preserve">Учеными были выпущены две монографии: Косьянчук В.П., Высоцкий О.Г. Модель системного управления процессом внедрения инновационных экологических и ресурсосберегающих технологий в </w:t>
      </w:r>
      <w:proofErr w:type="gramStart"/>
      <w:r w:rsidRPr="00FB16F6">
        <w:rPr>
          <w:sz w:val="28"/>
          <w:szCs w:val="28"/>
        </w:rPr>
        <w:t>картофеле-продуктовом</w:t>
      </w:r>
      <w:proofErr w:type="gramEnd"/>
      <w:r w:rsidRPr="00FB16F6">
        <w:rPr>
          <w:sz w:val="28"/>
          <w:szCs w:val="28"/>
        </w:rPr>
        <w:t xml:space="preserve"> подкомплексе АПК Брянской области; Чирков Е.П., Матюшкина И.А. и др. Развитие организационно-экономического механизма в системе ведения агропромышленного производства региона. </w:t>
      </w:r>
    </w:p>
    <w:p w:rsidR="00924014" w:rsidRPr="00FB16F6" w:rsidRDefault="00924014" w:rsidP="00924014">
      <w:pPr>
        <w:ind w:firstLine="567"/>
        <w:jc w:val="both"/>
        <w:rPr>
          <w:sz w:val="28"/>
          <w:szCs w:val="28"/>
        </w:rPr>
      </w:pPr>
      <w:proofErr w:type="gramStart"/>
      <w:r w:rsidRPr="00FB16F6">
        <w:rPr>
          <w:sz w:val="28"/>
          <w:szCs w:val="28"/>
        </w:rPr>
        <w:t>Учеными было подготовлено и опубликовано в различных издательствах 31 научных статей, из них: 20 статей в российских рецензируемых журналах и изданиях, 11 статей в российских и зарубежных нерецензируемых изданиях (г. Брянск, Санкт-Петербург, Новосибирск, Сан-Франциско (Калифорния, США), София (Болгария), Каменец-Подольский (Украина) и др.).</w:t>
      </w:r>
      <w:proofErr w:type="gramEnd"/>
      <w:r w:rsidRPr="00FB16F6">
        <w:rPr>
          <w:sz w:val="28"/>
          <w:szCs w:val="28"/>
        </w:rPr>
        <w:t xml:space="preserve">  Например: Михалева О.М. «Интеллектуальный капитал вуза в современных условиях»; Митюченко Л.С., Косолапов Б.В. «Инновационное развитие экономики Брянской области»; Шадоба Е.М. «Структура социально-экономического процесса современной России».</w:t>
      </w:r>
    </w:p>
    <w:p w:rsidR="00924014" w:rsidRPr="00FB16F6" w:rsidRDefault="00924014" w:rsidP="00924014">
      <w:pPr>
        <w:ind w:firstLine="567"/>
        <w:jc w:val="both"/>
        <w:rPr>
          <w:sz w:val="28"/>
          <w:szCs w:val="28"/>
        </w:rPr>
      </w:pPr>
      <w:r w:rsidRPr="00FB16F6">
        <w:rPr>
          <w:sz w:val="28"/>
          <w:szCs w:val="28"/>
        </w:rPr>
        <w:t xml:space="preserve">В рамках данной научной школы проходят подготовку аспиранты под руководством Горбова Н.М.: </w:t>
      </w:r>
    </w:p>
    <w:p w:rsidR="00924014" w:rsidRPr="00FB16F6" w:rsidRDefault="00924014" w:rsidP="00924014">
      <w:pPr>
        <w:numPr>
          <w:ilvl w:val="0"/>
          <w:numId w:val="43"/>
        </w:numPr>
        <w:ind w:left="0" w:firstLine="567"/>
        <w:jc w:val="both"/>
        <w:rPr>
          <w:sz w:val="28"/>
          <w:szCs w:val="28"/>
        </w:rPr>
      </w:pPr>
      <w:r w:rsidRPr="00FB16F6">
        <w:rPr>
          <w:sz w:val="28"/>
          <w:szCs w:val="28"/>
        </w:rPr>
        <w:t>Стасенко Алексей Алексеевич</w:t>
      </w:r>
    </w:p>
    <w:p w:rsidR="00924014" w:rsidRPr="00FB16F6" w:rsidRDefault="00924014" w:rsidP="00924014">
      <w:pPr>
        <w:numPr>
          <w:ilvl w:val="0"/>
          <w:numId w:val="43"/>
        </w:numPr>
        <w:ind w:left="0" w:firstLine="567"/>
        <w:jc w:val="both"/>
        <w:rPr>
          <w:sz w:val="28"/>
          <w:szCs w:val="28"/>
        </w:rPr>
      </w:pPr>
      <w:r w:rsidRPr="00FB16F6">
        <w:rPr>
          <w:sz w:val="28"/>
          <w:szCs w:val="28"/>
        </w:rPr>
        <w:t>Сергутина Эльвира Александровна</w:t>
      </w:r>
    </w:p>
    <w:p w:rsidR="00924014" w:rsidRPr="00FB16F6" w:rsidRDefault="00924014" w:rsidP="00924014">
      <w:pPr>
        <w:numPr>
          <w:ilvl w:val="0"/>
          <w:numId w:val="43"/>
        </w:numPr>
        <w:ind w:left="0" w:firstLine="567"/>
        <w:jc w:val="both"/>
        <w:rPr>
          <w:sz w:val="28"/>
          <w:szCs w:val="28"/>
        </w:rPr>
      </w:pPr>
      <w:r w:rsidRPr="00FB16F6">
        <w:rPr>
          <w:sz w:val="28"/>
          <w:szCs w:val="28"/>
        </w:rPr>
        <w:lastRenderedPageBreak/>
        <w:t>Репешко Никита Александрович</w:t>
      </w:r>
    </w:p>
    <w:p w:rsidR="00924014" w:rsidRPr="00FB16F6" w:rsidRDefault="00924014" w:rsidP="00924014">
      <w:pPr>
        <w:numPr>
          <w:ilvl w:val="0"/>
          <w:numId w:val="43"/>
        </w:numPr>
        <w:ind w:left="0" w:firstLine="567"/>
        <w:jc w:val="both"/>
        <w:rPr>
          <w:sz w:val="28"/>
          <w:szCs w:val="28"/>
        </w:rPr>
      </w:pPr>
      <w:r w:rsidRPr="00FB16F6">
        <w:rPr>
          <w:sz w:val="28"/>
          <w:szCs w:val="28"/>
        </w:rPr>
        <w:t>Лысенков Сергей Геннадьевич</w:t>
      </w:r>
    </w:p>
    <w:p w:rsidR="00924014" w:rsidRPr="00FB16F6" w:rsidRDefault="00924014" w:rsidP="00924014">
      <w:pPr>
        <w:numPr>
          <w:ilvl w:val="0"/>
          <w:numId w:val="43"/>
        </w:numPr>
        <w:ind w:left="0" w:firstLine="567"/>
        <w:jc w:val="both"/>
        <w:rPr>
          <w:sz w:val="28"/>
          <w:szCs w:val="28"/>
        </w:rPr>
      </w:pPr>
      <w:r w:rsidRPr="00FB16F6">
        <w:rPr>
          <w:sz w:val="28"/>
          <w:szCs w:val="28"/>
        </w:rPr>
        <w:t>Коржавин Евгений Игоревич</w:t>
      </w:r>
    </w:p>
    <w:p w:rsidR="00924014" w:rsidRPr="00FB16F6" w:rsidRDefault="00924014" w:rsidP="00924014">
      <w:pPr>
        <w:numPr>
          <w:ilvl w:val="0"/>
          <w:numId w:val="43"/>
        </w:numPr>
        <w:ind w:left="0" w:firstLine="567"/>
        <w:jc w:val="both"/>
        <w:rPr>
          <w:sz w:val="28"/>
          <w:szCs w:val="28"/>
        </w:rPr>
      </w:pPr>
      <w:r w:rsidRPr="00FB16F6">
        <w:rPr>
          <w:sz w:val="28"/>
          <w:szCs w:val="28"/>
        </w:rPr>
        <w:t>Капустин Сергей Викторович</w:t>
      </w:r>
    </w:p>
    <w:p w:rsidR="00924014" w:rsidRPr="00FB16F6" w:rsidRDefault="00924014" w:rsidP="00924014">
      <w:pPr>
        <w:numPr>
          <w:ilvl w:val="0"/>
          <w:numId w:val="43"/>
        </w:numPr>
        <w:ind w:left="0" w:firstLine="567"/>
        <w:jc w:val="both"/>
        <w:rPr>
          <w:sz w:val="28"/>
          <w:szCs w:val="28"/>
        </w:rPr>
      </w:pPr>
      <w:r w:rsidRPr="00FB16F6">
        <w:rPr>
          <w:sz w:val="28"/>
          <w:szCs w:val="28"/>
        </w:rPr>
        <w:t>Крисанова Валерия Анатольевна</w:t>
      </w:r>
    </w:p>
    <w:p w:rsidR="00924014" w:rsidRPr="00FB16F6" w:rsidRDefault="00924014" w:rsidP="00924014">
      <w:pPr>
        <w:ind w:firstLine="567"/>
        <w:jc w:val="both"/>
        <w:rPr>
          <w:sz w:val="28"/>
          <w:szCs w:val="28"/>
        </w:rPr>
      </w:pPr>
      <w:r w:rsidRPr="00FB16F6">
        <w:rPr>
          <w:sz w:val="28"/>
          <w:szCs w:val="28"/>
        </w:rPr>
        <w:t>С января 2014 г. по декабрь 2014 г. представители научной школы приняли участие в хоздоговорной деятельности на сумму 196000 рублей:</w:t>
      </w:r>
    </w:p>
    <w:p w:rsidR="00924014" w:rsidRPr="00FB16F6" w:rsidRDefault="00924014" w:rsidP="00924014">
      <w:pPr>
        <w:numPr>
          <w:ilvl w:val="0"/>
          <w:numId w:val="45"/>
        </w:numPr>
        <w:tabs>
          <w:tab w:val="left" w:pos="993"/>
        </w:tabs>
        <w:ind w:left="0" w:firstLine="567"/>
        <w:jc w:val="both"/>
        <w:rPr>
          <w:bCs/>
          <w:sz w:val="28"/>
          <w:szCs w:val="28"/>
        </w:rPr>
      </w:pPr>
      <w:proofErr w:type="gramStart"/>
      <w:r w:rsidRPr="00FB16F6">
        <w:rPr>
          <w:bCs/>
          <w:sz w:val="28"/>
          <w:szCs w:val="28"/>
        </w:rPr>
        <w:t>Экологическое обоснование изменения геопластики, как элемента ландшафтного планирования с применением программы «</w:t>
      </w:r>
      <w:r w:rsidRPr="00FB16F6">
        <w:rPr>
          <w:bCs/>
          <w:sz w:val="28"/>
          <w:szCs w:val="28"/>
          <w:lang w:val="en-US"/>
        </w:rPr>
        <w:t>ArhiCAD</w:t>
      </w:r>
      <w:r w:rsidRPr="00FB16F6">
        <w:rPr>
          <w:bCs/>
          <w:sz w:val="28"/>
          <w:szCs w:val="28"/>
        </w:rPr>
        <w:t>»   (Руководитель:</w:t>
      </w:r>
      <w:proofErr w:type="gramEnd"/>
      <w:r w:rsidRPr="00FB16F6">
        <w:rPr>
          <w:bCs/>
          <w:sz w:val="28"/>
          <w:szCs w:val="28"/>
        </w:rPr>
        <w:t xml:space="preserve"> Высоцкий О.Г.) - 90000 руб. Внешний хозяйственный договор от 16.06.2014  №262;</w:t>
      </w:r>
    </w:p>
    <w:p w:rsidR="00924014" w:rsidRPr="00FB16F6" w:rsidRDefault="00924014" w:rsidP="00924014">
      <w:pPr>
        <w:numPr>
          <w:ilvl w:val="0"/>
          <w:numId w:val="45"/>
        </w:numPr>
        <w:tabs>
          <w:tab w:val="left" w:pos="993"/>
        </w:tabs>
        <w:ind w:left="0" w:firstLine="567"/>
        <w:jc w:val="both"/>
        <w:rPr>
          <w:bCs/>
          <w:sz w:val="28"/>
          <w:szCs w:val="28"/>
        </w:rPr>
      </w:pPr>
      <w:proofErr w:type="gramStart"/>
      <w:r w:rsidRPr="00FB16F6">
        <w:rPr>
          <w:bCs/>
          <w:sz w:val="28"/>
          <w:szCs w:val="28"/>
        </w:rPr>
        <w:t>Теоретические основы стратегии развития коммерческой деятельности предприятия в условиях современного рынка автозапчастей (на примере ООО «Драйв») (Руководитель:</w:t>
      </w:r>
      <w:proofErr w:type="gramEnd"/>
      <w:r w:rsidRPr="00FB16F6">
        <w:rPr>
          <w:bCs/>
          <w:sz w:val="28"/>
          <w:szCs w:val="28"/>
        </w:rPr>
        <w:t xml:space="preserve"> Шадоба Е.М.) - 20000 руб. Внешний хозяйственный договор от 04.04.2014 №253;</w:t>
      </w:r>
    </w:p>
    <w:p w:rsidR="00924014" w:rsidRPr="00FB16F6" w:rsidRDefault="00924014" w:rsidP="00924014">
      <w:pPr>
        <w:numPr>
          <w:ilvl w:val="0"/>
          <w:numId w:val="45"/>
        </w:numPr>
        <w:tabs>
          <w:tab w:val="left" w:pos="993"/>
        </w:tabs>
        <w:ind w:left="0" w:firstLine="567"/>
        <w:jc w:val="both"/>
        <w:rPr>
          <w:bCs/>
          <w:sz w:val="28"/>
          <w:szCs w:val="28"/>
        </w:rPr>
      </w:pPr>
      <w:proofErr w:type="gramStart"/>
      <w:r w:rsidRPr="00FB16F6">
        <w:rPr>
          <w:bCs/>
          <w:sz w:val="28"/>
          <w:szCs w:val="28"/>
        </w:rPr>
        <w:t>Научно-методологическое исследование моделей и стратегий развития экономической системы современной России (на примере ООО «СтройКомплектСервис») (Руководитель:</w:t>
      </w:r>
      <w:proofErr w:type="gramEnd"/>
      <w:r w:rsidRPr="00FB16F6">
        <w:rPr>
          <w:bCs/>
          <w:sz w:val="28"/>
          <w:szCs w:val="28"/>
        </w:rPr>
        <w:t xml:space="preserve"> Шадоба Е.М.) - 65000 руб. Внешний хозяйственный договор от 24.11.2014 №273;</w:t>
      </w:r>
    </w:p>
    <w:p w:rsidR="00924014" w:rsidRPr="00FB16F6" w:rsidRDefault="00924014" w:rsidP="00924014">
      <w:pPr>
        <w:numPr>
          <w:ilvl w:val="0"/>
          <w:numId w:val="45"/>
        </w:numPr>
        <w:tabs>
          <w:tab w:val="left" w:pos="993"/>
        </w:tabs>
        <w:ind w:left="0" w:firstLine="567"/>
        <w:jc w:val="both"/>
        <w:rPr>
          <w:bCs/>
          <w:sz w:val="28"/>
          <w:szCs w:val="28"/>
        </w:rPr>
      </w:pPr>
      <w:proofErr w:type="gramStart"/>
      <w:r w:rsidRPr="00FB16F6">
        <w:rPr>
          <w:bCs/>
          <w:sz w:val="28"/>
          <w:szCs w:val="28"/>
        </w:rPr>
        <w:t>Научно-методические подходы к развитию корпоративной культуры сотрудников транспортной организации с учетом требований работодателя (на примере ООО «Лидер Транс Карго») (Руководитель:</w:t>
      </w:r>
      <w:proofErr w:type="gramEnd"/>
      <w:r w:rsidRPr="00FB16F6">
        <w:rPr>
          <w:bCs/>
          <w:sz w:val="28"/>
          <w:szCs w:val="28"/>
        </w:rPr>
        <w:t xml:space="preserve"> Матюшкина И.А.) - 21000 руб</w:t>
      </w:r>
      <w:proofErr w:type="gramStart"/>
      <w:r w:rsidRPr="00FB16F6">
        <w:rPr>
          <w:bCs/>
          <w:sz w:val="28"/>
          <w:szCs w:val="28"/>
        </w:rPr>
        <w:t>.В</w:t>
      </w:r>
      <w:proofErr w:type="gramEnd"/>
      <w:r w:rsidRPr="00FB16F6">
        <w:rPr>
          <w:bCs/>
          <w:sz w:val="28"/>
          <w:szCs w:val="28"/>
        </w:rPr>
        <w:t xml:space="preserve">нешний хозяйственный договор от 12.05.2014 №258. </w:t>
      </w:r>
    </w:p>
    <w:p w:rsidR="00924014" w:rsidRPr="00FB16F6" w:rsidRDefault="00924014" w:rsidP="00924014">
      <w:pPr>
        <w:ind w:firstLine="567"/>
        <w:jc w:val="both"/>
        <w:rPr>
          <w:sz w:val="28"/>
          <w:szCs w:val="28"/>
        </w:rPr>
      </w:pPr>
      <w:r w:rsidRPr="00FB16F6">
        <w:rPr>
          <w:sz w:val="28"/>
          <w:szCs w:val="28"/>
        </w:rPr>
        <w:t xml:space="preserve">Было проведено 7 внутривузовских студенческих научно-практических конференции, например, «Социально-экономическое развитие региона: стратегический аспект» Богданова М.В., Михалева О.М; «Перспективы развития социально-экономических процессов современной России» Шадоба Е.М. и др. </w:t>
      </w:r>
    </w:p>
    <w:p w:rsidR="00924014" w:rsidRPr="00FB16F6" w:rsidRDefault="00924014" w:rsidP="00924014">
      <w:pPr>
        <w:ind w:firstLine="567"/>
        <w:jc w:val="both"/>
        <w:rPr>
          <w:sz w:val="28"/>
          <w:szCs w:val="28"/>
        </w:rPr>
      </w:pPr>
      <w:r w:rsidRPr="00FB16F6">
        <w:rPr>
          <w:sz w:val="28"/>
          <w:szCs w:val="28"/>
        </w:rPr>
        <w:t xml:space="preserve">Были подготовлены и проведены: городская конференция школьников и студентов, межвузовская научно-практическая конференция преподавателей и студентов. В апреле 2014 г. в рамках «Недели науки» кафедрой было организовано и проведено шесть внутривузовских студенческих научно-практических конференций. </w:t>
      </w:r>
    </w:p>
    <w:p w:rsidR="00924014" w:rsidRPr="00FB16F6" w:rsidRDefault="00924014" w:rsidP="00924014">
      <w:pPr>
        <w:ind w:firstLine="567"/>
        <w:jc w:val="both"/>
        <w:rPr>
          <w:sz w:val="28"/>
          <w:szCs w:val="28"/>
        </w:rPr>
      </w:pPr>
      <w:proofErr w:type="gramStart"/>
      <w:r w:rsidRPr="00FB16F6">
        <w:rPr>
          <w:sz w:val="28"/>
          <w:szCs w:val="28"/>
        </w:rPr>
        <w:t xml:space="preserve">По итогам </w:t>
      </w:r>
      <w:r w:rsidRPr="00FB16F6">
        <w:rPr>
          <w:sz w:val="28"/>
          <w:szCs w:val="28"/>
          <w:lang w:val="en-US"/>
        </w:rPr>
        <w:t>II</w:t>
      </w:r>
      <w:r w:rsidRPr="00FB16F6">
        <w:rPr>
          <w:sz w:val="28"/>
          <w:szCs w:val="28"/>
        </w:rPr>
        <w:t xml:space="preserve"> (финального) тура Межвузовского конкурса творческих работ студентов «Реализация конституционных принципов формирования и деятельности государственных органов») студентам кафедры экономики и управления Медведковой В.А., Антиповой Д.С., Новиковой А.О. были выданы свидетельства об участии.</w:t>
      </w:r>
      <w:proofErr w:type="gramEnd"/>
    </w:p>
    <w:p w:rsidR="00924014" w:rsidRPr="00FB16F6" w:rsidRDefault="00924014" w:rsidP="00924014">
      <w:pPr>
        <w:ind w:firstLine="567"/>
        <w:jc w:val="both"/>
        <w:rPr>
          <w:sz w:val="28"/>
          <w:szCs w:val="28"/>
        </w:rPr>
      </w:pPr>
      <w:r w:rsidRPr="00FB16F6">
        <w:rPr>
          <w:sz w:val="28"/>
          <w:szCs w:val="28"/>
        </w:rPr>
        <w:t>Норот Т.А., студентка 3 курса направления подготовки «Государственное и муниципальное управление» награждена дипломом 2 степени Прокуратуры Брянской области за победу в Межвузовском конкурсе видеопрезентаций, посвященном противодействию терроризму и экстремизму, от 06.05.2014.</w:t>
      </w:r>
    </w:p>
    <w:p w:rsidR="00924014" w:rsidRPr="00FB16F6" w:rsidRDefault="00924014" w:rsidP="00924014">
      <w:pPr>
        <w:ind w:firstLine="567"/>
        <w:jc w:val="both"/>
        <w:rPr>
          <w:sz w:val="28"/>
          <w:szCs w:val="28"/>
        </w:rPr>
      </w:pPr>
      <w:proofErr w:type="gramStart"/>
      <w:r w:rsidRPr="00FB16F6">
        <w:rPr>
          <w:sz w:val="28"/>
          <w:szCs w:val="28"/>
        </w:rPr>
        <w:t xml:space="preserve">Антипова Д.С. и Медведкова В.А. награждены грамотой Российской академии народного хозяйства  и государственной службы при Президенте РФ </w:t>
      </w:r>
      <w:r w:rsidRPr="00FB16F6">
        <w:rPr>
          <w:sz w:val="28"/>
          <w:szCs w:val="28"/>
        </w:rPr>
        <w:lastRenderedPageBreak/>
        <w:t>(Брянский филиал) за оригинальность и творческий подход в представлении работы в Межвузовском конкурсе творческих работ студентов специальностей и направлений подготовки «Государственное и муниципальное управление» и «Юриспруденция» вузов г. Брянска «Реализация конституционных принципов формирования деятельности государственных органов».</w:t>
      </w:r>
      <w:proofErr w:type="gramEnd"/>
    </w:p>
    <w:p w:rsidR="00924014" w:rsidRPr="00FB16F6" w:rsidRDefault="00924014" w:rsidP="00924014">
      <w:pPr>
        <w:ind w:firstLine="567"/>
        <w:jc w:val="both"/>
        <w:rPr>
          <w:sz w:val="28"/>
          <w:szCs w:val="28"/>
        </w:rPr>
      </w:pPr>
      <w:r w:rsidRPr="00FB16F6">
        <w:rPr>
          <w:sz w:val="28"/>
          <w:szCs w:val="28"/>
        </w:rPr>
        <w:t>Студенты 4 курса направления подготовки «Государственное и муниципальное управление» Филиппов А.А., Филиппова А.М., Норот Т.А., Бахлаева Ю.А. получили сертификаты участников международного экономического форума «Бакановские чтения-2014»: Стратегия развития учетно-аналитических и контрольных систем в механизме управления современными бизнес-процессами коммерческих организаций.</w:t>
      </w:r>
    </w:p>
    <w:p w:rsidR="00924014" w:rsidRPr="00FB16F6" w:rsidRDefault="00924014" w:rsidP="00924014">
      <w:pPr>
        <w:ind w:firstLine="567"/>
        <w:jc w:val="both"/>
        <w:rPr>
          <w:sz w:val="28"/>
          <w:szCs w:val="28"/>
        </w:rPr>
      </w:pPr>
      <w:r w:rsidRPr="00FB16F6">
        <w:rPr>
          <w:sz w:val="28"/>
          <w:szCs w:val="28"/>
        </w:rPr>
        <w:t>Студентка 2 курса Груздова М.В. направления подготовки в магистратуре «Экономика», магистерская программа «Экономика и региональное управление» получила сертификаты: участника круглого стола «Развитие инновационного предпринимательства в студенческой среде» в рамках реализации федеральной программы «Ты – предприниматель!» Ассоциацией молодых предпринимателей Брянской области.</w:t>
      </w:r>
    </w:p>
    <w:p w:rsidR="00924014" w:rsidRPr="00FB16F6" w:rsidRDefault="00924014" w:rsidP="00924014">
      <w:pPr>
        <w:ind w:firstLine="567"/>
        <w:jc w:val="both"/>
        <w:rPr>
          <w:sz w:val="28"/>
          <w:szCs w:val="28"/>
        </w:rPr>
      </w:pPr>
      <w:r w:rsidRPr="00FB16F6">
        <w:rPr>
          <w:sz w:val="28"/>
          <w:szCs w:val="28"/>
        </w:rPr>
        <w:t>Студентка 2 курса Груздова М.В. направления подготовки в магистратуре «Экономика», магистерская программа «Экономика и региональное управление» получает повышенную государственную академическую стипендию.</w:t>
      </w:r>
    </w:p>
    <w:p w:rsidR="00924014" w:rsidRPr="00FB16F6" w:rsidRDefault="00924014" w:rsidP="00924014">
      <w:pPr>
        <w:ind w:firstLine="567"/>
        <w:jc w:val="both"/>
        <w:rPr>
          <w:sz w:val="28"/>
          <w:szCs w:val="28"/>
        </w:rPr>
      </w:pPr>
      <w:r w:rsidRPr="00FB16F6">
        <w:rPr>
          <w:sz w:val="28"/>
          <w:szCs w:val="28"/>
        </w:rPr>
        <w:t>Доцент кафедры экономики и управления, кандидат экономических наук Митюченко Л.С. (научный участник Межвузовского конкурса творческих работ «Реализация конституционных принципов формирования деятельности государственных органов») за квалификационную подготовку студентов награждена благодарностью руководства Российской академии народного хозяйства и государственной службы при Президенте РФ (Брянский филиал).</w:t>
      </w:r>
    </w:p>
    <w:p w:rsidR="00924014" w:rsidRPr="00FB16F6" w:rsidRDefault="00924014" w:rsidP="00924014">
      <w:pPr>
        <w:ind w:firstLine="567"/>
        <w:jc w:val="both"/>
        <w:rPr>
          <w:sz w:val="28"/>
          <w:szCs w:val="28"/>
        </w:rPr>
      </w:pPr>
      <w:r w:rsidRPr="00FB16F6">
        <w:rPr>
          <w:sz w:val="28"/>
          <w:szCs w:val="28"/>
        </w:rPr>
        <w:t>Кафедра экономики и управления приняла участие:</w:t>
      </w:r>
    </w:p>
    <w:p w:rsidR="00924014" w:rsidRPr="00FB16F6" w:rsidRDefault="00924014" w:rsidP="00924014">
      <w:pPr>
        <w:ind w:firstLine="567"/>
        <w:jc w:val="both"/>
        <w:rPr>
          <w:kern w:val="20"/>
          <w:sz w:val="28"/>
          <w:szCs w:val="28"/>
        </w:rPr>
      </w:pPr>
      <w:r w:rsidRPr="00FB16F6">
        <w:rPr>
          <w:kern w:val="20"/>
          <w:sz w:val="28"/>
          <w:szCs w:val="28"/>
        </w:rPr>
        <w:t xml:space="preserve">- </w:t>
      </w:r>
      <w:r w:rsidRPr="00FB16F6">
        <w:rPr>
          <w:bCs/>
          <w:sz w:val="28"/>
          <w:szCs w:val="28"/>
        </w:rPr>
        <w:t>в конкурсе на лучшую научную работу ученых Брянской области по естественным, техническим и гуманитарным наукам «Наука области – Брянщине»</w:t>
      </w:r>
      <w:r w:rsidRPr="00FB16F6">
        <w:rPr>
          <w:kern w:val="20"/>
          <w:sz w:val="28"/>
          <w:szCs w:val="28"/>
        </w:rPr>
        <w:t xml:space="preserve"> (Митюченко Л.С., к.э.н., доцент). </w:t>
      </w:r>
    </w:p>
    <w:p w:rsidR="00924014" w:rsidRPr="00FB16F6" w:rsidRDefault="00924014" w:rsidP="00924014">
      <w:pPr>
        <w:ind w:firstLine="567"/>
        <w:jc w:val="both"/>
        <w:rPr>
          <w:kern w:val="20"/>
          <w:sz w:val="28"/>
          <w:szCs w:val="28"/>
        </w:rPr>
      </w:pPr>
      <w:proofErr w:type="gramStart"/>
      <w:r w:rsidRPr="00FB16F6">
        <w:rPr>
          <w:kern w:val="20"/>
          <w:sz w:val="28"/>
          <w:szCs w:val="28"/>
        </w:rPr>
        <w:t xml:space="preserve">- </w:t>
      </w:r>
      <w:r w:rsidRPr="00FB16F6">
        <w:rPr>
          <w:sz w:val="28"/>
          <w:szCs w:val="28"/>
        </w:rPr>
        <w:t xml:space="preserve">в </w:t>
      </w:r>
      <w:r w:rsidRPr="00FB16F6">
        <w:rPr>
          <w:bCs/>
          <w:sz w:val="28"/>
          <w:szCs w:val="28"/>
        </w:rPr>
        <w:t>Международном экономическом форуме «Бакановские чтения - 2014»</w:t>
      </w:r>
      <w:r w:rsidRPr="00FB16F6">
        <w:rPr>
          <w:kern w:val="20"/>
          <w:sz w:val="28"/>
          <w:szCs w:val="28"/>
        </w:rPr>
        <w:t xml:space="preserve"> (Митюченко Л.С., к.э.н., доцент; Катков Ю.Н., к.э.н., доцент).</w:t>
      </w:r>
      <w:proofErr w:type="gramEnd"/>
    </w:p>
    <w:p w:rsidR="00924014" w:rsidRPr="00FB16F6" w:rsidRDefault="00924014" w:rsidP="00924014">
      <w:pPr>
        <w:ind w:firstLine="567"/>
        <w:jc w:val="both"/>
        <w:rPr>
          <w:sz w:val="28"/>
          <w:szCs w:val="28"/>
        </w:rPr>
      </w:pPr>
      <w:r w:rsidRPr="00FB16F6">
        <w:rPr>
          <w:sz w:val="28"/>
          <w:szCs w:val="28"/>
        </w:rPr>
        <w:t>В 2014 году было получено свидетельство о регистрации электронного ресурса «Формирование профессиональных компетенций в области экономики у студентов профессиональных образовательных учреждений с использованием природосообразных технологий на основе нейрокомпьютерных технологий (динамическая модель организации)» №19881 (Горбов Н.М., Горбова Т.М., Погонышева Д.А., Рябых Е.С.).</w:t>
      </w:r>
    </w:p>
    <w:p w:rsidR="00924014" w:rsidRPr="00FB16F6" w:rsidRDefault="00924014" w:rsidP="00924014">
      <w:pPr>
        <w:ind w:firstLine="567"/>
        <w:jc w:val="both"/>
        <w:rPr>
          <w:sz w:val="28"/>
          <w:szCs w:val="28"/>
        </w:rPr>
      </w:pPr>
      <w:r w:rsidRPr="00FB16F6">
        <w:rPr>
          <w:sz w:val="28"/>
          <w:szCs w:val="28"/>
        </w:rPr>
        <w:t>Учеными в 2014 году был</w:t>
      </w:r>
      <w:r>
        <w:rPr>
          <w:sz w:val="28"/>
          <w:szCs w:val="28"/>
        </w:rPr>
        <w:t>о</w:t>
      </w:r>
      <w:r w:rsidRPr="00FB16F6">
        <w:rPr>
          <w:sz w:val="28"/>
          <w:szCs w:val="28"/>
        </w:rPr>
        <w:t xml:space="preserve"> подан</w:t>
      </w:r>
      <w:r>
        <w:rPr>
          <w:sz w:val="28"/>
          <w:szCs w:val="28"/>
        </w:rPr>
        <w:t>о</w:t>
      </w:r>
      <w:r w:rsidRPr="00FB16F6">
        <w:rPr>
          <w:sz w:val="28"/>
          <w:szCs w:val="28"/>
        </w:rPr>
        <w:t xml:space="preserve"> 11 заявок на участие в конкурсе внешних научных грантов (РГНФ, РНФ, EERC GrantCompetition Консорциум экономических исследований «ВЕСНА 2014», Фонд Потанина «Меняющийся музей в меняющемся мире»).</w:t>
      </w:r>
    </w:p>
    <w:p w:rsidR="00924014" w:rsidRPr="00FB16F6" w:rsidRDefault="00924014" w:rsidP="00924014">
      <w:pPr>
        <w:tabs>
          <w:tab w:val="left" w:pos="709"/>
          <w:tab w:val="left" w:pos="851"/>
        </w:tabs>
        <w:ind w:firstLine="567"/>
        <w:jc w:val="both"/>
        <w:rPr>
          <w:sz w:val="28"/>
          <w:szCs w:val="28"/>
        </w:rPr>
      </w:pPr>
      <w:r w:rsidRPr="00FB16F6">
        <w:rPr>
          <w:sz w:val="28"/>
          <w:szCs w:val="28"/>
        </w:rPr>
        <w:lastRenderedPageBreak/>
        <w:t xml:space="preserve">За 2014 год коллективом научной школы </w:t>
      </w:r>
      <w:r w:rsidRPr="00FB16F6">
        <w:rPr>
          <w:b/>
          <w:sz w:val="28"/>
          <w:szCs w:val="28"/>
        </w:rPr>
        <w:t xml:space="preserve">«Проблемы формирования и развития финансового рынка» </w:t>
      </w:r>
      <w:r w:rsidRPr="00A9521F">
        <w:rPr>
          <w:sz w:val="28"/>
          <w:szCs w:val="28"/>
        </w:rPr>
        <w:t>под руководством д.э.н., профессора Закирова А.И. и к.э.н. доц. Рулинской А.Г.</w:t>
      </w:r>
      <w:r w:rsidRPr="00FB16F6">
        <w:rPr>
          <w:sz w:val="28"/>
          <w:szCs w:val="28"/>
        </w:rPr>
        <w:t>проделана следующая работа по организации и проведению научных исследований:</w:t>
      </w:r>
    </w:p>
    <w:p w:rsidR="00924014" w:rsidRPr="00FB16F6" w:rsidRDefault="00924014" w:rsidP="00924014">
      <w:pPr>
        <w:pStyle w:val="aff"/>
        <w:numPr>
          <w:ilvl w:val="0"/>
          <w:numId w:val="1"/>
        </w:numPr>
        <w:tabs>
          <w:tab w:val="left" w:pos="709"/>
          <w:tab w:val="left" w:pos="851"/>
        </w:tabs>
        <w:ind w:left="0" w:firstLine="567"/>
        <w:jc w:val="both"/>
        <w:rPr>
          <w:sz w:val="28"/>
          <w:szCs w:val="28"/>
        </w:rPr>
      </w:pPr>
      <w:r w:rsidRPr="00785AD1">
        <w:rPr>
          <w:sz w:val="28"/>
          <w:szCs w:val="28"/>
        </w:rPr>
        <w:t>По результатам исследований представителями данного научного</w:t>
      </w:r>
      <w:r w:rsidRPr="00FB16F6">
        <w:rPr>
          <w:sz w:val="28"/>
          <w:szCs w:val="28"/>
        </w:rPr>
        <w:t xml:space="preserve"> направления опубликовано:</w:t>
      </w:r>
    </w:p>
    <w:p w:rsidR="00924014" w:rsidRPr="00FB16F6" w:rsidRDefault="00924014" w:rsidP="00924014">
      <w:pPr>
        <w:pStyle w:val="aff"/>
        <w:tabs>
          <w:tab w:val="left" w:pos="709"/>
          <w:tab w:val="left" w:pos="851"/>
        </w:tabs>
        <w:ind w:left="0" w:firstLine="567"/>
        <w:jc w:val="both"/>
        <w:rPr>
          <w:b/>
          <w:i/>
          <w:sz w:val="28"/>
          <w:szCs w:val="28"/>
        </w:rPr>
      </w:pPr>
      <w:r w:rsidRPr="00FB16F6">
        <w:rPr>
          <w:b/>
          <w:i/>
          <w:sz w:val="28"/>
          <w:szCs w:val="28"/>
        </w:rPr>
        <w:t xml:space="preserve">- </w:t>
      </w:r>
      <w:r w:rsidRPr="00FB16F6">
        <w:rPr>
          <w:sz w:val="28"/>
          <w:szCs w:val="28"/>
        </w:rPr>
        <w:t>монография</w:t>
      </w:r>
      <w:proofErr w:type="gramStart"/>
      <w:r w:rsidRPr="00FB16F6">
        <w:rPr>
          <w:sz w:val="28"/>
          <w:szCs w:val="28"/>
        </w:rPr>
        <w:t>:З</w:t>
      </w:r>
      <w:proofErr w:type="gramEnd"/>
      <w:r w:rsidRPr="00FB16F6">
        <w:rPr>
          <w:sz w:val="28"/>
          <w:szCs w:val="28"/>
        </w:rPr>
        <w:t xml:space="preserve">акиров А.И., Беспалов Р.А., Беспалова О.В. </w:t>
      </w:r>
      <w:r w:rsidRPr="00FB16F6">
        <w:rPr>
          <w:bCs/>
          <w:sz w:val="28"/>
          <w:szCs w:val="28"/>
        </w:rPr>
        <w:t xml:space="preserve"> Инновации и инвестиции в страховании</w:t>
      </w:r>
      <w:r w:rsidRPr="00FB16F6">
        <w:rPr>
          <w:sz w:val="28"/>
          <w:szCs w:val="28"/>
        </w:rPr>
        <w:t xml:space="preserve"> [Текст] / Закиров А.И., Беспалов Р.А., Беспалова О.В. -   Брянск: ООО «Ладомир», 2014 – 88 с.</w:t>
      </w:r>
    </w:p>
    <w:p w:rsidR="00924014" w:rsidRPr="00FB16F6" w:rsidRDefault="00924014" w:rsidP="00924014">
      <w:pPr>
        <w:pStyle w:val="aff"/>
        <w:tabs>
          <w:tab w:val="left" w:pos="709"/>
          <w:tab w:val="left" w:pos="851"/>
        </w:tabs>
        <w:ind w:left="0" w:firstLine="567"/>
        <w:jc w:val="both"/>
        <w:rPr>
          <w:sz w:val="28"/>
          <w:szCs w:val="28"/>
        </w:rPr>
      </w:pPr>
      <w:r w:rsidRPr="00FB16F6">
        <w:rPr>
          <w:sz w:val="28"/>
          <w:szCs w:val="28"/>
        </w:rPr>
        <w:t>- 17научных статей, из них:</w:t>
      </w:r>
    </w:p>
    <w:p w:rsidR="00924014" w:rsidRPr="00FB16F6" w:rsidRDefault="00924014" w:rsidP="00924014">
      <w:pPr>
        <w:pStyle w:val="aff"/>
        <w:tabs>
          <w:tab w:val="left" w:pos="0"/>
          <w:tab w:val="left" w:pos="709"/>
          <w:tab w:val="left" w:pos="851"/>
        </w:tabs>
        <w:ind w:left="0" w:firstLine="567"/>
        <w:jc w:val="both"/>
        <w:rPr>
          <w:sz w:val="28"/>
          <w:szCs w:val="28"/>
        </w:rPr>
      </w:pPr>
      <w:r w:rsidRPr="00FB16F6">
        <w:rPr>
          <w:sz w:val="28"/>
          <w:szCs w:val="28"/>
        </w:rPr>
        <w:t xml:space="preserve">3 - российских рецензируемых </w:t>
      </w:r>
      <w:proofErr w:type="gramStart"/>
      <w:r w:rsidRPr="00FB16F6">
        <w:rPr>
          <w:sz w:val="28"/>
          <w:szCs w:val="28"/>
        </w:rPr>
        <w:t>изданиях</w:t>
      </w:r>
      <w:proofErr w:type="gramEnd"/>
      <w:r w:rsidRPr="00FB16F6">
        <w:rPr>
          <w:sz w:val="28"/>
          <w:szCs w:val="28"/>
        </w:rPr>
        <w:t>:</w:t>
      </w:r>
    </w:p>
    <w:p w:rsidR="00924014" w:rsidRPr="00FB16F6" w:rsidRDefault="00924014" w:rsidP="00924014">
      <w:pPr>
        <w:pStyle w:val="aff"/>
        <w:numPr>
          <w:ilvl w:val="0"/>
          <w:numId w:val="2"/>
        </w:numPr>
        <w:tabs>
          <w:tab w:val="left" w:pos="709"/>
          <w:tab w:val="left" w:pos="851"/>
        </w:tabs>
        <w:ind w:left="0" w:firstLine="567"/>
        <w:jc w:val="both"/>
        <w:rPr>
          <w:sz w:val="28"/>
          <w:szCs w:val="28"/>
        </w:rPr>
      </w:pPr>
      <w:r w:rsidRPr="00FB16F6">
        <w:rPr>
          <w:bCs/>
          <w:sz w:val="28"/>
          <w:szCs w:val="28"/>
        </w:rPr>
        <w:t xml:space="preserve">Никонец О.Е. Влияние мировой экономической ситуации на финансовый рынок России </w:t>
      </w:r>
      <w:r w:rsidRPr="00FB16F6">
        <w:rPr>
          <w:sz w:val="28"/>
          <w:szCs w:val="28"/>
        </w:rPr>
        <w:t xml:space="preserve">[Текст] / </w:t>
      </w:r>
      <w:r w:rsidRPr="00FB16F6">
        <w:rPr>
          <w:bCs/>
          <w:sz w:val="28"/>
          <w:szCs w:val="28"/>
        </w:rPr>
        <w:t xml:space="preserve">Никонец О.Е. </w:t>
      </w:r>
      <w:r w:rsidRPr="00FB16F6">
        <w:rPr>
          <w:sz w:val="28"/>
          <w:szCs w:val="28"/>
        </w:rPr>
        <w:t>// Вестник Брянского государственного университета: Экономика, организация и управление предприятиями, отраслями, комплексами. Теоретические и методологические аспекты экономической науки. Инвестиции, инновации. Бухучет и финансы. - 2014. С.</w:t>
      </w:r>
    </w:p>
    <w:p w:rsidR="00924014" w:rsidRPr="00FB16F6" w:rsidRDefault="00924014" w:rsidP="00924014">
      <w:pPr>
        <w:pStyle w:val="aff"/>
        <w:numPr>
          <w:ilvl w:val="0"/>
          <w:numId w:val="2"/>
        </w:numPr>
        <w:tabs>
          <w:tab w:val="left" w:pos="709"/>
          <w:tab w:val="left" w:pos="851"/>
        </w:tabs>
        <w:ind w:left="0" w:firstLine="567"/>
        <w:jc w:val="both"/>
        <w:rPr>
          <w:sz w:val="28"/>
          <w:szCs w:val="28"/>
        </w:rPr>
      </w:pPr>
      <w:r w:rsidRPr="00FB16F6">
        <w:rPr>
          <w:sz w:val="28"/>
          <w:szCs w:val="28"/>
        </w:rPr>
        <w:t>Мишина М.Ю., Полякова О.Н.  Прогнозирование финансовой устойчивости промышленных предприятий Брянской области [Текст] / Мишина М.Ю., Полякова О.Н. // Вестник Брянского государственного университета: Экономика, организация и управление предприятиями, отраслями, комплексами. Теоретические и методологические аспекты экономической науки. Инвестиции, инновации. Бухучет и финансы. - 2014. С.</w:t>
      </w:r>
    </w:p>
    <w:p w:rsidR="00924014" w:rsidRPr="00FB16F6" w:rsidRDefault="00924014" w:rsidP="00924014">
      <w:pPr>
        <w:pStyle w:val="aff"/>
        <w:numPr>
          <w:ilvl w:val="0"/>
          <w:numId w:val="2"/>
        </w:numPr>
        <w:tabs>
          <w:tab w:val="left" w:pos="709"/>
          <w:tab w:val="left" w:pos="851"/>
        </w:tabs>
        <w:ind w:left="0" w:firstLine="567"/>
        <w:jc w:val="both"/>
        <w:rPr>
          <w:sz w:val="28"/>
          <w:szCs w:val="28"/>
        </w:rPr>
      </w:pPr>
      <w:r w:rsidRPr="00FB16F6">
        <w:rPr>
          <w:iCs/>
          <w:sz w:val="28"/>
          <w:szCs w:val="28"/>
        </w:rPr>
        <w:t>Беспалов Р.А., Беспалова О.В. Методика анализа эффективности инноваций и инвестиций в страховани</w:t>
      </w:r>
      <w:proofErr w:type="gramStart"/>
      <w:r w:rsidRPr="00FB16F6">
        <w:rPr>
          <w:iCs/>
          <w:sz w:val="28"/>
          <w:szCs w:val="28"/>
        </w:rPr>
        <w:t>и</w:t>
      </w:r>
      <w:r w:rsidRPr="00FB16F6">
        <w:rPr>
          <w:sz w:val="28"/>
          <w:szCs w:val="28"/>
        </w:rPr>
        <w:t>[</w:t>
      </w:r>
      <w:proofErr w:type="gramEnd"/>
      <w:r w:rsidRPr="00FB16F6">
        <w:rPr>
          <w:sz w:val="28"/>
          <w:szCs w:val="28"/>
        </w:rPr>
        <w:t>Текст] /</w:t>
      </w:r>
      <w:r w:rsidRPr="00FB16F6">
        <w:rPr>
          <w:iCs/>
          <w:sz w:val="28"/>
          <w:szCs w:val="28"/>
        </w:rPr>
        <w:t>Беспалов Р.А., Беспалова О.В.</w:t>
      </w:r>
      <w:r w:rsidRPr="00FB16F6">
        <w:rPr>
          <w:sz w:val="28"/>
          <w:szCs w:val="28"/>
        </w:rPr>
        <w:t xml:space="preserve"> // Вестник Брянского государственного университета: Экономика, организация и управление предприятиями, отраслями, комплексами. Теоретические и методологические аспекты экономической науки. Инвестиции, инновации. Бухучет и финансы. - 2014. С.</w:t>
      </w:r>
    </w:p>
    <w:p w:rsidR="00924014" w:rsidRPr="00FB16F6" w:rsidRDefault="00924014" w:rsidP="00924014">
      <w:pPr>
        <w:pStyle w:val="aff"/>
        <w:numPr>
          <w:ilvl w:val="0"/>
          <w:numId w:val="2"/>
        </w:numPr>
        <w:tabs>
          <w:tab w:val="left" w:pos="0"/>
          <w:tab w:val="left" w:pos="709"/>
          <w:tab w:val="left" w:pos="851"/>
        </w:tabs>
        <w:ind w:left="0" w:firstLine="567"/>
        <w:jc w:val="both"/>
        <w:rPr>
          <w:sz w:val="28"/>
          <w:szCs w:val="28"/>
        </w:rPr>
      </w:pPr>
      <w:r w:rsidRPr="00FB16F6">
        <w:rPr>
          <w:sz w:val="28"/>
          <w:szCs w:val="28"/>
        </w:rPr>
        <w:t xml:space="preserve"> 14 – в нерецензируемых  научных Российских и зарубежных изданиях.</w:t>
      </w:r>
    </w:p>
    <w:p w:rsidR="00924014" w:rsidRPr="00FB16F6" w:rsidRDefault="00924014" w:rsidP="00924014">
      <w:pPr>
        <w:pStyle w:val="aff"/>
        <w:tabs>
          <w:tab w:val="left" w:pos="0"/>
          <w:tab w:val="left" w:pos="709"/>
          <w:tab w:val="left" w:pos="851"/>
        </w:tabs>
        <w:ind w:left="0" w:firstLine="567"/>
        <w:jc w:val="both"/>
        <w:rPr>
          <w:sz w:val="28"/>
          <w:szCs w:val="28"/>
        </w:rPr>
      </w:pPr>
      <w:r w:rsidRPr="00FB16F6">
        <w:rPr>
          <w:sz w:val="28"/>
          <w:szCs w:val="28"/>
        </w:rPr>
        <w:t>Представители научного направления участвовали в международных научных конференциях в Брянске, Пензе, Праге и др.</w:t>
      </w:r>
    </w:p>
    <w:p w:rsidR="00924014" w:rsidRPr="00FB16F6" w:rsidRDefault="00924014" w:rsidP="00924014">
      <w:pPr>
        <w:shd w:val="clear" w:color="auto" w:fill="FFFFFF"/>
        <w:tabs>
          <w:tab w:val="left" w:pos="709"/>
          <w:tab w:val="left" w:pos="851"/>
        </w:tabs>
        <w:ind w:firstLine="567"/>
        <w:jc w:val="both"/>
        <w:rPr>
          <w:rFonts w:eastAsiaTheme="minorHAnsi"/>
          <w:sz w:val="28"/>
          <w:szCs w:val="28"/>
        </w:rPr>
      </w:pPr>
      <w:r w:rsidRPr="00FB16F6">
        <w:rPr>
          <w:sz w:val="28"/>
          <w:szCs w:val="28"/>
        </w:rPr>
        <w:t>Организовано участие магистрантов, аспирантов и студентов в открытых дискуссиях</w:t>
      </w:r>
      <w:r w:rsidRPr="00FB16F6">
        <w:rPr>
          <w:iCs/>
          <w:sz w:val="28"/>
          <w:szCs w:val="28"/>
        </w:rPr>
        <w:t xml:space="preserve"> с известными в финансовом сообществе персонами по актуальным проблемам развития банковской системы</w:t>
      </w:r>
      <w:r w:rsidRPr="00FB16F6">
        <w:rPr>
          <w:sz w:val="28"/>
          <w:szCs w:val="28"/>
        </w:rPr>
        <w:t>, проводимых в</w:t>
      </w:r>
      <w:r w:rsidRPr="00FB16F6">
        <w:rPr>
          <w:iCs/>
          <w:sz w:val="28"/>
          <w:szCs w:val="28"/>
        </w:rPr>
        <w:t xml:space="preserve"> режиме онлайн-конференций Ассоциацией российских банков. </w:t>
      </w:r>
      <w:r w:rsidRPr="00FB16F6">
        <w:rPr>
          <w:sz w:val="28"/>
          <w:szCs w:val="28"/>
        </w:rPr>
        <w:t>Президент Ассоциации профессор Г. Тосунян отметил благодарственным письмом университет за активное и плодотворное сотрудничество.</w:t>
      </w:r>
    </w:p>
    <w:p w:rsidR="00924014" w:rsidRPr="00FB16F6" w:rsidRDefault="00924014" w:rsidP="00924014">
      <w:pPr>
        <w:pStyle w:val="aff"/>
        <w:tabs>
          <w:tab w:val="left" w:pos="0"/>
          <w:tab w:val="left" w:pos="709"/>
          <w:tab w:val="left" w:pos="851"/>
        </w:tabs>
        <w:ind w:left="0" w:firstLine="567"/>
        <w:jc w:val="both"/>
        <w:rPr>
          <w:sz w:val="28"/>
          <w:szCs w:val="28"/>
        </w:rPr>
      </w:pPr>
      <w:r w:rsidRPr="00FB16F6">
        <w:rPr>
          <w:sz w:val="28"/>
          <w:szCs w:val="28"/>
        </w:rPr>
        <w:t>За 2014 год проведены научно-исследовательские работы по темем:</w:t>
      </w:r>
    </w:p>
    <w:p w:rsidR="00924014" w:rsidRPr="00FB16F6" w:rsidRDefault="00924014" w:rsidP="00924014">
      <w:pPr>
        <w:tabs>
          <w:tab w:val="left" w:pos="709"/>
          <w:tab w:val="left" w:pos="851"/>
        </w:tabs>
        <w:ind w:firstLine="567"/>
        <w:jc w:val="both"/>
        <w:rPr>
          <w:sz w:val="28"/>
          <w:szCs w:val="28"/>
        </w:rPr>
      </w:pPr>
      <w:r w:rsidRPr="00FB16F6">
        <w:rPr>
          <w:sz w:val="28"/>
          <w:szCs w:val="28"/>
        </w:rPr>
        <w:t>Концептуальный подход к анализу финансовой устойчивости предприятия на основе внутреннего аудита (руководитель Рулинская А.Г.)</w:t>
      </w:r>
    </w:p>
    <w:p w:rsidR="00924014" w:rsidRPr="00FB16F6" w:rsidRDefault="00924014" w:rsidP="00924014">
      <w:pPr>
        <w:tabs>
          <w:tab w:val="left" w:pos="709"/>
          <w:tab w:val="left" w:pos="851"/>
        </w:tabs>
        <w:ind w:firstLine="567"/>
        <w:jc w:val="both"/>
        <w:rPr>
          <w:sz w:val="28"/>
          <w:szCs w:val="28"/>
        </w:rPr>
      </w:pPr>
      <w:r w:rsidRPr="00FB16F6">
        <w:rPr>
          <w:sz w:val="28"/>
          <w:szCs w:val="28"/>
        </w:rPr>
        <w:t>Повышение эффективности финансового управления на предприятии (руководитель Беспалов Р.А.)</w:t>
      </w:r>
    </w:p>
    <w:p w:rsidR="00924014" w:rsidRPr="00FB16F6" w:rsidRDefault="00924014" w:rsidP="00924014">
      <w:pPr>
        <w:pStyle w:val="aff"/>
        <w:tabs>
          <w:tab w:val="left" w:pos="0"/>
        </w:tabs>
        <w:ind w:left="0" w:firstLine="567"/>
        <w:jc w:val="both"/>
        <w:rPr>
          <w:sz w:val="28"/>
          <w:szCs w:val="28"/>
        </w:rPr>
      </w:pPr>
    </w:p>
    <w:p w:rsidR="00924014" w:rsidRPr="00FB16F6" w:rsidRDefault="00924014" w:rsidP="00924014">
      <w:pPr>
        <w:ind w:firstLine="567"/>
        <w:jc w:val="center"/>
        <w:rPr>
          <w:sz w:val="28"/>
          <w:szCs w:val="28"/>
        </w:rPr>
      </w:pPr>
      <w:r w:rsidRPr="00FB16F6">
        <w:rPr>
          <w:b/>
          <w:sz w:val="28"/>
          <w:szCs w:val="28"/>
        </w:rPr>
        <w:lastRenderedPageBreak/>
        <w:t>Филологические науки - 10.00.00</w:t>
      </w:r>
    </w:p>
    <w:p w:rsidR="00924014" w:rsidRPr="00FB16F6" w:rsidRDefault="00924014" w:rsidP="00924014">
      <w:pPr>
        <w:ind w:firstLine="567"/>
        <w:jc w:val="both"/>
        <w:rPr>
          <w:sz w:val="28"/>
          <w:szCs w:val="28"/>
        </w:rPr>
      </w:pPr>
    </w:p>
    <w:p w:rsidR="00924014" w:rsidRPr="00FB16F6" w:rsidRDefault="00924014" w:rsidP="00924014">
      <w:pPr>
        <w:ind w:firstLine="567"/>
        <w:jc w:val="both"/>
        <w:rPr>
          <w:sz w:val="28"/>
          <w:szCs w:val="28"/>
        </w:rPr>
      </w:pPr>
      <w:r w:rsidRPr="00FB16F6">
        <w:rPr>
          <w:sz w:val="28"/>
          <w:szCs w:val="28"/>
        </w:rPr>
        <w:t>Дан</w:t>
      </w:r>
      <w:r>
        <w:rPr>
          <w:sz w:val="28"/>
          <w:szCs w:val="28"/>
        </w:rPr>
        <w:t>ная отрасль науки представлена четырьмя</w:t>
      </w:r>
      <w:r w:rsidRPr="00FB16F6">
        <w:rPr>
          <w:sz w:val="28"/>
          <w:szCs w:val="28"/>
        </w:rPr>
        <w:t xml:space="preserve"> научными школами.</w:t>
      </w:r>
    </w:p>
    <w:p w:rsidR="00924014" w:rsidRPr="00FB16F6" w:rsidRDefault="00924014" w:rsidP="00924014">
      <w:pPr>
        <w:ind w:firstLine="567"/>
        <w:jc w:val="both"/>
        <w:rPr>
          <w:sz w:val="28"/>
          <w:szCs w:val="28"/>
        </w:rPr>
      </w:pPr>
      <w:r w:rsidRPr="00FB16F6">
        <w:rPr>
          <w:sz w:val="28"/>
          <w:szCs w:val="28"/>
        </w:rPr>
        <w:t xml:space="preserve">Руководителем научной школы </w:t>
      </w:r>
      <w:r w:rsidRPr="00FB16F6">
        <w:rPr>
          <w:b/>
          <w:sz w:val="28"/>
          <w:szCs w:val="28"/>
        </w:rPr>
        <w:t>«Теория и методика преподавания русской литературы»</w:t>
      </w:r>
      <w:r w:rsidRPr="00FB16F6">
        <w:rPr>
          <w:sz w:val="28"/>
          <w:szCs w:val="28"/>
        </w:rPr>
        <w:t xml:space="preserve"> является </w:t>
      </w:r>
      <w:r w:rsidRPr="00FB16F6">
        <w:rPr>
          <w:rStyle w:val="af9"/>
          <w:sz w:val="28"/>
          <w:szCs w:val="28"/>
        </w:rPr>
        <w:t>Антюхов Андрей Викторович -</w:t>
      </w:r>
      <w:r w:rsidRPr="00FB16F6">
        <w:rPr>
          <w:sz w:val="28"/>
          <w:szCs w:val="28"/>
        </w:rPr>
        <w:t xml:space="preserve"> Заслуженный работник высшей школы Российской Федерации, доктор филологических наук, профессор. За 2014 год коллективом научной школы опубликовано 27 научных статей, из них: 8 - в российских рецензируемых изданиях; 19 в российских и зарубежных нерецензируемых изданиях и 4 в сборниках материалов международных научных конференций </w:t>
      </w:r>
    </w:p>
    <w:p w:rsidR="00924014" w:rsidRPr="00FB16F6" w:rsidRDefault="00924014" w:rsidP="00924014">
      <w:pPr>
        <w:pStyle w:val="aff"/>
        <w:tabs>
          <w:tab w:val="left" w:pos="0"/>
        </w:tabs>
        <w:ind w:left="0" w:firstLine="567"/>
        <w:jc w:val="both"/>
        <w:rPr>
          <w:sz w:val="28"/>
          <w:szCs w:val="28"/>
        </w:rPr>
      </w:pPr>
      <w:proofErr w:type="gramStart"/>
      <w:r w:rsidRPr="00FB16F6">
        <w:rPr>
          <w:sz w:val="28"/>
          <w:szCs w:val="28"/>
        </w:rPr>
        <w:t>Учеными разработано и издано 3 учебных пособия, из них:</w:t>
      </w:r>
      <w:proofErr w:type="gramEnd"/>
    </w:p>
    <w:p w:rsidR="00924014" w:rsidRPr="00785AD1" w:rsidRDefault="00924014" w:rsidP="00924014">
      <w:pPr>
        <w:pStyle w:val="aff"/>
        <w:numPr>
          <w:ilvl w:val="0"/>
          <w:numId w:val="3"/>
        </w:numPr>
        <w:tabs>
          <w:tab w:val="left" w:pos="0"/>
        </w:tabs>
        <w:ind w:left="0" w:firstLine="567"/>
        <w:jc w:val="both"/>
        <w:rPr>
          <w:sz w:val="28"/>
          <w:szCs w:val="28"/>
        </w:rPr>
      </w:pPr>
      <w:r w:rsidRPr="00FB16F6">
        <w:rPr>
          <w:sz w:val="28"/>
          <w:szCs w:val="28"/>
        </w:rPr>
        <w:t xml:space="preserve">2 </w:t>
      </w:r>
      <w:proofErr w:type="gramStart"/>
      <w:r w:rsidRPr="00FB16F6">
        <w:rPr>
          <w:sz w:val="28"/>
          <w:szCs w:val="28"/>
        </w:rPr>
        <w:t>учебных</w:t>
      </w:r>
      <w:proofErr w:type="gramEnd"/>
      <w:r w:rsidRPr="00FB16F6">
        <w:rPr>
          <w:sz w:val="28"/>
          <w:szCs w:val="28"/>
        </w:rPr>
        <w:t xml:space="preserve"> пособия для системы высшей школы:</w:t>
      </w:r>
      <w:r>
        <w:rPr>
          <w:sz w:val="28"/>
          <w:szCs w:val="28"/>
        </w:rPr>
        <w:t xml:space="preserve"> «</w:t>
      </w:r>
      <w:r w:rsidRPr="00FB16F6">
        <w:rPr>
          <w:sz w:val="28"/>
          <w:szCs w:val="28"/>
        </w:rPr>
        <w:t>Нормативно-методическое обеспечение образовательного процесса в условиях двухуровневой системы образования: бакалавриата и магистратуры</w:t>
      </w:r>
      <w:r>
        <w:rPr>
          <w:sz w:val="28"/>
          <w:szCs w:val="28"/>
        </w:rPr>
        <w:t>»</w:t>
      </w:r>
      <w:r w:rsidRPr="00FB16F6">
        <w:rPr>
          <w:sz w:val="28"/>
          <w:szCs w:val="28"/>
        </w:rPr>
        <w:t xml:space="preserve">; </w:t>
      </w:r>
      <w:r>
        <w:rPr>
          <w:sz w:val="28"/>
          <w:szCs w:val="28"/>
        </w:rPr>
        <w:t>«</w:t>
      </w:r>
      <w:r w:rsidRPr="00785AD1">
        <w:rPr>
          <w:sz w:val="28"/>
          <w:szCs w:val="28"/>
        </w:rPr>
        <w:t>Современные образовательные технологии в вузе</w:t>
      </w:r>
      <w:r>
        <w:rPr>
          <w:sz w:val="28"/>
          <w:szCs w:val="28"/>
        </w:rPr>
        <w:t>»</w:t>
      </w:r>
      <w:r w:rsidRPr="00785AD1">
        <w:rPr>
          <w:sz w:val="28"/>
          <w:szCs w:val="28"/>
        </w:rPr>
        <w:t>;</w:t>
      </w:r>
    </w:p>
    <w:p w:rsidR="00924014" w:rsidRPr="00FB16F6" w:rsidRDefault="00924014" w:rsidP="00924014">
      <w:pPr>
        <w:pStyle w:val="aff"/>
        <w:numPr>
          <w:ilvl w:val="0"/>
          <w:numId w:val="3"/>
        </w:numPr>
        <w:tabs>
          <w:tab w:val="left" w:pos="0"/>
        </w:tabs>
        <w:ind w:left="0" w:firstLine="567"/>
        <w:jc w:val="both"/>
        <w:rPr>
          <w:sz w:val="28"/>
          <w:szCs w:val="28"/>
        </w:rPr>
      </w:pPr>
      <w:r w:rsidRPr="00FB16F6">
        <w:rPr>
          <w:sz w:val="28"/>
          <w:szCs w:val="28"/>
        </w:rPr>
        <w:t>1 учебник - хрестоматия для школы:</w:t>
      </w:r>
      <w:r>
        <w:rPr>
          <w:sz w:val="28"/>
          <w:szCs w:val="28"/>
        </w:rPr>
        <w:t xml:space="preserve"> «</w:t>
      </w:r>
      <w:r w:rsidRPr="00FB16F6">
        <w:rPr>
          <w:sz w:val="28"/>
          <w:szCs w:val="28"/>
        </w:rPr>
        <w:t>Литературная Брянщина</w:t>
      </w:r>
      <w:r>
        <w:rPr>
          <w:sz w:val="28"/>
          <w:szCs w:val="28"/>
        </w:rPr>
        <w:t>»</w:t>
      </w:r>
      <w:r w:rsidRPr="00FB16F6">
        <w:rPr>
          <w:sz w:val="28"/>
          <w:szCs w:val="28"/>
        </w:rPr>
        <w:t>.</w:t>
      </w:r>
    </w:p>
    <w:p w:rsidR="00924014" w:rsidRPr="00FB16F6" w:rsidRDefault="00924014" w:rsidP="00924014">
      <w:pPr>
        <w:pStyle w:val="aff"/>
        <w:tabs>
          <w:tab w:val="left" w:pos="0"/>
        </w:tabs>
        <w:ind w:left="0" w:firstLine="567"/>
        <w:jc w:val="both"/>
        <w:rPr>
          <w:sz w:val="28"/>
          <w:szCs w:val="28"/>
        </w:rPr>
      </w:pPr>
      <w:r w:rsidRPr="00FB16F6">
        <w:rPr>
          <w:sz w:val="28"/>
          <w:szCs w:val="28"/>
        </w:rPr>
        <w:t>Представители научного направления приняли участие в 8 международных конференциях</w:t>
      </w:r>
      <w:r>
        <w:rPr>
          <w:sz w:val="28"/>
          <w:szCs w:val="28"/>
        </w:rPr>
        <w:t>, в том числе</w:t>
      </w:r>
      <w:r w:rsidRPr="00FB16F6">
        <w:rPr>
          <w:sz w:val="28"/>
          <w:szCs w:val="28"/>
        </w:rPr>
        <w:t>:</w:t>
      </w:r>
    </w:p>
    <w:p w:rsidR="00924014" w:rsidRPr="00FB16F6" w:rsidRDefault="00924014" w:rsidP="00924014">
      <w:pPr>
        <w:tabs>
          <w:tab w:val="left" w:pos="851"/>
        </w:tabs>
        <w:ind w:firstLine="567"/>
        <w:jc w:val="both"/>
        <w:rPr>
          <w:sz w:val="28"/>
          <w:szCs w:val="28"/>
        </w:rPr>
      </w:pPr>
      <w:r>
        <w:rPr>
          <w:sz w:val="28"/>
          <w:szCs w:val="28"/>
        </w:rPr>
        <w:t xml:space="preserve">- </w:t>
      </w:r>
      <w:r w:rsidRPr="00FB16F6">
        <w:rPr>
          <w:sz w:val="28"/>
          <w:szCs w:val="28"/>
        </w:rPr>
        <w:t>Международн</w:t>
      </w:r>
      <w:r>
        <w:rPr>
          <w:sz w:val="28"/>
          <w:szCs w:val="28"/>
        </w:rPr>
        <w:t>ой</w:t>
      </w:r>
      <w:r w:rsidRPr="00FB16F6">
        <w:rPr>
          <w:sz w:val="28"/>
          <w:szCs w:val="28"/>
        </w:rPr>
        <w:t xml:space="preserve"> научн</w:t>
      </w:r>
      <w:r>
        <w:rPr>
          <w:sz w:val="28"/>
          <w:szCs w:val="28"/>
        </w:rPr>
        <w:t>ой</w:t>
      </w:r>
      <w:r w:rsidRPr="00FB16F6">
        <w:rPr>
          <w:sz w:val="28"/>
          <w:szCs w:val="28"/>
        </w:rPr>
        <w:t xml:space="preserve"> конференци</w:t>
      </w:r>
      <w:r>
        <w:rPr>
          <w:sz w:val="28"/>
          <w:szCs w:val="28"/>
        </w:rPr>
        <w:t>и</w:t>
      </w:r>
      <w:r w:rsidRPr="00FB16F6">
        <w:rPr>
          <w:sz w:val="28"/>
          <w:szCs w:val="28"/>
        </w:rPr>
        <w:t xml:space="preserve">, </w:t>
      </w:r>
      <w:proofErr w:type="gramStart"/>
      <w:r w:rsidRPr="00FB16F6">
        <w:rPr>
          <w:sz w:val="28"/>
          <w:szCs w:val="28"/>
        </w:rPr>
        <w:t>посвященная</w:t>
      </w:r>
      <w:proofErr w:type="gramEnd"/>
      <w:r w:rsidRPr="00FB16F6">
        <w:rPr>
          <w:sz w:val="28"/>
          <w:szCs w:val="28"/>
        </w:rPr>
        <w:t xml:space="preserve"> 80-летию присуждения И.А.Бунину Нобелевской премии. Белгород, БелГУ;</w:t>
      </w:r>
    </w:p>
    <w:p w:rsidR="00924014" w:rsidRPr="00FB16F6" w:rsidRDefault="00924014" w:rsidP="00924014">
      <w:pPr>
        <w:pStyle w:val="aff"/>
        <w:numPr>
          <w:ilvl w:val="0"/>
          <w:numId w:val="13"/>
        </w:numPr>
        <w:tabs>
          <w:tab w:val="left" w:pos="709"/>
        </w:tabs>
        <w:ind w:left="0" w:firstLine="567"/>
        <w:jc w:val="both"/>
        <w:rPr>
          <w:sz w:val="28"/>
          <w:szCs w:val="28"/>
        </w:rPr>
      </w:pPr>
      <w:r>
        <w:rPr>
          <w:sz w:val="28"/>
          <w:szCs w:val="28"/>
        </w:rPr>
        <w:t>«</w:t>
      </w:r>
      <w:r w:rsidRPr="00FB16F6">
        <w:rPr>
          <w:sz w:val="28"/>
          <w:szCs w:val="28"/>
        </w:rPr>
        <w:t>Российско-Белорусско-Украинское пограничье: проблемы взаимодействия в контексте единого социокультурного пространства – история и перспективы</w:t>
      </w:r>
      <w:r>
        <w:rPr>
          <w:sz w:val="28"/>
          <w:szCs w:val="28"/>
        </w:rPr>
        <w:t>»</w:t>
      </w:r>
      <w:r w:rsidRPr="00FB16F6">
        <w:rPr>
          <w:sz w:val="28"/>
          <w:szCs w:val="28"/>
        </w:rPr>
        <w:t xml:space="preserve"> - Новозыбков Брянской области;</w:t>
      </w:r>
    </w:p>
    <w:p w:rsidR="00924014" w:rsidRPr="00FB16F6" w:rsidRDefault="00924014" w:rsidP="00924014">
      <w:pPr>
        <w:pStyle w:val="aff"/>
        <w:numPr>
          <w:ilvl w:val="0"/>
          <w:numId w:val="13"/>
        </w:numPr>
        <w:tabs>
          <w:tab w:val="left" w:pos="709"/>
        </w:tabs>
        <w:ind w:left="0" w:firstLine="567"/>
        <w:jc w:val="both"/>
        <w:rPr>
          <w:sz w:val="28"/>
          <w:szCs w:val="28"/>
        </w:rPr>
      </w:pPr>
      <w:r w:rsidRPr="00FB16F6">
        <w:rPr>
          <w:sz w:val="28"/>
          <w:szCs w:val="28"/>
          <w:lang w:val="en-US"/>
        </w:rPr>
        <w:t>VII</w:t>
      </w:r>
      <w:r w:rsidRPr="00FB16F6">
        <w:rPr>
          <w:sz w:val="28"/>
          <w:szCs w:val="28"/>
        </w:rPr>
        <w:t xml:space="preserve"> Международн</w:t>
      </w:r>
      <w:r>
        <w:rPr>
          <w:sz w:val="28"/>
          <w:szCs w:val="28"/>
        </w:rPr>
        <w:t>ой</w:t>
      </w:r>
      <w:r w:rsidRPr="00FB16F6">
        <w:rPr>
          <w:sz w:val="28"/>
          <w:szCs w:val="28"/>
        </w:rPr>
        <w:t xml:space="preserve"> научн</w:t>
      </w:r>
      <w:r>
        <w:rPr>
          <w:sz w:val="28"/>
          <w:szCs w:val="28"/>
        </w:rPr>
        <w:t>ой</w:t>
      </w:r>
      <w:r w:rsidRPr="00FB16F6">
        <w:rPr>
          <w:sz w:val="28"/>
          <w:szCs w:val="28"/>
        </w:rPr>
        <w:t xml:space="preserve"> конференци</w:t>
      </w:r>
      <w:r>
        <w:rPr>
          <w:sz w:val="28"/>
          <w:szCs w:val="28"/>
        </w:rPr>
        <w:t>и</w:t>
      </w:r>
      <w:r w:rsidRPr="00FB16F6">
        <w:rPr>
          <w:sz w:val="28"/>
          <w:szCs w:val="28"/>
        </w:rPr>
        <w:t xml:space="preserve">, </w:t>
      </w:r>
      <w:r>
        <w:rPr>
          <w:sz w:val="28"/>
          <w:szCs w:val="28"/>
        </w:rPr>
        <w:t>посвященной</w:t>
      </w:r>
      <w:r w:rsidRPr="00FB16F6">
        <w:rPr>
          <w:sz w:val="28"/>
          <w:szCs w:val="28"/>
        </w:rPr>
        <w:t xml:space="preserve"> 1150-ой годовщине создания славянской письменности. 20-25 мая, Могилев, Республика Беларусь;</w:t>
      </w:r>
    </w:p>
    <w:p w:rsidR="00924014" w:rsidRPr="00FB16F6" w:rsidRDefault="00924014" w:rsidP="00924014">
      <w:pPr>
        <w:pStyle w:val="aff"/>
        <w:numPr>
          <w:ilvl w:val="0"/>
          <w:numId w:val="13"/>
        </w:numPr>
        <w:tabs>
          <w:tab w:val="left" w:pos="709"/>
        </w:tabs>
        <w:ind w:left="0" w:firstLine="567"/>
        <w:jc w:val="both"/>
        <w:rPr>
          <w:sz w:val="28"/>
          <w:szCs w:val="28"/>
        </w:rPr>
      </w:pPr>
      <w:r w:rsidRPr="00FB16F6">
        <w:rPr>
          <w:sz w:val="28"/>
          <w:szCs w:val="28"/>
        </w:rPr>
        <w:t>Всероссийск</w:t>
      </w:r>
      <w:r>
        <w:rPr>
          <w:sz w:val="28"/>
          <w:szCs w:val="28"/>
        </w:rPr>
        <w:t xml:space="preserve">ой </w:t>
      </w:r>
      <w:r w:rsidRPr="00FB16F6">
        <w:rPr>
          <w:sz w:val="28"/>
          <w:szCs w:val="28"/>
        </w:rPr>
        <w:t xml:space="preserve"> научн</w:t>
      </w:r>
      <w:r>
        <w:rPr>
          <w:sz w:val="28"/>
          <w:szCs w:val="28"/>
        </w:rPr>
        <w:t>ой</w:t>
      </w:r>
      <w:r w:rsidRPr="00FB16F6">
        <w:rPr>
          <w:sz w:val="28"/>
          <w:szCs w:val="28"/>
        </w:rPr>
        <w:t xml:space="preserve"> конференци</w:t>
      </w:r>
      <w:r>
        <w:rPr>
          <w:sz w:val="28"/>
          <w:szCs w:val="28"/>
        </w:rPr>
        <w:t>и</w:t>
      </w:r>
      <w:r w:rsidRPr="00FB16F6">
        <w:rPr>
          <w:sz w:val="28"/>
          <w:szCs w:val="28"/>
        </w:rPr>
        <w:t>, посвященн</w:t>
      </w:r>
      <w:r>
        <w:rPr>
          <w:sz w:val="28"/>
          <w:szCs w:val="28"/>
        </w:rPr>
        <w:t>ой</w:t>
      </w:r>
      <w:r w:rsidRPr="00FB16F6">
        <w:rPr>
          <w:sz w:val="28"/>
          <w:szCs w:val="28"/>
        </w:rPr>
        <w:t xml:space="preserve"> 85-летию со дня рождения доктора филологических наук, профессора В.В. Щеулина. 13 марта, Липецк;</w:t>
      </w:r>
    </w:p>
    <w:p w:rsidR="00924014" w:rsidRPr="00FB16F6" w:rsidRDefault="00924014" w:rsidP="00924014">
      <w:pPr>
        <w:pStyle w:val="aff"/>
        <w:numPr>
          <w:ilvl w:val="0"/>
          <w:numId w:val="13"/>
        </w:numPr>
        <w:tabs>
          <w:tab w:val="left" w:pos="709"/>
        </w:tabs>
        <w:ind w:left="0" w:firstLine="567"/>
        <w:jc w:val="both"/>
        <w:rPr>
          <w:sz w:val="28"/>
          <w:szCs w:val="28"/>
        </w:rPr>
      </w:pPr>
      <w:r w:rsidRPr="00FB16F6">
        <w:rPr>
          <w:sz w:val="28"/>
          <w:szCs w:val="28"/>
        </w:rPr>
        <w:t>Международн</w:t>
      </w:r>
      <w:r>
        <w:rPr>
          <w:sz w:val="28"/>
          <w:szCs w:val="28"/>
        </w:rPr>
        <w:t>ой</w:t>
      </w:r>
      <w:r w:rsidRPr="00FB16F6">
        <w:rPr>
          <w:sz w:val="28"/>
          <w:szCs w:val="28"/>
        </w:rPr>
        <w:t xml:space="preserve"> научн</w:t>
      </w:r>
      <w:r>
        <w:rPr>
          <w:sz w:val="28"/>
          <w:szCs w:val="28"/>
        </w:rPr>
        <w:t>ой</w:t>
      </w:r>
      <w:r w:rsidRPr="00FB16F6">
        <w:rPr>
          <w:sz w:val="28"/>
          <w:szCs w:val="28"/>
        </w:rPr>
        <w:t xml:space="preserve"> заочн</w:t>
      </w:r>
      <w:r>
        <w:rPr>
          <w:sz w:val="28"/>
          <w:szCs w:val="28"/>
        </w:rPr>
        <w:t>ой</w:t>
      </w:r>
      <w:r w:rsidRPr="00FB16F6">
        <w:rPr>
          <w:sz w:val="28"/>
          <w:szCs w:val="28"/>
        </w:rPr>
        <w:t xml:space="preserve"> конференци</w:t>
      </w:r>
      <w:r>
        <w:rPr>
          <w:sz w:val="28"/>
          <w:szCs w:val="28"/>
        </w:rPr>
        <w:t>и</w:t>
      </w:r>
      <w:r w:rsidRPr="00FB16F6">
        <w:rPr>
          <w:sz w:val="28"/>
          <w:szCs w:val="28"/>
        </w:rPr>
        <w:t>, посвященн</w:t>
      </w:r>
      <w:r>
        <w:rPr>
          <w:sz w:val="28"/>
          <w:szCs w:val="28"/>
        </w:rPr>
        <w:t>ой</w:t>
      </w:r>
      <w:r w:rsidRPr="00FB16F6">
        <w:rPr>
          <w:sz w:val="28"/>
          <w:szCs w:val="28"/>
        </w:rPr>
        <w:t xml:space="preserve"> 210-летию со дня рождения поэта, политика, дипломата</w:t>
      </w:r>
      <w:r>
        <w:rPr>
          <w:sz w:val="28"/>
          <w:szCs w:val="28"/>
        </w:rPr>
        <w:t>Ф.И.Тютчева. Брянск.</w:t>
      </w:r>
    </w:p>
    <w:p w:rsidR="00924014" w:rsidRPr="00FB16F6" w:rsidRDefault="00924014" w:rsidP="00924014">
      <w:pPr>
        <w:tabs>
          <w:tab w:val="left" w:pos="851"/>
        </w:tabs>
        <w:ind w:firstLine="567"/>
        <w:jc w:val="both"/>
        <w:rPr>
          <w:sz w:val="28"/>
          <w:szCs w:val="28"/>
        </w:rPr>
      </w:pPr>
      <w:r w:rsidRPr="00FB16F6">
        <w:rPr>
          <w:sz w:val="28"/>
          <w:szCs w:val="28"/>
        </w:rPr>
        <w:t xml:space="preserve">Руководителем научной школы </w:t>
      </w:r>
      <w:r w:rsidRPr="00FB16F6">
        <w:rPr>
          <w:b/>
          <w:sz w:val="28"/>
          <w:szCs w:val="28"/>
        </w:rPr>
        <w:t>«Лексика и семантика поэтической языковой личности»</w:t>
      </w:r>
      <w:r w:rsidRPr="00FB16F6">
        <w:rPr>
          <w:sz w:val="28"/>
          <w:szCs w:val="28"/>
        </w:rPr>
        <w:t xml:space="preserve"> является заведующий кафедрой русского языка филологического факультета Брянского государственного университета имени академикаИ.Г.Петровскогод.ф.н., профессор Голованевский А.Л. </w:t>
      </w:r>
    </w:p>
    <w:p w:rsidR="00924014" w:rsidRPr="00FB16F6" w:rsidRDefault="00924014" w:rsidP="00924014">
      <w:pPr>
        <w:tabs>
          <w:tab w:val="left" w:pos="851"/>
        </w:tabs>
        <w:ind w:firstLine="567"/>
        <w:jc w:val="both"/>
        <w:rPr>
          <w:sz w:val="28"/>
          <w:szCs w:val="28"/>
        </w:rPr>
      </w:pPr>
      <w:r w:rsidRPr="00FB16F6">
        <w:rPr>
          <w:sz w:val="28"/>
          <w:szCs w:val="28"/>
        </w:rPr>
        <w:t xml:space="preserve">Основная научная цельданной лингвистической школы - исследовать конкретные поэтические языковые личности (прежде всего Ф.И. Тютчева, А.С. Пушкина А.К. Толстого, И.А. Бродского, Е.И.Замятина, Н.С.Лескова) на предмет лексическогосостава поэтических произведений, его синтагматического, эпидигматического, парадигматического и экстралингвистического функционирования, с соответствующей разработкой авторских словарей различных типов. </w:t>
      </w:r>
    </w:p>
    <w:p w:rsidR="00924014" w:rsidRPr="00FB16F6" w:rsidRDefault="00924014" w:rsidP="00924014">
      <w:pPr>
        <w:tabs>
          <w:tab w:val="left" w:pos="851"/>
        </w:tabs>
        <w:ind w:firstLine="567"/>
        <w:jc w:val="both"/>
        <w:rPr>
          <w:sz w:val="28"/>
          <w:szCs w:val="28"/>
        </w:rPr>
      </w:pPr>
      <w:r w:rsidRPr="00FB16F6">
        <w:rPr>
          <w:sz w:val="28"/>
          <w:szCs w:val="28"/>
        </w:rPr>
        <w:t xml:space="preserve">В данном направлении к настоящему времени созданы «Поэтический словарь Ф.И. Тютчева» проф. Голованевского А.Л. и «Конкорданс полного </w:t>
      </w:r>
      <w:r w:rsidRPr="00FB16F6">
        <w:rPr>
          <w:sz w:val="28"/>
          <w:szCs w:val="28"/>
        </w:rPr>
        <w:lastRenderedPageBreak/>
        <w:t>собрания стихотворений Ф.И.Тютчева» под общей редакцией проф. А.В. Антюхова, составители доц. Атаманова Н.В., проф. А.Л.Голованевский</w:t>
      </w:r>
      <w:r>
        <w:rPr>
          <w:sz w:val="28"/>
          <w:szCs w:val="28"/>
        </w:rPr>
        <w:t>;</w:t>
      </w:r>
      <w:r w:rsidRPr="00FB16F6">
        <w:rPr>
          <w:sz w:val="28"/>
          <w:szCs w:val="28"/>
        </w:rPr>
        <w:t xml:space="preserve"> готовятся материалы других словарей.</w:t>
      </w:r>
    </w:p>
    <w:p w:rsidR="00924014" w:rsidRPr="00FB16F6" w:rsidRDefault="00924014" w:rsidP="00924014">
      <w:pPr>
        <w:tabs>
          <w:tab w:val="left" w:pos="851"/>
        </w:tabs>
        <w:ind w:firstLine="567"/>
        <w:jc w:val="both"/>
        <w:rPr>
          <w:sz w:val="28"/>
          <w:szCs w:val="28"/>
        </w:rPr>
      </w:pPr>
      <w:r w:rsidRPr="00FB16F6">
        <w:rPr>
          <w:sz w:val="28"/>
          <w:szCs w:val="28"/>
        </w:rPr>
        <w:t>По результатам научных исследований представителями данного научного направления опубликована монография: Голованевский А.Л. Тютчев – русская поэтическая языковая личность. [Текст] / А.Л.Голованевский – Брянск: Курсив,  – 290 с. - ISBN 978- 5-89592-244-6.</w:t>
      </w:r>
    </w:p>
    <w:p w:rsidR="00924014" w:rsidRPr="00FB16F6" w:rsidRDefault="00924014" w:rsidP="00924014">
      <w:pPr>
        <w:tabs>
          <w:tab w:val="left" w:pos="851"/>
        </w:tabs>
        <w:ind w:firstLine="567"/>
        <w:jc w:val="both"/>
        <w:rPr>
          <w:sz w:val="28"/>
          <w:szCs w:val="28"/>
        </w:rPr>
      </w:pPr>
      <w:r w:rsidRPr="00FB16F6">
        <w:rPr>
          <w:sz w:val="28"/>
          <w:szCs w:val="28"/>
        </w:rPr>
        <w:t xml:space="preserve">Важным событием для исследовательского  сообщества данной научной школы стала организация и проведение Международной научной заочной конференции «Тютчев – русская поэтическая и политическая языковая личность», посвященной 210-летию со дня рождения поэта, политика, дипломата. </w:t>
      </w:r>
      <w:proofErr w:type="gramStart"/>
      <w:r w:rsidRPr="00FB16F6">
        <w:rPr>
          <w:sz w:val="28"/>
          <w:szCs w:val="28"/>
        </w:rPr>
        <w:t>В конференции приняли участие российские лингвисты (Москва, Курск, Липецк, Саратов, Куйбышев, Электросталь, Орел, Брянск, Тула, Новозыбков), филологи Белоруссии (Брест), а также Великобритании.</w:t>
      </w:r>
      <w:proofErr w:type="gramEnd"/>
    </w:p>
    <w:p w:rsidR="00924014" w:rsidRPr="00FB16F6" w:rsidRDefault="00924014" w:rsidP="00924014">
      <w:pPr>
        <w:tabs>
          <w:tab w:val="left" w:pos="851"/>
        </w:tabs>
        <w:ind w:firstLine="567"/>
        <w:jc w:val="both"/>
        <w:rPr>
          <w:sz w:val="28"/>
          <w:szCs w:val="28"/>
        </w:rPr>
      </w:pPr>
      <w:r w:rsidRPr="00FB16F6">
        <w:rPr>
          <w:sz w:val="28"/>
          <w:szCs w:val="28"/>
        </w:rPr>
        <w:t xml:space="preserve">Представители научной школы, участники НИР под руководством кандидата филологических наук, доцента кафедры русского языка Атамановой Н.В. выиграли грант президента РФ для молодых ученых на развитие исследовательского проекта «Семантическая репрезентация звукообраза в языке русской поэзии ХII-ХХ вв. в аспекте </w:t>
      </w:r>
      <w:proofErr w:type="gramStart"/>
      <w:r w:rsidRPr="00FB16F6">
        <w:rPr>
          <w:sz w:val="28"/>
          <w:szCs w:val="28"/>
        </w:rPr>
        <w:t>изучения звуковой картины мира художника слова</w:t>
      </w:r>
      <w:proofErr w:type="gramEnd"/>
      <w:r w:rsidRPr="00FB16F6">
        <w:rPr>
          <w:sz w:val="28"/>
          <w:szCs w:val="28"/>
        </w:rPr>
        <w:t>».</w:t>
      </w:r>
    </w:p>
    <w:p w:rsidR="00924014" w:rsidRPr="00FB16F6" w:rsidRDefault="00924014" w:rsidP="00924014">
      <w:pPr>
        <w:tabs>
          <w:tab w:val="left" w:pos="851"/>
        </w:tabs>
        <w:ind w:firstLine="567"/>
        <w:jc w:val="both"/>
        <w:rPr>
          <w:sz w:val="28"/>
          <w:szCs w:val="28"/>
        </w:rPr>
      </w:pPr>
      <w:r w:rsidRPr="00FB16F6">
        <w:rPr>
          <w:sz w:val="28"/>
          <w:szCs w:val="28"/>
        </w:rPr>
        <w:t>Лингвисты данной научной школы в 2014 году подготовили 47 научных статей по проблематике  школы, из них:</w:t>
      </w:r>
    </w:p>
    <w:p w:rsidR="00924014" w:rsidRPr="00FB16F6" w:rsidRDefault="00924014" w:rsidP="00924014">
      <w:pPr>
        <w:pStyle w:val="aff"/>
        <w:numPr>
          <w:ilvl w:val="0"/>
          <w:numId w:val="2"/>
        </w:numPr>
        <w:tabs>
          <w:tab w:val="left" w:pos="0"/>
          <w:tab w:val="left" w:pos="851"/>
        </w:tabs>
        <w:ind w:left="0" w:firstLine="567"/>
        <w:jc w:val="both"/>
        <w:rPr>
          <w:sz w:val="28"/>
          <w:szCs w:val="28"/>
        </w:rPr>
      </w:pPr>
      <w:r w:rsidRPr="00FB16F6">
        <w:rPr>
          <w:sz w:val="28"/>
          <w:szCs w:val="28"/>
        </w:rPr>
        <w:t>16 - в российских рецензируемых изданиях;</w:t>
      </w:r>
    </w:p>
    <w:p w:rsidR="00924014" w:rsidRPr="00FB16F6" w:rsidRDefault="00924014" w:rsidP="00924014">
      <w:pPr>
        <w:pStyle w:val="aff"/>
        <w:numPr>
          <w:ilvl w:val="0"/>
          <w:numId w:val="2"/>
        </w:numPr>
        <w:tabs>
          <w:tab w:val="left" w:pos="0"/>
          <w:tab w:val="left" w:pos="851"/>
        </w:tabs>
        <w:ind w:left="0" w:firstLine="567"/>
        <w:jc w:val="both"/>
        <w:rPr>
          <w:sz w:val="28"/>
          <w:szCs w:val="28"/>
        </w:rPr>
      </w:pPr>
      <w:r w:rsidRPr="00FB16F6">
        <w:rPr>
          <w:sz w:val="28"/>
          <w:szCs w:val="28"/>
        </w:rPr>
        <w:t>31- в российских и зарубежных нерецензируемых изданиях.</w:t>
      </w:r>
    </w:p>
    <w:p w:rsidR="00924014" w:rsidRPr="00FB16F6" w:rsidRDefault="00924014" w:rsidP="00924014">
      <w:pPr>
        <w:pStyle w:val="aff"/>
        <w:tabs>
          <w:tab w:val="left" w:pos="0"/>
          <w:tab w:val="left" w:pos="851"/>
        </w:tabs>
        <w:ind w:left="0" w:firstLine="567"/>
        <w:jc w:val="both"/>
        <w:rPr>
          <w:sz w:val="28"/>
          <w:szCs w:val="28"/>
        </w:rPr>
      </w:pPr>
      <w:r w:rsidRPr="00FB16F6">
        <w:rPr>
          <w:sz w:val="28"/>
          <w:szCs w:val="28"/>
        </w:rPr>
        <w:t>Представители научного направления приняли участие в 11международных и 3 всероссийских научных конференциях.</w:t>
      </w:r>
    </w:p>
    <w:p w:rsidR="00924014" w:rsidRPr="00FB16F6" w:rsidRDefault="00924014" w:rsidP="00924014">
      <w:pPr>
        <w:pStyle w:val="aff"/>
        <w:tabs>
          <w:tab w:val="left" w:pos="851"/>
        </w:tabs>
        <w:ind w:left="0" w:firstLine="567"/>
        <w:jc w:val="both"/>
        <w:rPr>
          <w:sz w:val="28"/>
          <w:szCs w:val="28"/>
        </w:rPr>
      </w:pPr>
      <w:r w:rsidRPr="00FB16F6">
        <w:rPr>
          <w:sz w:val="28"/>
          <w:szCs w:val="28"/>
        </w:rPr>
        <w:t xml:space="preserve">Основные направления научной школысвязаны с подготовкой кандидатских диссертаций участников школы. Аспиранты исследуют языковые личности Ф.И.Тютчева, Е.И.Замятина, Н.С.Лескова. Молодые исследователи развивают научную концепцию лингвистической школы </w:t>
      </w:r>
      <w:r w:rsidRPr="00FB16F6">
        <w:rPr>
          <w:b/>
          <w:sz w:val="28"/>
          <w:szCs w:val="28"/>
        </w:rPr>
        <w:t>«</w:t>
      </w:r>
      <w:r w:rsidRPr="00FB16F6">
        <w:rPr>
          <w:sz w:val="28"/>
          <w:szCs w:val="28"/>
        </w:rPr>
        <w:t xml:space="preserve">Лексика и семантика поэтической языковой личности» в 48 научных статьях, 10 из которых опубликованы в российских и зарубежных рецензируемых изданиях. </w:t>
      </w:r>
    </w:p>
    <w:p w:rsidR="00924014" w:rsidRPr="00FB16F6" w:rsidRDefault="00924014" w:rsidP="00924014">
      <w:pPr>
        <w:pStyle w:val="aff"/>
        <w:tabs>
          <w:tab w:val="left" w:pos="851"/>
        </w:tabs>
        <w:ind w:left="0" w:firstLine="567"/>
        <w:jc w:val="both"/>
        <w:rPr>
          <w:sz w:val="28"/>
          <w:szCs w:val="28"/>
        </w:rPr>
      </w:pPr>
      <w:r w:rsidRPr="00FB16F6">
        <w:rPr>
          <w:sz w:val="28"/>
          <w:szCs w:val="28"/>
        </w:rPr>
        <w:t>Школа привлекает студентов к научной работе, участию в конкурсах различного вида.</w:t>
      </w:r>
    </w:p>
    <w:p w:rsidR="00924014" w:rsidRPr="00FB16F6" w:rsidRDefault="00924014" w:rsidP="00924014">
      <w:pPr>
        <w:ind w:firstLine="567"/>
        <w:jc w:val="both"/>
        <w:rPr>
          <w:sz w:val="28"/>
          <w:szCs w:val="28"/>
        </w:rPr>
      </w:pPr>
      <w:r w:rsidRPr="00FB16F6">
        <w:rPr>
          <w:sz w:val="28"/>
          <w:szCs w:val="28"/>
        </w:rPr>
        <w:t xml:space="preserve">В центре внимания исследований научной школы </w:t>
      </w:r>
      <w:r w:rsidRPr="00FB16F6">
        <w:rPr>
          <w:b/>
          <w:sz w:val="28"/>
          <w:szCs w:val="28"/>
        </w:rPr>
        <w:t>«Языковая норма и языковая реальность в современных германских языках»</w:t>
      </w:r>
      <w:r w:rsidRPr="00FB16F6">
        <w:rPr>
          <w:sz w:val="28"/>
          <w:szCs w:val="28"/>
        </w:rPr>
        <w:t xml:space="preserve"> находятся вопросы исследований в области теории текста и дискурса, стилей речи, жанрово-типологических характеристик текстов в науке и медиа, лексикографии, роли перевода в сфере профессиональной и межкультурной коммуникации. </w:t>
      </w:r>
    </w:p>
    <w:p w:rsidR="00924014" w:rsidRPr="00FB16F6" w:rsidRDefault="00924014" w:rsidP="00924014">
      <w:pPr>
        <w:ind w:firstLine="567"/>
        <w:jc w:val="both"/>
        <w:rPr>
          <w:sz w:val="28"/>
          <w:szCs w:val="28"/>
        </w:rPr>
      </w:pPr>
      <w:r w:rsidRPr="00FB16F6">
        <w:rPr>
          <w:sz w:val="28"/>
          <w:szCs w:val="28"/>
        </w:rPr>
        <w:t>Руководитель направления – Г.Н. Россихина, к.ф.н., профессор, декан факультета иностранных языков.</w:t>
      </w:r>
    </w:p>
    <w:p w:rsidR="00924014" w:rsidRPr="00FB16F6" w:rsidRDefault="00924014" w:rsidP="00924014">
      <w:pPr>
        <w:ind w:firstLine="567"/>
        <w:jc w:val="both"/>
        <w:rPr>
          <w:sz w:val="28"/>
          <w:szCs w:val="28"/>
        </w:rPr>
      </w:pPr>
      <w:r w:rsidRPr="00FB16F6">
        <w:rPr>
          <w:sz w:val="28"/>
          <w:szCs w:val="28"/>
        </w:rPr>
        <w:t xml:space="preserve">В научных трудах коллектива сформулированы важные положения теоретического и прикладного характера. Они в разной степени касаются </w:t>
      </w:r>
      <w:r w:rsidRPr="00FB16F6">
        <w:rPr>
          <w:sz w:val="28"/>
          <w:szCs w:val="28"/>
        </w:rPr>
        <w:lastRenderedPageBreak/>
        <w:t>вопросов: реализации таксисных моделей отношений одновременности в русском и немецком языках;</w:t>
      </w:r>
    </w:p>
    <w:p w:rsidR="00924014" w:rsidRPr="00FB16F6" w:rsidRDefault="00924014" w:rsidP="00924014">
      <w:pPr>
        <w:pStyle w:val="aff"/>
        <w:numPr>
          <w:ilvl w:val="0"/>
          <w:numId w:val="14"/>
        </w:numPr>
        <w:ind w:left="0" w:firstLine="567"/>
        <w:jc w:val="both"/>
        <w:rPr>
          <w:rFonts w:eastAsiaTheme="minorEastAsia"/>
          <w:sz w:val="28"/>
          <w:szCs w:val="28"/>
        </w:rPr>
      </w:pPr>
      <w:r w:rsidRPr="00FB16F6">
        <w:rPr>
          <w:sz w:val="28"/>
          <w:szCs w:val="28"/>
        </w:rPr>
        <w:t>реализации одновременности второстепенного результативного состояния и основного процесса в русском и немецком языках;</w:t>
      </w:r>
    </w:p>
    <w:p w:rsidR="00924014" w:rsidRPr="00FB16F6" w:rsidRDefault="00924014" w:rsidP="00924014">
      <w:pPr>
        <w:pStyle w:val="aff"/>
        <w:numPr>
          <w:ilvl w:val="0"/>
          <w:numId w:val="14"/>
        </w:numPr>
        <w:ind w:left="0" w:firstLine="567"/>
        <w:jc w:val="both"/>
        <w:rPr>
          <w:sz w:val="28"/>
          <w:szCs w:val="28"/>
        </w:rPr>
      </w:pPr>
      <w:r w:rsidRPr="00FB16F6">
        <w:rPr>
          <w:sz w:val="28"/>
          <w:szCs w:val="28"/>
        </w:rPr>
        <w:t>выявления роли перевода в современном диалоге культур;</w:t>
      </w:r>
    </w:p>
    <w:p w:rsidR="00924014" w:rsidRPr="00FB16F6" w:rsidRDefault="00924014" w:rsidP="00924014">
      <w:pPr>
        <w:pStyle w:val="aff"/>
        <w:numPr>
          <w:ilvl w:val="0"/>
          <w:numId w:val="14"/>
        </w:numPr>
        <w:ind w:left="0" w:firstLine="567"/>
        <w:jc w:val="both"/>
        <w:rPr>
          <w:rFonts w:eastAsiaTheme="minorEastAsia"/>
          <w:sz w:val="28"/>
          <w:szCs w:val="28"/>
        </w:rPr>
      </w:pPr>
      <w:r w:rsidRPr="00FB16F6">
        <w:rPr>
          <w:sz w:val="28"/>
          <w:szCs w:val="28"/>
        </w:rPr>
        <w:t>функционирование терминологической лексики в медийном тексте</w:t>
      </w:r>
    </w:p>
    <w:p w:rsidR="00924014" w:rsidRPr="00FB16F6" w:rsidRDefault="00924014" w:rsidP="00924014">
      <w:pPr>
        <w:pStyle w:val="aff"/>
        <w:numPr>
          <w:ilvl w:val="0"/>
          <w:numId w:val="14"/>
        </w:numPr>
        <w:ind w:left="0" w:firstLine="567"/>
        <w:jc w:val="both"/>
        <w:rPr>
          <w:sz w:val="28"/>
          <w:szCs w:val="28"/>
        </w:rPr>
      </w:pPr>
      <w:r w:rsidRPr="00FB16F6">
        <w:rPr>
          <w:sz w:val="28"/>
          <w:szCs w:val="28"/>
        </w:rPr>
        <w:t>и другие.</w:t>
      </w:r>
    </w:p>
    <w:p w:rsidR="00924014" w:rsidRPr="00FB16F6" w:rsidRDefault="00924014" w:rsidP="00924014">
      <w:pPr>
        <w:ind w:firstLine="567"/>
        <w:jc w:val="both"/>
        <w:rPr>
          <w:sz w:val="28"/>
          <w:szCs w:val="28"/>
        </w:rPr>
      </w:pPr>
      <w:r w:rsidRPr="00FB16F6">
        <w:rPr>
          <w:sz w:val="28"/>
          <w:szCs w:val="28"/>
        </w:rPr>
        <w:t>Доцентом Н.В. Сафоновой разработаны спецкурсы для студентов и аспирантов университета: «Теория и практика перевода», «Национальные варианты немецкого языка», профессором Россихиной Г.Н. разработан спецкурс для аспирантов «Немецкая лексикография»</w:t>
      </w:r>
    </w:p>
    <w:p w:rsidR="00924014" w:rsidRPr="00FB16F6" w:rsidRDefault="00924014" w:rsidP="00924014">
      <w:pPr>
        <w:ind w:firstLine="567"/>
        <w:jc w:val="both"/>
        <w:rPr>
          <w:sz w:val="28"/>
          <w:szCs w:val="28"/>
        </w:rPr>
      </w:pPr>
      <w:r w:rsidRPr="00FB16F6">
        <w:rPr>
          <w:sz w:val="28"/>
          <w:szCs w:val="28"/>
        </w:rPr>
        <w:t>Результаты работы отражены в публикациях научного направления:</w:t>
      </w:r>
    </w:p>
    <w:p w:rsidR="00924014" w:rsidRPr="00FB16F6" w:rsidRDefault="00924014" w:rsidP="00924014">
      <w:pPr>
        <w:ind w:firstLine="567"/>
        <w:jc w:val="both"/>
        <w:rPr>
          <w:sz w:val="28"/>
          <w:szCs w:val="28"/>
        </w:rPr>
      </w:pPr>
      <w:r w:rsidRPr="00FB16F6">
        <w:rPr>
          <w:sz w:val="28"/>
          <w:szCs w:val="28"/>
        </w:rPr>
        <w:t xml:space="preserve"> - Сафонова Н.В., Дмитриева М.Н. Текстообразующие функции интеррогативов в древненемецких текстах</w:t>
      </w:r>
      <w:r>
        <w:rPr>
          <w:sz w:val="28"/>
          <w:szCs w:val="28"/>
        </w:rPr>
        <w:t xml:space="preserve"> //</w:t>
      </w:r>
      <w:r w:rsidRPr="00FB16F6">
        <w:rPr>
          <w:sz w:val="28"/>
          <w:szCs w:val="28"/>
        </w:rPr>
        <w:t xml:space="preserve"> Вестник Брянского государственного университета (№2, 2014г.)</w:t>
      </w:r>
    </w:p>
    <w:p w:rsidR="00924014" w:rsidRPr="00FB16F6" w:rsidRDefault="00924014" w:rsidP="00924014">
      <w:pPr>
        <w:ind w:firstLine="567"/>
        <w:jc w:val="both"/>
        <w:rPr>
          <w:sz w:val="28"/>
          <w:szCs w:val="28"/>
        </w:rPr>
      </w:pPr>
      <w:r w:rsidRPr="00FB16F6">
        <w:rPr>
          <w:sz w:val="28"/>
          <w:szCs w:val="28"/>
        </w:rPr>
        <w:t>- Россихина Г.Н., Икатова И.И. Концептуальные основы прагмалингвистического анализа первичного контактоустановления в английской культуре</w:t>
      </w:r>
      <w:r>
        <w:rPr>
          <w:sz w:val="28"/>
          <w:szCs w:val="28"/>
        </w:rPr>
        <w:t xml:space="preserve"> //</w:t>
      </w:r>
      <w:r w:rsidRPr="00FB16F6">
        <w:rPr>
          <w:sz w:val="28"/>
          <w:szCs w:val="28"/>
        </w:rPr>
        <w:t xml:space="preserve"> Вестник Брянского государственного университета (№2, 2014г.)</w:t>
      </w:r>
    </w:p>
    <w:p w:rsidR="00924014" w:rsidRPr="00FB16F6" w:rsidRDefault="00924014" w:rsidP="00924014">
      <w:pPr>
        <w:ind w:firstLine="567"/>
        <w:jc w:val="both"/>
        <w:rPr>
          <w:sz w:val="28"/>
          <w:szCs w:val="28"/>
        </w:rPr>
      </w:pPr>
      <w:r w:rsidRPr="00FB16F6">
        <w:rPr>
          <w:sz w:val="28"/>
          <w:szCs w:val="28"/>
        </w:rPr>
        <w:t>- Быков А.А. О лексико-семантических грамматических особенностях сленга современной немецкой молодежи</w:t>
      </w:r>
      <w:r>
        <w:rPr>
          <w:sz w:val="28"/>
          <w:szCs w:val="28"/>
        </w:rPr>
        <w:t xml:space="preserve"> //</w:t>
      </w:r>
      <w:r w:rsidRPr="00FB16F6">
        <w:rPr>
          <w:sz w:val="28"/>
          <w:szCs w:val="28"/>
        </w:rPr>
        <w:t xml:space="preserve"> Вестник Брянского государственного университета (№2, 2014г.)</w:t>
      </w:r>
    </w:p>
    <w:p w:rsidR="00924014" w:rsidRPr="00FB16F6" w:rsidRDefault="00924014" w:rsidP="00924014">
      <w:pPr>
        <w:ind w:firstLine="567"/>
        <w:jc w:val="both"/>
        <w:rPr>
          <w:sz w:val="28"/>
          <w:szCs w:val="28"/>
        </w:rPr>
      </w:pPr>
      <w:r w:rsidRPr="00FB16F6">
        <w:rPr>
          <w:sz w:val="28"/>
          <w:szCs w:val="28"/>
        </w:rPr>
        <w:t xml:space="preserve">- Покора В.Н. Отражение гендерных различий в словарном составе лексиконов немецкого молодежного языка </w:t>
      </w:r>
      <w:proofErr w:type="gramStart"/>
      <w:r w:rsidRPr="00FB16F6">
        <w:rPr>
          <w:sz w:val="28"/>
          <w:szCs w:val="28"/>
          <w:lang w:val="en-US"/>
        </w:rPr>
        <w:t>XIX</w:t>
      </w:r>
      <w:proofErr w:type="gramEnd"/>
      <w:r w:rsidRPr="00FB16F6">
        <w:rPr>
          <w:sz w:val="28"/>
          <w:szCs w:val="28"/>
        </w:rPr>
        <w:t>-</w:t>
      </w:r>
      <w:r w:rsidRPr="00FB16F6">
        <w:rPr>
          <w:sz w:val="28"/>
          <w:szCs w:val="28"/>
          <w:lang w:val="en-US"/>
        </w:rPr>
        <w:t>XX</w:t>
      </w:r>
      <w:r w:rsidRPr="00FB16F6">
        <w:rPr>
          <w:sz w:val="28"/>
          <w:szCs w:val="28"/>
        </w:rPr>
        <w:t>веков</w:t>
      </w:r>
      <w:r>
        <w:rPr>
          <w:sz w:val="28"/>
          <w:szCs w:val="28"/>
        </w:rPr>
        <w:t xml:space="preserve"> //</w:t>
      </w:r>
      <w:r w:rsidRPr="00FB16F6">
        <w:rPr>
          <w:sz w:val="28"/>
          <w:szCs w:val="28"/>
        </w:rPr>
        <w:t xml:space="preserve"> Вестник Брянского государственного университета (№2, 2014г.)</w:t>
      </w:r>
    </w:p>
    <w:p w:rsidR="00924014" w:rsidRPr="00FB16F6" w:rsidRDefault="00924014" w:rsidP="00924014">
      <w:pPr>
        <w:ind w:firstLine="567"/>
        <w:jc w:val="both"/>
        <w:rPr>
          <w:sz w:val="28"/>
          <w:szCs w:val="28"/>
        </w:rPr>
      </w:pPr>
      <w:r w:rsidRPr="00FB16F6">
        <w:rPr>
          <w:sz w:val="28"/>
          <w:szCs w:val="28"/>
        </w:rPr>
        <w:t>- Кожанов А.А. Неоднозначность: полисемия и омонимия в юридической терминологии (на материале немецкого языка)</w:t>
      </w:r>
      <w:r>
        <w:rPr>
          <w:sz w:val="28"/>
          <w:szCs w:val="28"/>
        </w:rPr>
        <w:t xml:space="preserve"> // </w:t>
      </w:r>
      <w:r w:rsidRPr="00FB16F6">
        <w:rPr>
          <w:sz w:val="28"/>
          <w:szCs w:val="28"/>
        </w:rPr>
        <w:t>Вестник Брянского государственного университета (№2, 2014г.)</w:t>
      </w:r>
    </w:p>
    <w:p w:rsidR="00924014" w:rsidRPr="00FB16F6" w:rsidRDefault="00924014" w:rsidP="00924014">
      <w:pPr>
        <w:ind w:firstLine="567"/>
        <w:jc w:val="both"/>
        <w:rPr>
          <w:sz w:val="28"/>
          <w:szCs w:val="28"/>
        </w:rPr>
      </w:pPr>
      <w:r w:rsidRPr="00FB16F6">
        <w:rPr>
          <w:sz w:val="28"/>
          <w:szCs w:val="28"/>
        </w:rPr>
        <w:t>- Амелина Л.В. Отражение мифологических представлений о птицах в русском и немецком языках. «Язык и речь в диахронии» Таганрог</w:t>
      </w:r>
      <w:proofErr w:type="gramStart"/>
      <w:r w:rsidRPr="00FB16F6">
        <w:rPr>
          <w:sz w:val="28"/>
          <w:szCs w:val="28"/>
        </w:rPr>
        <w:t>.и</w:t>
      </w:r>
      <w:proofErr w:type="gramEnd"/>
      <w:r w:rsidRPr="00FB16F6">
        <w:rPr>
          <w:sz w:val="28"/>
          <w:szCs w:val="28"/>
        </w:rPr>
        <w:t>н-та А.П. Чехова, 2014г.</w:t>
      </w:r>
    </w:p>
    <w:p w:rsidR="00924014" w:rsidRPr="00FB16F6" w:rsidRDefault="00924014" w:rsidP="00924014">
      <w:pPr>
        <w:ind w:firstLine="567"/>
        <w:jc w:val="both"/>
        <w:rPr>
          <w:sz w:val="28"/>
          <w:szCs w:val="28"/>
        </w:rPr>
      </w:pPr>
      <w:r w:rsidRPr="00FB16F6">
        <w:rPr>
          <w:sz w:val="28"/>
          <w:szCs w:val="28"/>
        </w:rPr>
        <w:t>Сафонова Н.В. Норвежская система образ</w:t>
      </w:r>
      <w:r>
        <w:rPr>
          <w:sz w:val="28"/>
          <w:szCs w:val="28"/>
        </w:rPr>
        <w:t xml:space="preserve">ования: история и </w:t>
      </w:r>
      <w:proofErr w:type="gramStart"/>
      <w:r>
        <w:rPr>
          <w:sz w:val="28"/>
          <w:szCs w:val="28"/>
        </w:rPr>
        <w:t>современность</w:t>
      </w:r>
      <w:proofErr w:type="gramEnd"/>
      <w:r>
        <w:rPr>
          <w:sz w:val="28"/>
          <w:szCs w:val="28"/>
        </w:rPr>
        <w:t>//</w:t>
      </w:r>
      <w:r w:rsidRPr="00FB16F6">
        <w:rPr>
          <w:sz w:val="28"/>
          <w:szCs w:val="28"/>
        </w:rPr>
        <w:t xml:space="preserve"> Скандинавские чтения. Этнографические и культурно-исторические аспекты, СПб</w:t>
      </w:r>
      <w:proofErr w:type="gramStart"/>
      <w:r w:rsidRPr="00FB16F6">
        <w:rPr>
          <w:sz w:val="28"/>
          <w:szCs w:val="28"/>
        </w:rPr>
        <w:t xml:space="preserve">.: </w:t>
      </w:r>
      <w:proofErr w:type="gramEnd"/>
      <w:r w:rsidRPr="00FB16F6">
        <w:rPr>
          <w:sz w:val="28"/>
          <w:szCs w:val="28"/>
        </w:rPr>
        <w:t>МАЭ РАН.</w:t>
      </w:r>
    </w:p>
    <w:p w:rsidR="00924014" w:rsidRPr="00FB16F6" w:rsidRDefault="00924014" w:rsidP="00924014">
      <w:pPr>
        <w:ind w:firstLine="567"/>
        <w:jc w:val="both"/>
        <w:rPr>
          <w:sz w:val="28"/>
          <w:szCs w:val="28"/>
        </w:rPr>
      </w:pPr>
      <w:r w:rsidRPr="00FB16F6">
        <w:rPr>
          <w:sz w:val="28"/>
          <w:szCs w:val="28"/>
        </w:rPr>
        <w:t xml:space="preserve">- Радченко Е.Н. Реализация семантики одновременности русских глаголов совершенного вида в немецкоязычном художественном дискурсе. </w:t>
      </w:r>
      <w:r>
        <w:rPr>
          <w:sz w:val="28"/>
          <w:szCs w:val="28"/>
        </w:rPr>
        <w:t xml:space="preserve">// </w:t>
      </w:r>
      <w:r w:rsidRPr="00FB16F6">
        <w:rPr>
          <w:sz w:val="28"/>
          <w:szCs w:val="28"/>
        </w:rPr>
        <w:t>Язык как фактор интеграции образовательных систем и культур. Белгород: Политера, 2014г.</w:t>
      </w:r>
    </w:p>
    <w:p w:rsidR="00924014" w:rsidRPr="00FB16F6" w:rsidRDefault="00924014" w:rsidP="00924014">
      <w:pPr>
        <w:ind w:firstLine="567"/>
        <w:jc w:val="both"/>
        <w:rPr>
          <w:sz w:val="28"/>
          <w:szCs w:val="28"/>
        </w:rPr>
      </w:pPr>
      <w:r w:rsidRPr="00FB16F6">
        <w:rPr>
          <w:sz w:val="28"/>
          <w:szCs w:val="28"/>
        </w:rPr>
        <w:t xml:space="preserve">- Амелина Л.В. Аналогия лингвистической концепции А.А. Шахматова. </w:t>
      </w:r>
      <w:r>
        <w:rPr>
          <w:sz w:val="28"/>
          <w:szCs w:val="28"/>
        </w:rPr>
        <w:t xml:space="preserve">// </w:t>
      </w:r>
      <w:r w:rsidRPr="00FB16F6">
        <w:rPr>
          <w:sz w:val="28"/>
          <w:szCs w:val="28"/>
        </w:rPr>
        <w:t>Материалы Международной научной конференции, посвященной 150-летияю со дня рождения А.А. Шахматова. Институт лингв. исследов., 2014г.</w:t>
      </w:r>
    </w:p>
    <w:p w:rsidR="00924014" w:rsidRPr="00FB16F6" w:rsidRDefault="00924014" w:rsidP="00924014">
      <w:pPr>
        <w:ind w:firstLine="567"/>
        <w:jc w:val="both"/>
        <w:rPr>
          <w:sz w:val="28"/>
          <w:szCs w:val="28"/>
        </w:rPr>
      </w:pPr>
      <w:r w:rsidRPr="00FB16F6">
        <w:rPr>
          <w:sz w:val="28"/>
          <w:szCs w:val="28"/>
        </w:rPr>
        <w:t>Г.Н. Россихина является научным руководителем диссертационных исследований по специальност</w:t>
      </w:r>
      <w:r>
        <w:rPr>
          <w:sz w:val="28"/>
          <w:szCs w:val="28"/>
        </w:rPr>
        <w:t>и</w:t>
      </w:r>
      <w:r w:rsidRPr="00FB16F6">
        <w:rPr>
          <w:sz w:val="28"/>
          <w:szCs w:val="28"/>
        </w:rPr>
        <w:t xml:space="preserve"> 10.02.04 – германские языки.</w:t>
      </w:r>
    </w:p>
    <w:p w:rsidR="00924014" w:rsidRPr="00FB16F6" w:rsidRDefault="00924014" w:rsidP="00924014">
      <w:pPr>
        <w:ind w:firstLine="567"/>
        <w:jc w:val="both"/>
        <w:rPr>
          <w:sz w:val="28"/>
          <w:szCs w:val="28"/>
        </w:rPr>
      </w:pPr>
      <w:r w:rsidRPr="00FB16F6">
        <w:rPr>
          <w:sz w:val="28"/>
          <w:szCs w:val="28"/>
        </w:rPr>
        <w:lastRenderedPageBreak/>
        <w:t>Представители научной школы в 2014 году принимали участие в следующих международных конференциях:</w:t>
      </w:r>
    </w:p>
    <w:p w:rsidR="00924014" w:rsidRPr="00FB16F6" w:rsidRDefault="00924014" w:rsidP="00924014">
      <w:pPr>
        <w:ind w:firstLine="567"/>
        <w:jc w:val="both"/>
        <w:rPr>
          <w:sz w:val="28"/>
          <w:szCs w:val="28"/>
        </w:rPr>
      </w:pPr>
      <w:r w:rsidRPr="00FB16F6">
        <w:rPr>
          <w:sz w:val="28"/>
          <w:szCs w:val="28"/>
        </w:rPr>
        <w:t>- Международная научная конференция, посвященная 150-летию со дня рождения академика А.А. Шахматова (Амелина Л.В.)</w:t>
      </w:r>
    </w:p>
    <w:p w:rsidR="00924014" w:rsidRPr="00FB16F6" w:rsidRDefault="00924014" w:rsidP="00924014">
      <w:pPr>
        <w:ind w:firstLine="567"/>
        <w:jc w:val="both"/>
        <w:rPr>
          <w:sz w:val="28"/>
          <w:szCs w:val="28"/>
        </w:rPr>
      </w:pPr>
      <w:r w:rsidRPr="00FB16F6">
        <w:rPr>
          <w:sz w:val="28"/>
          <w:szCs w:val="28"/>
        </w:rPr>
        <w:t xml:space="preserve">- Одиннадцатые </w:t>
      </w:r>
      <w:r>
        <w:rPr>
          <w:sz w:val="28"/>
          <w:szCs w:val="28"/>
        </w:rPr>
        <w:t>С</w:t>
      </w:r>
      <w:r w:rsidRPr="00FB16F6">
        <w:rPr>
          <w:sz w:val="28"/>
          <w:szCs w:val="28"/>
        </w:rPr>
        <w:t>кандинавские чтения (Сафонова Н.В.)</w:t>
      </w:r>
    </w:p>
    <w:p w:rsidR="00924014" w:rsidRPr="00FB16F6" w:rsidRDefault="00924014" w:rsidP="00924014">
      <w:pPr>
        <w:ind w:firstLine="567"/>
        <w:jc w:val="both"/>
        <w:rPr>
          <w:sz w:val="28"/>
          <w:szCs w:val="28"/>
        </w:rPr>
      </w:pPr>
      <w:r w:rsidRPr="00FB16F6">
        <w:rPr>
          <w:sz w:val="28"/>
          <w:szCs w:val="28"/>
        </w:rPr>
        <w:t>- Язык как фактор интеграции образовательных систем и культур (Радченко Е.Н.)</w:t>
      </w:r>
    </w:p>
    <w:p w:rsidR="00924014" w:rsidRPr="00FB16F6" w:rsidRDefault="00924014" w:rsidP="00924014">
      <w:pPr>
        <w:ind w:firstLine="567"/>
        <w:jc w:val="both"/>
        <w:rPr>
          <w:sz w:val="28"/>
          <w:szCs w:val="28"/>
        </w:rPr>
      </w:pPr>
      <w:r w:rsidRPr="00FB16F6">
        <w:rPr>
          <w:sz w:val="28"/>
          <w:szCs w:val="28"/>
        </w:rPr>
        <w:t>- Пятая международная научная конференция, посвященная памяти проф. П.В. Чеснокова «Язык и речь в синхронии и диахронии» (Амелина Л.В.)</w:t>
      </w:r>
    </w:p>
    <w:p w:rsidR="00924014" w:rsidRPr="00FB16F6" w:rsidRDefault="00924014" w:rsidP="00924014">
      <w:pPr>
        <w:ind w:firstLine="567"/>
        <w:jc w:val="both"/>
        <w:rPr>
          <w:sz w:val="28"/>
          <w:szCs w:val="28"/>
        </w:rPr>
      </w:pPr>
      <w:r w:rsidRPr="00FB16F6">
        <w:rPr>
          <w:color w:val="000000"/>
          <w:sz w:val="28"/>
          <w:szCs w:val="28"/>
        </w:rPr>
        <w:t xml:space="preserve">Руководителем научного направления </w:t>
      </w:r>
      <w:r w:rsidRPr="00FB16F6">
        <w:rPr>
          <w:b/>
          <w:color w:val="000000"/>
          <w:sz w:val="28"/>
          <w:szCs w:val="28"/>
        </w:rPr>
        <w:t>«</w:t>
      </w:r>
      <w:r w:rsidRPr="00FB16F6">
        <w:rPr>
          <w:b/>
          <w:sz w:val="28"/>
          <w:szCs w:val="28"/>
        </w:rPr>
        <w:t>Актуальные вопросы психолингвистики»</w:t>
      </w:r>
      <w:r w:rsidRPr="00FB16F6">
        <w:rPr>
          <w:sz w:val="28"/>
          <w:szCs w:val="28"/>
        </w:rPr>
        <w:t xml:space="preserve"> является Чугунова Светлана Александровна – </w:t>
      </w:r>
      <w:r w:rsidRPr="00FB16F6">
        <w:rPr>
          <w:color w:val="000000"/>
          <w:sz w:val="28"/>
          <w:szCs w:val="28"/>
        </w:rPr>
        <w:t xml:space="preserve"> доктор филологически</w:t>
      </w:r>
      <w:r>
        <w:rPr>
          <w:color w:val="000000"/>
          <w:sz w:val="28"/>
          <w:szCs w:val="28"/>
        </w:rPr>
        <w:t>х</w:t>
      </w:r>
      <w:r w:rsidRPr="00FB16F6">
        <w:rPr>
          <w:color w:val="000000"/>
          <w:sz w:val="28"/>
          <w:szCs w:val="28"/>
        </w:rPr>
        <w:t xml:space="preserve"> наук, профессор</w:t>
      </w:r>
      <w:proofErr w:type="gramStart"/>
      <w:r w:rsidRPr="00FB16F6">
        <w:rPr>
          <w:color w:val="000000"/>
          <w:sz w:val="28"/>
          <w:szCs w:val="28"/>
        </w:rPr>
        <w:t>.В</w:t>
      </w:r>
      <w:proofErr w:type="gramEnd"/>
      <w:r w:rsidRPr="00FB16F6">
        <w:rPr>
          <w:color w:val="000000"/>
          <w:sz w:val="28"/>
          <w:szCs w:val="28"/>
        </w:rPr>
        <w:t xml:space="preserve">едущие специалисты научного направления: </w:t>
      </w:r>
      <w:proofErr w:type="gramStart"/>
      <w:r w:rsidRPr="00FB16F6">
        <w:rPr>
          <w:sz w:val="28"/>
          <w:szCs w:val="28"/>
        </w:rPr>
        <w:t>Василенко Анатолий Петрович - доктор филологически</w:t>
      </w:r>
      <w:r>
        <w:rPr>
          <w:sz w:val="28"/>
          <w:szCs w:val="28"/>
        </w:rPr>
        <w:t>х</w:t>
      </w:r>
      <w:r w:rsidRPr="00FB16F6">
        <w:rPr>
          <w:sz w:val="28"/>
          <w:szCs w:val="28"/>
        </w:rPr>
        <w:t xml:space="preserve"> наук, профессор; Николаенко Елена Михайловна – кандидат филологических наук, доцент; Селифонова Елена Дмитриевна – кандидат филологических наук, доцент; Слепцова Лариса Аркадьевна – кандидат филологических наук, доцент.</w:t>
      </w:r>
      <w:proofErr w:type="gramEnd"/>
    </w:p>
    <w:p w:rsidR="00924014" w:rsidRPr="00FB16F6" w:rsidRDefault="00924014" w:rsidP="00924014">
      <w:pPr>
        <w:tabs>
          <w:tab w:val="left" w:pos="8055"/>
        </w:tabs>
        <w:ind w:firstLine="567"/>
        <w:jc w:val="both"/>
        <w:rPr>
          <w:color w:val="000000"/>
          <w:sz w:val="28"/>
          <w:szCs w:val="28"/>
        </w:rPr>
      </w:pPr>
      <w:proofErr w:type="gramStart"/>
      <w:r w:rsidRPr="00FB16F6">
        <w:rPr>
          <w:color w:val="000000"/>
          <w:sz w:val="28"/>
          <w:szCs w:val="28"/>
        </w:rPr>
        <w:t>В 2014 году сотрудники школы совместно с привлекаемыми к научной деятельности студентами бакалавриата, магистрантами и аспирантами рассматривали преимущественно на основе индоевропейской языковой семьи актуальные вопросы в области теоретических основ изучения морфологического, лексического и синтаксического уровней языка, психолингвистические механизмы порождения речи, семантику и функционирование единиц языка в тексте оригинала и переводном аналоге.</w:t>
      </w:r>
      <w:proofErr w:type="gramEnd"/>
    </w:p>
    <w:p w:rsidR="00924014" w:rsidRPr="00FB16F6" w:rsidRDefault="00924014" w:rsidP="00924014">
      <w:pPr>
        <w:pStyle w:val="a3"/>
        <w:spacing w:after="0"/>
        <w:ind w:left="0" w:firstLine="567"/>
        <w:jc w:val="both"/>
        <w:rPr>
          <w:sz w:val="28"/>
          <w:szCs w:val="28"/>
        </w:rPr>
      </w:pPr>
      <w:r w:rsidRPr="00FB16F6">
        <w:rPr>
          <w:sz w:val="28"/>
          <w:szCs w:val="28"/>
        </w:rPr>
        <w:t>В настоящий момент плодотворную научную работу в рамках научной школы ведут 5 аспирантов и 6 магистрантов.</w:t>
      </w:r>
    </w:p>
    <w:p w:rsidR="00924014" w:rsidRPr="00FB16F6" w:rsidRDefault="00924014" w:rsidP="00924014">
      <w:pPr>
        <w:ind w:firstLine="567"/>
        <w:jc w:val="both"/>
        <w:rPr>
          <w:sz w:val="28"/>
          <w:szCs w:val="28"/>
          <w:lang w:val="en-US"/>
        </w:rPr>
      </w:pPr>
      <w:r w:rsidRPr="00FB16F6">
        <w:rPr>
          <w:sz w:val="28"/>
          <w:szCs w:val="28"/>
        </w:rPr>
        <w:t>За 2014 год представителями данного направления опубликовано: одна монография, 31 печатная работа. Врецензируемыхжурналахопубликовано</w:t>
      </w:r>
      <w:r w:rsidRPr="00FB16F6">
        <w:rPr>
          <w:sz w:val="28"/>
          <w:szCs w:val="28"/>
          <w:lang w:val="en-US"/>
        </w:rPr>
        <w:t xml:space="preserve"> 8 </w:t>
      </w:r>
      <w:r w:rsidRPr="00FB16F6">
        <w:rPr>
          <w:sz w:val="28"/>
          <w:szCs w:val="28"/>
        </w:rPr>
        <w:t>работ</w:t>
      </w:r>
      <w:r w:rsidRPr="00FB16F6">
        <w:rPr>
          <w:sz w:val="28"/>
          <w:szCs w:val="28"/>
          <w:lang w:val="en-US"/>
        </w:rPr>
        <w:t xml:space="preserve">. </w:t>
      </w:r>
      <w:r w:rsidRPr="00FB16F6">
        <w:rPr>
          <w:sz w:val="28"/>
          <w:szCs w:val="28"/>
        </w:rPr>
        <w:t>Изних</w:t>
      </w:r>
      <w:r w:rsidRPr="00FB16F6">
        <w:rPr>
          <w:sz w:val="28"/>
          <w:szCs w:val="28"/>
          <w:lang w:val="en-US"/>
        </w:rPr>
        <w:t>:</w:t>
      </w:r>
    </w:p>
    <w:p w:rsidR="00924014" w:rsidRPr="00A17C8B" w:rsidRDefault="00924014" w:rsidP="00924014">
      <w:pPr>
        <w:pStyle w:val="ad"/>
        <w:shd w:val="clear" w:color="auto" w:fill="FFFFFF"/>
        <w:spacing w:before="0" w:beforeAutospacing="0" w:after="0" w:afterAutospacing="0"/>
        <w:ind w:firstLine="567"/>
        <w:rPr>
          <w:rFonts w:ascii="Times New Roman" w:hAnsi="Times New Roman" w:cs="Times New Roman"/>
          <w:color w:val="000000"/>
          <w:sz w:val="28"/>
          <w:szCs w:val="28"/>
          <w:lang w:val="en-US"/>
        </w:rPr>
      </w:pPr>
      <w:r w:rsidRPr="00FB16F6">
        <w:rPr>
          <w:rFonts w:ascii="Times New Roman" w:hAnsi="Times New Roman" w:cs="Times New Roman"/>
          <w:color w:val="000000"/>
          <w:sz w:val="28"/>
          <w:szCs w:val="28"/>
        </w:rPr>
        <w:t>Монография</w:t>
      </w:r>
      <w:r w:rsidRPr="00FB16F6">
        <w:rPr>
          <w:rFonts w:ascii="Times New Roman" w:hAnsi="Times New Roman" w:cs="Times New Roman"/>
          <w:color w:val="000000"/>
          <w:sz w:val="28"/>
          <w:szCs w:val="28"/>
          <w:lang w:val="en-US"/>
        </w:rPr>
        <w:t xml:space="preserve">: </w:t>
      </w:r>
    </w:p>
    <w:p w:rsidR="00924014" w:rsidRPr="00FB16F6" w:rsidRDefault="00924014" w:rsidP="00924014">
      <w:pPr>
        <w:pStyle w:val="ad"/>
        <w:shd w:val="clear" w:color="auto" w:fill="FFFFFF"/>
        <w:spacing w:before="0" w:beforeAutospacing="0" w:after="0" w:afterAutospacing="0"/>
        <w:ind w:firstLine="567"/>
        <w:rPr>
          <w:rFonts w:ascii="Times New Roman" w:hAnsi="Times New Roman" w:cs="Times New Roman"/>
          <w:color w:val="000000"/>
          <w:sz w:val="28"/>
          <w:szCs w:val="28"/>
        </w:rPr>
      </w:pPr>
      <w:r w:rsidRPr="00FB16F6">
        <w:rPr>
          <w:rFonts w:ascii="Times New Roman" w:hAnsi="Times New Roman" w:cs="Times New Roman"/>
          <w:color w:val="000000"/>
          <w:sz w:val="28"/>
          <w:szCs w:val="28"/>
          <w:lang w:val="en-US"/>
        </w:rPr>
        <w:t xml:space="preserve">Karabay Marina Aleksandrovna, Selifonova Elena Dmitrievna Quantitative metamorphoses with english </w:t>
      </w:r>
      <w:proofErr w:type="gramStart"/>
      <w:r w:rsidRPr="00FB16F6">
        <w:rPr>
          <w:rFonts w:ascii="Times New Roman" w:hAnsi="Times New Roman" w:cs="Times New Roman"/>
          <w:color w:val="000000"/>
          <w:sz w:val="28"/>
          <w:szCs w:val="28"/>
          <w:lang w:val="en-US"/>
        </w:rPr>
        <w:t>idioms  /</w:t>
      </w:r>
      <w:proofErr w:type="gramEnd"/>
      <w:r w:rsidRPr="00FB16F6">
        <w:rPr>
          <w:rFonts w:ascii="Times New Roman" w:hAnsi="Times New Roman" w:cs="Times New Roman"/>
          <w:color w:val="000000"/>
          <w:sz w:val="28"/>
          <w:szCs w:val="28"/>
          <w:lang w:val="en-US"/>
        </w:rPr>
        <w:t xml:space="preserve">/«The Third European Conference on Languages, Literature and Linguistics». Proceedings of the Conference (September 10, 2014). </w:t>
      </w:r>
      <w:proofErr w:type="gramStart"/>
      <w:r w:rsidRPr="00FB16F6">
        <w:rPr>
          <w:rFonts w:ascii="Times New Roman" w:hAnsi="Times New Roman" w:cs="Times New Roman"/>
          <w:color w:val="000000"/>
          <w:sz w:val="28"/>
          <w:szCs w:val="28"/>
          <w:lang w:val="en-US"/>
        </w:rPr>
        <w:t xml:space="preserve">«East West» Association for Advanced Studies and Higher Education GmbH. </w:t>
      </w:r>
      <w:r w:rsidRPr="00FB16F6">
        <w:rPr>
          <w:rFonts w:ascii="Times New Roman" w:hAnsi="Times New Roman" w:cs="Times New Roman"/>
          <w:color w:val="000000"/>
          <w:sz w:val="28"/>
          <w:szCs w:val="28"/>
        </w:rPr>
        <w:t>Vienna.</w:t>
      </w:r>
      <w:proofErr w:type="gramEnd"/>
      <w:r w:rsidRPr="00FB16F6">
        <w:rPr>
          <w:rFonts w:ascii="Times New Roman" w:hAnsi="Times New Roman" w:cs="Times New Roman"/>
          <w:color w:val="000000"/>
          <w:sz w:val="28"/>
          <w:szCs w:val="28"/>
        </w:rPr>
        <w:t xml:space="preserve"> 2014. Р. 8- 15.</w:t>
      </w:r>
    </w:p>
    <w:p w:rsidR="00924014" w:rsidRPr="00FB16F6" w:rsidRDefault="00924014" w:rsidP="00924014">
      <w:pPr>
        <w:ind w:firstLine="567"/>
        <w:jc w:val="both"/>
        <w:rPr>
          <w:color w:val="000000"/>
          <w:sz w:val="28"/>
          <w:szCs w:val="28"/>
        </w:rPr>
      </w:pPr>
      <w:r w:rsidRPr="00FB16F6">
        <w:rPr>
          <w:color w:val="000000"/>
          <w:sz w:val="28"/>
          <w:szCs w:val="28"/>
        </w:rPr>
        <w:t>Рецензируемые журналы:</w:t>
      </w:r>
    </w:p>
    <w:p w:rsidR="00924014" w:rsidRPr="00FB16F6" w:rsidRDefault="00924014" w:rsidP="00924014">
      <w:pPr>
        <w:ind w:firstLine="567"/>
        <w:jc w:val="both"/>
        <w:rPr>
          <w:color w:val="FF0000"/>
          <w:sz w:val="28"/>
          <w:szCs w:val="28"/>
        </w:rPr>
      </w:pPr>
      <w:r w:rsidRPr="00FB16F6">
        <w:rPr>
          <w:sz w:val="28"/>
          <w:szCs w:val="28"/>
        </w:rPr>
        <w:t>Василенко, А.П. Общее и частное в типологии компонентов-ихтионимов (на материале русской и французской фразеологии) / А.П. Василенко // Современные научные исследования. Выпуск 2: Научно-методический электронный журнал «Концепт» [Электронный ресурс]. Эл № ФС 77- 49965. – ISSN 2304-120X</w:t>
      </w:r>
    </w:p>
    <w:p w:rsidR="00924014" w:rsidRPr="00FB16F6" w:rsidRDefault="00924014" w:rsidP="00924014">
      <w:pPr>
        <w:ind w:firstLine="567"/>
        <w:jc w:val="both"/>
        <w:rPr>
          <w:sz w:val="28"/>
          <w:szCs w:val="28"/>
        </w:rPr>
      </w:pPr>
      <w:r w:rsidRPr="00FB16F6">
        <w:rPr>
          <w:sz w:val="28"/>
          <w:szCs w:val="28"/>
        </w:rPr>
        <w:t>Василенко, А.П. Фракция «Аналитическая лексическая коллокация» в систематике фразеологизмов / А.П. Василенко // Филологические науки. Вопросы теории и практики: Научно-теоретический и прикладной журнал. – В 2-х частях. – Часть 1. – № 5 (35). – 218с. – С. 48 – 50. (0,2 п</w:t>
      </w:r>
      <w:proofErr w:type="gramStart"/>
      <w:r w:rsidRPr="00FB16F6">
        <w:rPr>
          <w:sz w:val="28"/>
          <w:szCs w:val="28"/>
        </w:rPr>
        <w:t>.л</w:t>
      </w:r>
      <w:proofErr w:type="gramEnd"/>
      <w:r w:rsidRPr="00FB16F6">
        <w:rPr>
          <w:sz w:val="28"/>
          <w:szCs w:val="28"/>
        </w:rPr>
        <w:t xml:space="preserve">) </w:t>
      </w:r>
    </w:p>
    <w:p w:rsidR="00924014" w:rsidRPr="00FB16F6" w:rsidRDefault="00924014" w:rsidP="00924014">
      <w:pPr>
        <w:ind w:firstLine="567"/>
        <w:jc w:val="both"/>
        <w:rPr>
          <w:sz w:val="28"/>
          <w:szCs w:val="28"/>
        </w:rPr>
      </w:pPr>
      <w:r w:rsidRPr="00FB16F6">
        <w:rPr>
          <w:sz w:val="28"/>
          <w:szCs w:val="28"/>
        </w:rPr>
        <w:lastRenderedPageBreak/>
        <w:t xml:space="preserve">Чугунова С.А. Концептуализация времени с позиций сомато-центрического подхода // </w:t>
      </w:r>
      <w:r w:rsidRPr="00FB16F6">
        <w:rPr>
          <w:rStyle w:val="cit-authcit-auth-type-author"/>
          <w:color w:val="000000"/>
          <w:sz w:val="28"/>
          <w:szCs w:val="28"/>
        </w:rPr>
        <w:t xml:space="preserve">Когнитивные исследования языка. Вып. </w:t>
      </w:r>
      <w:r w:rsidRPr="00FB16F6">
        <w:rPr>
          <w:rStyle w:val="cit-authcit-auth-type-author"/>
          <w:color w:val="000000"/>
          <w:sz w:val="28"/>
          <w:szCs w:val="28"/>
          <w:lang w:val="en-US"/>
        </w:rPr>
        <w:t>XVIII</w:t>
      </w:r>
      <w:r w:rsidRPr="00FB16F6">
        <w:rPr>
          <w:rStyle w:val="cit-authcit-auth-type-author"/>
          <w:color w:val="000000"/>
          <w:sz w:val="28"/>
          <w:szCs w:val="28"/>
        </w:rPr>
        <w:t xml:space="preserve">: Язык, познание, культура: методология когнитивных исследований: материалы </w:t>
      </w:r>
      <w:r w:rsidRPr="00FB16F6">
        <w:rPr>
          <w:bCs/>
          <w:sz w:val="28"/>
          <w:szCs w:val="28"/>
        </w:rPr>
        <w:t>Международного конгресса по когнитивной лингвистике 22</w:t>
      </w:r>
      <w:r w:rsidRPr="00FB16F6">
        <w:rPr>
          <w:sz w:val="28"/>
          <w:szCs w:val="28"/>
        </w:rPr>
        <w:t>–</w:t>
      </w:r>
      <w:r w:rsidRPr="00FB16F6">
        <w:rPr>
          <w:bCs/>
          <w:sz w:val="28"/>
          <w:szCs w:val="28"/>
        </w:rPr>
        <w:t>24 мая 2014 года.</w:t>
      </w:r>
      <w:r w:rsidRPr="00FB16F6">
        <w:rPr>
          <w:sz w:val="28"/>
          <w:szCs w:val="28"/>
        </w:rPr>
        <w:t xml:space="preserve"> – М.: Институт языкознания РАН; Тамбов: Издательский дом ТГУ им. Г.Р. Державина; Челябинск: Изд-во Челяб. гос. ун-та 2014. – С. 105–108.</w:t>
      </w:r>
    </w:p>
    <w:p w:rsidR="00924014" w:rsidRPr="00FB16F6" w:rsidRDefault="00924014" w:rsidP="00924014">
      <w:pPr>
        <w:ind w:firstLine="567"/>
        <w:jc w:val="both"/>
        <w:rPr>
          <w:sz w:val="28"/>
          <w:szCs w:val="28"/>
        </w:rPr>
      </w:pPr>
      <w:r w:rsidRPr="00FB16F6">
        <w:rPr>
          <w:sz w:val="28"/>
          <w:szCs w:val="28"/>
          <w:lang w:val="en-US"/>
        </w:rPr>
        <w:t>Karabay Marina Aleksandrovna, Selifonova Elena Dmitrievna Quantitative metamorphoses with english idioms//«The Third International Conference on European Conference on Languages</w:t>
      </w:r>
      <w:proofErr w:type="gramStart"/>
      <w:r w:rsidRPr="00FB16F6">
        <w:rPr>
          <w:sz w:val="28"/>
          <w:szCs w:val="28"/>
          <w:lang w:val="en-US"/>
        </w:rPr>
        <w:t>,Literature</w:t>
      </w:r>
      <w:proofErr w:type="gramEnd"/>
      <w:r w:rsidRPr="00FB16F6">
        <w:rPr>
          <w:sz w:val="28"/>
          <w:szCs w:val="28"/>
          <w:lang w:val="en-US"/>
        </w:rPr>
        <w:t xml:space="preserve"> and Linguistics». Proceedings of the Conference (September 10, 2014). </w:t>
      </w:r>
      <w:proofErr w:type="gramStart"/>
      <w:r w:rsidRPr="00FB16F6">
        <w:rPr>
          <w:sz w:val="28"/>
          <w:szCs w:val="28"/>
          <w:lang w:val="en-US"/>
        </w:rPr>
        <w:t>«East West» Association for Advanced Studies and Higher Education GmbH. Vienna</w:t>
      </w:r>
      <w:r w:rsidRPr="00FB16F6">
        <w:rPr>
          <w:sz w:val="28"/>
          <w:szCs w:val="28"/>
        </w:rPr>
        <w:t>.</w:t>
      </w:r>
      <w:proofErr w:type="gramEnd"/>
      <w:r w:rsidRPr="00FB16F6">
        <w:rPr>
          <w:sz w:val="28"/>
          <w:szCs w:val="28"/>
        </w:rPr>
        <w:t xml:space="preserve"> 2014. 306 </w:t>
      </w:r>
      <w:r w:rsidRPr="00FB16F6">
        <w:rPr>
          <w:sz w:val="28"/>
          <w:szCs w:val="28"/>
          <w:lang w:val="en-US"/>
        </w:rPr>
        <w:t>P</w:t>
      </w:r>
      <w:r w:rsidRPr="00FB16F6">
        <w:rPr>
          <w:sz w:val="28"/>
          <w:szCs w:val="28"/>
        </w:rPr>
        <w:t>.</w:t>
      </w:r>
    </w:p>
    <w:p w:rsidR="00924014" w:rsidRPr="00FB16F6" w:rsidRDefault="00924014" w:rsidP="00924014">
      <w:pPr>
        <w:ind w:firstLine="567"/>
        <w:jc w:val="both"/>
        <w:rPr>
          <w:sz w:val="28"/>
          <w:szCs w:val="28"/>
        </w:rPr>
      </w:pPr>
      <w:r w:rsidRPr="00FB16F6">
        <w:rPr>
          <w:sz w:val="28"/>
          <w:szCs w:val="28"/>
        </w:rPr>
        <w:t xml:space="preserve">Чугунова С.А. Концептуализация времени с позиций сомато-центрического подхода // </w:t>
      </w:r>
      <w:r w:rsidRPr="00FB16F6">
        <w:rPr>
          <w:rStyle w:val="cit-authcit-auth-type-author"/>
          <w:sz w:val="28"/>
          <w:szCs w:val="28"/>
        </w:rPr>
        <w:t xml:space="preserve">Когнитивные исследования языка. Вып. </w:t>
      </w:r>
      <w:r w:rsidRPr="00FB16F6">
        <w:rPr>
          <w:rStyle w:val="cit-authcit-auth-type-author"/>
          <w:sz w:val="28"/>
          <w:szCs w:val="28"/>
          <w:lang w:val="en-US"/>
        </w:rPr>
        <w:t>XVIII</w:t>
      </w:r>
      <w:r w:rsidRPr="00FB16F6">
        <w:rPr>
          <w:rStyle w:val="cit-authcit-auth-type-author"/>
          <w:sz w:val="28"/>
          <w:szCs w:val="28"/>
        </w:rPr>
        <w:t xml:space="preserve">: Язык, познание, культура: методология когнитивных исследований: материалы </w:t>
      </w:r>
      <w:r w:rsidRPr="00FB16F6">
        <w:rPr>
          <w:bCs/>
          <w:sz w:val="28"/>
          <w:szCs w:val="28"/>
        </w:rPr>
        <w:t>Международного конгресса по когнитивной лингвистике 22</w:t>
      </w:r>
      <w:r w:rsidRPr="00FB16F6">
        <w:rPr>
          <w:sz w:val="28"/>
          <w:szCs w:val="28"/>
        </w:rPr>
        <w:t>–</w:t>
      </w:r>
      <w:r w:rsidRPr="00FB16F6">
        <w:rPr>
          <w:bCs/>
          <w:sz w:val="28"/>
          <w:szCs w:val="28"/>
        </w:rPr>
        <w:t>24 мая 2014 года.</w:t>
      </w:r>
      <w:r w:rsidRPr="00FB16F6">
        <w:rPr>
          <w:sz w:val="28"/>
          <w:szCs w:val="28"/>
        </w:rPr>
        <w:t xml:space="preserve"> – М.: Институт языкознания РАН; Тамбов: Издательский дом ТГУ им. Г.Р. Державина; Челябинск: Изд-во Челяб. гос. ун-та 2014. – С. 105–108.</w:t>
      </w:r>
    </w:p>
    <w:p w:rsidR="00924014" w:rsidRPr="00FB16F6" w:rsidRDefault="00924014" w:rsidP="00924014">
      <w:pPr>
        <w:ind w:firstLine="567"/>
        <w:jc w:val="both"/>
        <w:rPr>
          <w:sz w:val="28"/>
          <w:szCs w:val="28"/>
        </w:rPr>
      </w:pPr>
      <w:r w:rsidRPr="00FB16F6">
        <w:rPr>
          <w:sz w:val="28"/>
          <w:szCs w:val="28"/>
        </w:rPr>
        <w:t xml:space="preserve">Чугунова С.А. «Вертикальное время» в языке и сознании // Вестник Тульского государственного университета. Серия: Лингвистика и лингводидактика. Вып. 1. Актуальные проблемы лингвистики и лингводидактические аспекты профессиональной подготовки переводчиков: материалы III научно-практической </w:t>
      </w:r>
      <w:proofErr w:type="gramStart"/>
      <w:r w:rsidRPr="00FB16F6">
        <w:rPr>
          <w:sz w:val="28"/>
          <w:szCs w:val="28"/>
        </w:rPr>
        <w:t>Интернет-конференции</w:t>
      </w:r>
      <w:proofErr w:type="gramEnd"/>
      <w:r w:rsidRPr="00FB16F6">
        <w:rPr>
          <w:sz w:val="28"/>
          <w:szCs w:val="28"/>
        </w:rPr>
        <w:t xml:space="preserve"> </w:t>
      </w:r>
      <w:r w:rsidRPr="00FB16F6">
        <w:rPr>
          <w:bCs/>
          <w:sz w:val="28"/>
          <w:szCs w:val="28"/>
        </w:rPr>
        <w:t xml:space="preserve">с международным участием; 17 марта – 13 апреля 2014 года. </w:t>
      </w:r>
      <w:r w:rsidRPr="00FB16F6">
        <w:rPr>
          <w:sz w:val="28"/>
          <w:szCs w:val="28"/>
        </w:rPr>
        <w:t>– Тула: Изд-во ТулГУ. – С. 171–175.</w:t>
      </w:r>
    </w:p>
    <w:p w:rsidR="00924014" w:rsidRPr="00FB16F6" w:rsidRDefault="00924014" w:rsidP="00924014">
      <w:pPr>
        <w:ind w:firstLine="567"/>
        <w:jc w:val="both"/>
        <w:rPr>
          <w:sz w:val="28"/>
          <w:szCs w:val="28"/>
        </w:rPr>
      </w:pPr>
      <w:proofErr w:type="gramStart"/>
      <w:r w:rsidRPr="00FB16F6">
        <w:rPr>
          <w:sz w:val="28"/>
          <w:szCs w:val="28"/>
        </w:rPr>
        <w:t>Чугунова С.А. Тело человека как база представлений о времени в различных лингвокультурах // Вопросы психолингвистики. – 2014. – № 19.</w:t>
      </w:r>
      <w:proofErr w:type="gramEnd"/>
      <w:r w:rsidRPr="00FB16F6">
        <w:rPr>
          <w:sz w:val="28"/>
          <w:szCs w:val="28"/>
        </w:rPr>
        <w:t xml:space="preserve"> – С. 112–121.</w:t>
      </w:r>
    </w:p>
    <w:p w:rsidR="00924014" w:rsidRPr="00FB16F6" w:rsidRDefault="00924014" w:rsidP="00924014">
      <w:pPr>
        <w:ind w:firstLine="567"/>
        <w:jc w:val="both"/>
        <w:rPr>
          <w:sz w:val="28"/>
          <w:szCs w:val="28"/>
        </w:rPr>
      </w:pPr>
      <w:r w:rsidRPr="00FB16F6">
        <w:rPr>
          <w:sz w:val="28"/>
          <w:szCs w:val="28"/>
        </w:rPr>
        <w:t>Чугунова С.А. Время в языке и сознании: сомато-центрический подход // Вестник Брянского Государственного университета: История. Право. Литературоведение. Языкознание. – 2014. – № 2. – С. 379–384.</w:t>
      </w:r>
    </w:p>
    <w:p w:rsidR="00924014" w:rsidRPr="00FB16F6" w:rsidRDefault="00924014" w:rsidP="00924014">
      <w:pPr>
        <w:ind w:firstLine="567"/>
        <w:jc w:val="both"/>
        <w:rPr>
          <w:b/>
          <w:sz w:val="28"/>
          <w:szCs w:val="28"/>
        </w:rPr>
      </w:pPr>
    </w:p>
    <w:p w:rsidR="00924014" w:rsidRPr="00FB16F6" w:rsidRDefault="00924014" w:rsidP="00924014">
      <w:pPr>
        <w:ind w:firstLine="567"/>
        <w:jc w:val="center"/>
        <w:rPr>
          <w:b/>
          <w:sz w:val="28"/>
          <w:szCs w:val="28"/>
        </w:rPr>
      </w:pPr>
      <w:r w:rsidRPr="00FB16F6">
        <w:rPr>
          <w:b/>
          <w:sz w:val="28"/>
          <w:szCs w:val="28"/>
        </w:rPr>
        <w:t>Юридические науки - 12.00.00</w:t>
      </w:r>
    </w:p>
    <w:p w:rsidR="00924014" w:rsidRPr="00FB16F6" w:rsidRDefault="00924014" w:rsidP="00924014">
      <w:pPr>
        <w:ind w:firstLine="567"/>
        <w:rPr>
          <w:sz w:val="28"/>
          <w:szCs w:val="28"/>
        </w:rPr>
      </w:pPr>
    </w:p>
    <w:p w:rsidR="00924014" w:rsidRPr="00FB16F6" w:rsidRDefault="00924014" w:rsidP="00924014">
      <w:pPr>
        <w:ind w:firstLine="567"/>
        <w:jc w:val="both"/>
        <w:rPr>
          <w:sz w:val="28"/>
          <w:szCs w:val="28"/>
        </w:rPr>
      </w:pPr>
      <w:r w:rsidRPr="00FB16F6">
        <w:rPr>
          <w:sz w:val="28"/>
          <w:szCs w:val="28"/>
        </w:rPr>
        <w:t xml:space="preserve">За 2014 год коллективом научной школы </w:t>
      </w:r>
      <w:r w:rsidRPr="00FB16F6">
        <w:rPr>
          <w:b/>
          <w:sz w:val="28"/>
          <w:szCs w:val="28"/>
        </w:rPr>
        <w:t xml:space="preserve">«Основные проблемы теории и истории государства и права России и зарубежных стран» </w:t>
      </w:r>
      <w:r w:rsidRPr="00FB16F6">
        <w:rPr>
          <w:sz w:val="28"/>
          <w:szCs w:val="28"/>
        </w:rPr>
        <w:t>под руководством д.и.н., профессора Брянцева М.В., д.и.н. профессора Михальченко С.И., и д.юр.н., профессора Оксамытного В.В. проводились исследования по следующим направлениям:</w:t>
      </w:r>
    </w:p>
    <w:p w:rsidR="00924014" w:rsidRPr="00FB16F6" w:rsidRDefault="00924014" w:rsidP="00924014">
      <w:pPr>
        <w:pStyle w:val="ad"/>
        <w:numPr>
          <w:ilvl w:val="0"/>
          <w:numId w:val="15"/>
        </w:numPr>
        <w:spacing w:before="0" w:beforeAutospacing="0" w:after="0" w:afterAutospacing="0"/>
        <w:ind w:left="0" w:firstLine="567"/>
        <w:rPr>
          <w:rFonts w:ascii="Times New Roman" w:hAnsi="Times New Roman" w:cs="Times New Roman"/>
          <w:sz w:val="28"/>
          <w:szCs w:val="28"/>
        </w:rPr>
      </w:pPr>
      <w:r w:rsidRPr="00FB16F6">
        <w:rPr>
          <w:rFonts w:ascii="Times New Roman" w:hAnsi="Times New Roman" w:cs="Times New Roman"/>
          <w:sz w:val="28"/>
          <w:szCs w:val="28"/>
        </w:rPr>
        <w:t xml:space="preserve">история юридического образования в Российской Империи XIX - начала XX века и в Русском Зарубежье 1920-х-1940-х </w:t>
      </w:r>
      <w:proofErr w:type="gramStart"/>
      <w:r w:rsidRPr="00FB16F6">
        <w:rPr>
          <w:rFonts w:ascii="Times New Roman" w:hAnsi="Times New Roman" w:cs="Times New Roman"/>
          <w:sz w:val="28"/>
          <w:szCs w:val="28"/>
        </w:rPr>
        <w:t>гг</w:t>
      </w:r>
      <w:proofErr w:type="gramEnd"/>
      <w:r w:rsidRPr="00FB16F6">
        <w:rPr>
          <w:rFonts w:ascii="Times New Roman" w:hAnsi="Times New Roman" w:cs="Times New Roman"/>
          <w:sz w:val="28"/>
          <w:szCs w:val="28"/>
        </w:rPr>
        <w:t xml:space="preserve">; </w:t>
      </w:r>
    </w:p>
    <w:p w:rsidR="00924014" w:rsidRPr="00FB16F6" w:rsidRDefault="00924014" w:rsidP="00924014">
      <w:pPr>
        <w:pStyle w:val="ad"/>
        <w:numPr>
          <w:ilvl w:val="0"/>
          <w:numId w:val="15"/>
        </w:numPr>
        <w:spacing w:before="0" w:beforeAutospacing="0" w:after="0" w:afterAutospacing="0"/>
        <w:ind w:left="0" w:firstLine="567"/>
        <w:rPr>
          <w:rFonts w:ascii="Times New Roman" w:hAnsi="Times New Roman" w:cs="Times New Roman"/>
          <w:sz w:val="28"/>
          <w:szCs w:val="28"/>
        </w:rPr>
      </w:pPr>
      <w:r w:rsidRPr="00FB16F6">
        <w:rPr>
          <w:rFonts w:ascii="Times New Roman" w:hAnsi="Times New Roman" w:cs="Times New Roman"/>
          <w:sz w:val="28"/>
          <w:szCs w:val="28"/>
        </w:rPr>
        <w:t xml:space="preserve">государственно-правовые взгляды русских мыслителей конца XIX - первой половины XX вв.; </w:t>
      </w:r>
    </w:p>
    <w:p w:rsidR="00924014" w:rsidRPr="00FB16F6" w:rsidRDefault="00924014" w:rsidP="00924014">
      <w:pPr>
        <w:pStyle w:val="ad"/>
        <w:numPr>
          <w:ilvl w:val="0"/>
          <w:numId w:val="15"/>
        </w:numPr>
        <w:spacing w:before="0" w:beforeAutospacing="0" w:after="0" w:afterAutospacing="0"/>
        <w:ind w:left="0" w:firstLine="567"/>
        <w:rPr>
          <w:rFonts w:ascii="Times New Roman" w:hAnsi="Times New Roman" w:cs="Times New Roman"/>
          <w:sz w:val="28"/>
          <w:szCs w:val="28"/>
        </w:rPr>
      </w:pPr>
      <w:r w:rsidRPr="00FB16F6">
        <w:rPr>
          <w:rFonts w:ascii="Times New Roman" w:hAnsi="Times New Roman" w:cs="Times New Roman"/>
          <w:sz w:val="28"/>
          <w:szCs w:val="28"/>
        </w:rPr>
        <w:t xml:space="preserve">взаимосвязь и взаимообусловленность права и государства. </w:t>
      </w:r>
    </w:p>
    <w:p w:rsidR="00924014" w:rsidRPr="00FB16F6" w:rsidRDefault="00924014" w:rsidP="00924014">
      <w:pPr>
        <w:pStyle w:val="ad"/>
        <w:numPr>
          <w:ilvl w:val="0"/>
          <w:numId w:val="15"/>
        </w:numPr>
        <w:spacing w:before="0" w:beforeAutospacing="0" w:after="0" w:afterAutospacing="0"/>
        <w:ind w:left="0" w:firstLine="567"/>
        <w:rPr>
          <w:rFonts w:ascii="Times New Roman" w:hAnsi="Times New Roman" w:cs="Times New Roman"/>
          <w:sz w:val="28"/>
          <w:szCs w:val="28"/>
        </w:rPr>
      </w:pPr>
      <w:r w:rsidRPr="00FB16F6">
        <w:rPr>
          <w:rFonts w:ascii="Times New Roman" w:hAnsi="Times New Roman" w:cs="Times New Roman"/>
          <w:sz w:val="28"/>
          <w:szCs w:val="28"/>
        </w:rPr>
        <w:t>Власть и общество в советской России (1917-конец 1920-х гг.)</w:t>
      </w:r>
    </w:p>
    <w:p w:rsidR="00924014" w:rsidRPr="00FB16F6" w:rsidRDefault="00924014" w:rsidP="00924014">
      <w:pPr>
        <w:pStyle w:val="ad"/>
        <w:numPr>
          <w:ilvl w:val="0"/>
          <w:numId w:val="15"/>
        </w:numPr>
        <w:spacing w:before="0" w:beforeAutospacing="0" w:after="0" w:afterAutospacing="0"/>
        <w:ind w:left="0" w:firstLine="567"/>
        <w:rPr>
          <w:rFonts w:ascii="Times New Roman" w:hAnsi="Times New Roman" w:cs="Times New Roman"/>
          <w:sz w:val="28"/>
          <w:szCs w:val="28"/>
        </w:rPr>
      </w:pPr>
      <w:r w:rsidRPr="00FB16F6">
        <w:rPr>
          <w:rFonts w:ascii="Times New Roman" w:hAnsi="Times New Roman" w:cs="Times New Roman"/>
          <w:sz w:val="28"/>
          <w:szCs w:val="28"/>
        </w:rPr>
        <w:lastRenderedPageBreak/>
        <w:t xml:space="preserve">Конституционность и чрезвычайность деятельности органов государственной власти России и Германии в первой половине </w:t>
      </w:r>
      <w:r w:rsidRPr="00FB16F6">
        <w:rPr>
          <w:rFonts w:ascii="Times New Roman" w:hAnsi="Times New Roman" w:cs="Times New Roman"/>
          <w:sz w:val="28"/>
          <w:szCs w:val="28"/>
          <w:lang w:val="en-US"/>
        </w:rPr>
        <w:t>XX</w:t>
      </w:r>
      <w:r w:rsidRPr="00FB16F6">
        <w:rPr>
          <w:rFonts w:ascii="Times New Roman" w:hAnsi="Times New Roman" w:cs="Times New Roman"/>
          <w:sz w:val="28"/>
          <w:szCs w:val="28"/>
        </w:rPr>
        <w:t xml:space="preserve"> в.</w:t>
      </w:r>
    </w:p>
    <w:p w:rsidR="00924014" w:rsidRPr="00FB16F6" w:rsidRDefault="00924014" w:rsidP="00924014">
      <w:pPr>
        <w:ind w:firstLine="567"/>
        <w:jc w:val="both"/>
        <w:rPr>
          <w:sz w:val="28"/>
          <w:szCs w:val="28"/>
        </w:rPr>
      </w:pPr>
      <w:r w:rsidRPr="00FB16F6">
        <w:rPr>
          <w:sz w:val="28"/>
          <w:szCs w:val="28"/>
        </w:rPr>
        <w:t>По результатам исследований в 2014 году представителями данного научного направления было опубликовано 24 научных статей, из них:</w:t>
      </w:r>
    </w:p>
    <w:p w:rsidR="00924014" w:rsidRPr="00FB16F6" w:rsidRDefault="00924014" w:rsidP="00924014">
      <w:pPr>
        <w:pStyle w:val="aff"/>
        <w:numPr>
          <w:ilvl w:val="0"/>
          <w:numId w:val="16"/>
        </w:numPr>
        <w:tabs>
          <w:tab w:val="left" w:pos="0"/>
          <w:tab w:val="left" w:pos="851"/>
        </w:tabs>
        <w:ind w:left="0" w:firstLine="567"/>
        <w:jc w:val="both"/>
        <w:rPr>
          <w:sz w:val="28"/>
          <w:szCs w:val="28"/>
        </w:rPr>
      </w:pPr>
      <w:r w:rsidRPr="00FB16F6">
        <w:rPr>
          <w:sz w:val="28"/>
          <w:szCs w:val="28"/>
        </w:rPr>
        <w:t>5 - в российских рецензируемых изданиях;</w:t>
      </w:r>
    </w:p>
    <w:p w:rsidR="00924014" w:rsidRPr="00FB16F6" w:rsidRDefault="00924014" w:rsidP="00924014">
      <w:pPr>
        <w:pStyle w:val="aff"/>
        <w:numPr>
          <w:ilvl w:val="0"/>
          <w:numId w:val="16"/>
        </w:numPr>
        <w:tabs>
          <w:tab w:val="left" w:pos="0"/>
          <w:tab w:val="left" w:pos="851"/>
        </w:tabs>
        <w:ind w:left="0" w:firstLine="567"/>
        <w:jc w:val="both"/>
        <w:rPr>
          <w:sz w:val="28"/>
          <w:szCs w:val="28"/>
        </w:rPr>
      </w:pPr>
      <w:r w:rsidRPr="00FB16F6">
        <w:rPr>
          <w:sz w:val="28"/>
          <w:szCs w:val="28"/>
        </w:rPr>
        <w:t>12 - в российских и зарубежных нерецензируемых изданиях;</w:t>
      </w:r>
    </w:p>
    <w:p w:rsidR="00924014" w:rsidRPr="00FB16F6" w:rsidRDefault="00924014" w:rsidP="00924014">
      <w:pPr>
        <w:pStyle w:val="aff"/>
        <w:numPr>
          <w:ilvl w:val="0"/>
          <w:numId w:val="16"/>
        </w:numPr>
        <w:tabs>
          <w:tab w:val="left" w:pos="851"/>
        </w:tabs>
        <w:ind w:left="0" w:firstLine="567"/>
        <w:jc w:val="both"/>
        <w:rPr>
          <w:sz w:val="28"/>
          <w:szCs w:val="28"/>
        </w:rPr>
      </w:pPr>
      <w:r w:rsidRPr="00FB16F6">
        <w:rPr>
          <w:sz w:val="28"/>
          <w:szCs w:val="28"/>
        </w:rPr>
        <w:t xml:space="preserve">7- в сборниках материалов международных научных конференций </w:t>
      </w:r>
    </w:p>
    <w:p w:rsidR="00924014" w:rsidRPr="00FB16F6" w:rsidRDefault="00924014" w:rsidP="00924014">
      <w:pPr>
        <w:pStyle w:val="aff"/>
        <w:tabs>
          <w:tab w:val="left" w:pos="0"/>
        </w:tabs>
        <w:ind w:left="0" w:firstLine="567"/>
        <w:jc w:val="both"/>
        <w:rPr>
          <w:sz w:val="28"/>
          <w:szCs w:val="28"/>
        </w:rPr>
      </w:pPr>
      <w:r w:rsidRPr="00FB16F6">
        <w:rPr>
          <w:sz w:val="28"/>
          <w:szCs w:val="28"/>
        </w:rPr>
        <w:t xml:space="preserve">Представители научного направления приняли участие в 7 международных конференциях. </w:t>
      </w:r>
    </w:p>
    <w:p w:rsidR="00924014" w:rsidRPr="00FB16F6" w:rsidRDefault="00924014" w:rsidP="00924014">
      <w:pPr>
        <w:pStyle w:val="aff"/>
        <w:tabs>
          <w:tab w:val="left" w:pos="0"/>
        </w:tabs>
        <w:ind w:left="0" w:firstLine="567"/>
        <w:jc w:val="both"/>
        <w:rPr>
          <w:sz w:val="28"/>
          <w:szCs w:val="28"/>
        </w:rPr>
      </w:pPr>
      <w:r w:rsidRPr="00FB16F6">
        <w:rPr>
          <w:sz w:val="28"/>
          <w:szCs w:val="28"/>
        </w:rPr>
        <w:t>На базе БГУ проведены 1 международные научно-практические конференции.</w:t>
      </w:r>
    </w:p>
    <w:p w:rsidR="00924014" w:rsidRPr="00FB16F6" w:rsidRDefault="00924014" w:rsidP="00924014">
      <w:pPr>
        <w:ind w:firstLine="567"/>
        <w:jc w:val="both"/>
        <w:rPr>
          <w:sz w:val="28"/>
          <w:szCs w:val="28"/>
        </w:rPr>
      </w:pPr>
      <w:proofErr w:type="gramStart"/>
      <w:r w:rsidRPr="00FB16F6">
        <w:rPr>
          <w:sz w:val="28"/>
          <w:szCs w:val="28"/>
        </w:rPr>
        <w:t xml:space="preserve">Активными представителями научной школы </w:t>
      </w:r>
      <w:r w:rsidRPr="00FB16F6">
        <w:rPr>
          <w:b/>
          <w:sz w:val="28"/>
          <w:szCs w:val="28"/>
        </w:rPr>
        <w:t>«Проблемы современной уголовной политики в РФ»</w:t>
      </w:r>
      <w:r w:rsidRPr="00FB16F6">
        <w:rPr>
          <w:sz w:val="28"/>
          <w:szCs w:val="28"/>
        </w:rPr>
        <w:t xml:space="preserve"> являются д.юр.н., профессор Бобраков И.А., д.юр.н., профессор Гриненко А.В., д.юр.н., профессор Омелин В.Н., юр. н. доцент Качалова О.В., к.юр.н., профессор Мельников И.И. и к. юр. н. доцент Кара И. С. и к. юр. н., ст. преподаватель Маевский</w:t>
      </w:r>
      <w:proofErr w:type="gramEnd"/>
      <w:r w:rsidRPr="00FB16F6">
        <w:rPr>
          <w:sz w:val="28"/>
          <w:szCs w:val="28"/>
        </w:rPr>
        <w:t xml:space="preserve"> С.С. </w:t>
      </w:r>
    </w:p>
    <w:p w:rsidR="00924014" w:rsidRPr="00FB16F6" w:rsidRDefault="00924014" w:rsidP="00924014">
      <w:pPr>
        <w:ind w:firstLine="567"/>
        <w:rPr>
          <w:sz w:val="28"/>
          <w:szCs w:val="28"/>
        </w:rPr>
      </w:pPr>
      <w:r w:rsidRPr="00FB16F6">
        <w:rPr>
          <w:sz w:val="28"/>
          <w:szCs w:val="28"/>
        </w:rPr>
        <w:t xml:space="preserve">Основными направлениями научных исследований ученых являются: </w:t>
      </w:r>
    </w:p>
    <w:p w:rsidR="00924014" w:rsidRPr="00FB16F6" w:rsidRDefault="00924014" w:rsidP="00924014">
      <w:pPr>
        <w:pStyle w:val="aff"/>
        <w:numPr>
          <w:ilvl w:val="0"/>
          <w:numId w:val="17"/>
        </w:numPr>
        <w:ind w:left="0" w:firstLine="567"/>
        <w:rPr>
          <w:sz w:val="28"/>
          <w:szCs w:val="28"/>
        </w:rPr>
      </w:pPr>
      <w:r w:rsidRPr="00FB16F6">
        <w:rPr>
          <w:sz w:val="28"/>
          <w:szCs w:val="28"/>
        </w:rPr>
        <w:t xml:space="preserve">проблемы борьбы с организованной преступностью; </w:t>
      </w:r>
    </w:p>
    <w:p w:rsidR="00924014" w:rsidRPr="00FB16F6" w:rsidRDefault="00924014" w:rsidP="00924014">
      <w:pPr>
        <w:pStyle w:val="aff"/>
        <w:numPr>
          <w:ilvl w:val="0"/>
          <w:numId w:val="17"/>
        </w:numPr>
        <w:ind w:left="0" w:firstLine="567"/>
        <w:rPr>
          <w:sz w:val="28"/>
          <w:szCs w:val="28"/>
        </w:rPr>
      </w:pPr>
      <w:r w:rsidRPr="00FB16F6">
        <w:rPr>
          <w:sz w:val="28"/>
          <w:szCs w:val="28"/>
        </w:rPr>
        <w:t xml:space="preserve">молодежная криминология; </w:t>
      </w:r>
    </w:p>
    <w:p w:rsidR="00924014" w:rsidRPr="00FB16F6" w:rsidRDefault="00924014" w:rsidP="00924014">
      <w:pPr>
        <w:pStyle w:val="aff"/>
        <w:numPr>
          <w:ilvl w:val="0"/>
          <w:numId w:val="17"/>
        </w:numPr>
        <w:ind w:left="0" w:firstLine="567"/>
        <w:rPr>
          <w:sz w:val="28"/>
          <w:szCs w:val="28"/>
        </w:rPr>
      </w:pPr>
      <w:r w:rsidRPr="00FB16F6">
        <w:rPr>
          <w:sz w:val="28"/>
          <w:szCs w:val="28"/>
        </w:rPr>
        <w:t xml:space="preserve">защита прав личности в уголовном процессе; </w:t>
      </w:r>
    </w:p>
    <w:p w:rsidR="00924014" w:rsidRPr="00FB16F6" w:rsidRDefault="00924014" w:rsidP="00924014">
      <w:pPr>
        <w:pStyle w:val="aff"/>
        <w:numPr>
          <w:ilvl w:val="0"/>
          <w:numId w:val="17"/>
        </w:numPr>
        <w:ind w:left="0" w:firstLine="567"/>
        <w:rPr>
          <w:sz w:val="28"/>
          <w:szCs w:val="28"/>
        </w:rPr>
      </w:pPr>
      <w:r w:rsidRPr="00FB16F6">
        <w:rPr>
          <w:sz w:val="28"/>
          <w:szCs w:val="28"/>
        </w:rPr>
        <w:t>проблемы противодействия экстремизму и терроризму;</w:t>
      </w:r>
    </w:p>
    <w:p w:rsidR="00924014" w:rsidRPr="00FB16F6" w:rsidRDefault="00924014" w:rsidP="00924014">
      <w:pPr>
        <w:pStyle w:val="aff"/>
        <w:numPr>
          <w:ilvl w:val="0"/>
          <w:numId w:val="17"/>
        </w:numPr>
        <w:ind w:left="0" w:firstLine="567"/>
        <w:rPr>
          <w:sz w:val="28"/>
          <w:szCs w:val="28"/>
        </w:rPr>
      </w:pPr>
      <w:r w:rsidRPr="00FB16F6">
        <w:rPr>
          <w:sz w:val="28"/>
          <w:szCs w:val="28"/>
        </w:rPr>
        <w:t xml:space="preserve">актуальные проблемы криминалистики и судебной экспертизы; </w:t>
      </w:r>
    </w:p>
    <w:p w:rsidR="00924014" w:rsidRPr="00FB16F6" w:rsidRDefault="00924014" w:rsidP="00924014">
      <w:pPr>
        <w:pStyle w:val="aff"/>
        <w:numPr>
          <w:ilvl w:val="0"/>
          <w:numId w:val="17"/>
        </w:numPr>
        <w:ind w:left="0" w:firstLine="567"/>
        <w:rPr>
          <w:sz w:val="28"/>
          <w:szCs w:val="28"/>
        </w:rPr>
      </w:pPr>
      <w:r w:rsidRPr="00FB16F6">
        <w:rPr>
          <w:sz w:val="28"/>
          <w:szCs w:val="28"/>
        </w:rPr>
        <w:t xml:space="preserve">проблемы ювенальной юстиции. </w:t>
      </w:r>
    </w:p>
    <w:p w:rsidR="00924014" w:rsidRPr="00FB16F6" w:rsidRDefault="00924014" w:rsidP="00924014">
      <w:pPr>
        <w:ind w:firstLine="567"/>
        <w:jc w:val="both"/>
        <w:rPr>
          <w:sz w:val="28"/>
          <w:szCs w:val="28"/>
        </w:rPr>
      </w:pPr>
      <w:r w:rsidRPr="00FB16F6">
        <w:rPr>
          <w:sz w:val="28"/>
          <w:szCs w:val="28"/>
        </w:rPr>
        <w:t xml:space="preserve">По результатам исследований в 2014 году представителями данного научного направления была опубликованы: </w:t>
      </w:r>
    </w:p>
    <w:p w:rsidR="00924014" w:rsidRPr="00FB16F6" w:rsidRDefault="00924014" w:rsidP="00924014">
      <w:pPr>
        <w:ind w:firstLine="567"/>
        <w:jc w:val="both"/>
        <w:rPr>
          <w:sz w:val="28"/>
          <w:szCs w:val="28"/>
        </w:rPr>
      </w:pPr>
      <w:r w:rsidRPr="00FB16F6">
        <w:rPr>
          <w:sz w:val="28"/>
          <w:szCs w:val="28"/>
        </w:rPr>
        <w:t>14 научных статей, из них:</w:t>
      </w:r>
    </w:p>
    <w:p w:rsidR="00924014" w:rsidRPr="00FB16F6" w:rsidRDefault="00924014" w:rsidP="00924014">
      <w:pPr>
        <w:pStyle w:val="aff"/>
        <w:numPr>
          <w:ilvl w:val="0"/>
          <w:numId w:val="18"/>
        </w:numPr>
        <w:tabs>
          <w:tab w:val="left" w:pos="0"/>
          <w:tab w:val="left" w:pos="851"/>
        </w:tabs>
        <w:ind w:left="0" w:firstLine="567"/>
        <w:jc w:val="both"/>
        <w:rPr>
          <w:sz w:val="28"/>
          <w:szCs w:val="28"/>
        </w:rPr>
      </w:pPr>
      <w:r w:rsidRPr="00FB16F6">
        <w:rPr>
          <w:sz w:val="28"/>
          <w:szCs w:val="28"/>
        </w:rPr>
        <w:t>11 в российских рецензируемых изданиях;</w:t>
      </w:r>
    </w:p>
    <w:p w:rsidR="00924014" w:rsidRPr="00FB16F6" w:rsidRDefault="00924014" w:rsidP="00924014">
      <w:pPr>
        <w:pStyle w:val="aff"/>
        <w:numPr>
          <w:ilvl w:val="0"/>
          <w:numId w:val="18"/>
        </w:numPr>
        <w:tabs>
          <w:tab w:val="left" w:pos="0"/>
          <w:tab w:val="left" w:pos="851"/>
        </w:tabs>
        <w:ind w:left="0" w:firstLine="567"/>
        <w:jc w:val="both"/>
        <w:rPr>
          <w:sz w:val="28"/>
          <w:szCs w:val="28"/>
        </w:rPr>
      </w:pPr>
      <w:r w:rsidRPr="00FB16F6">
        <w:rPr>
          <w:sz w:val="28"/>
          <w:szCs w:val="28"/>
        </w:rPr>
        <w:t>11 и 7 в российских и зарубежных нерецензируемых изданиях;</w:t>
      </w:r>
    </w:p>
    <w:p w:rsidR="00924014" w:rsidRPr="00FB16F6" w:rsidRDefault="00924014" w:rsidP="00924014">
      <w:pPr>
        <w:pStyle w:val="aff"/>
        <w:numPr>
          <w:ilvl w:val="0"/>
          <w:numId w:val="18"/>
        </w:numPr>
        <w:tabs>
          <w:tab w:val="left" w:pos="851"/>
        </w:tabs>
        <w:ind w:left="0" w:firstLine="567"/>
        <w:jc w:val="both"/>
        <w:rPr>
          <w:sz w:val="28"/>
          <w:szCs w:val="28"/>
        </w:rPr>
      </w:pPr>
      <w:r w:rsidRPr="00FB16F6">
        <w:rPr>
          <w:sz w:val="28"/>
          <w:szCs w:val="28"/>
        </w:rPr>
        <w:t xml:space="preserve">7 в сборниках материалов международных научных конференций </w:t>
      </w:r>
    </w:p>
    <w:p w:rsidR="00924014" w:rsidRPr="00FB16F6" w:rsidRDefault="00924014" w:rsidP="00924014">
      <w:pPr>
        <w:pStyle w:val="aff"/>
        <w:tabs>
          <w:tab w:val="left" w:pos="0"/>
        </w:tabs>
        <w:ind w:left="0" w:firstLine="567"/>
        <w:jc w:val="both"/>
        <w:rPr>
          <w:sz w:val="28"/>
          <w:szCs w:val="28"/>
        </w:rPr>
      </w:pPr>
      <w:proofErr w:type="gramStart"/>
      <w:r w:rsidRPr="00FB16F6">
        <w:rPr>
          <w:sz w:val="28"/>
          <w:szCs w:val="28"/>
        </w:rPr>
        <w:t>Учеными разработано и издано 2 учебных пособие для высших учебных заведений, 23 УМК:</w:t>
      </w:r>
      <w:proofErr w:type="gramEnd"/>
    </w:p>
    <w:tbl>
      <w:tblPr>
        <w:tblW w:w="0" w:type="auto"/>
        <w:tblLook w:val="04A0" w:firstRow="1" w:lastRow="0" w:firstColumn="1" w:lastColumn="0" w:noHBand="0" w:noVBand="1"/>
      </w:tblPr>
      <w:tblGrid>
        <w:gridCol w:w="2893"/>
        <w:gridCol w:w="6462"/>
      </w:tblGrid>
      <w:tr w:rsidR="00924014" w:rsidRPr="00FB16F6" w:rsidTr="00CD2267">
        <w:tc>
          <w:tcPr>
            <w:tcW w:w="2893" w:type="dxa"/>
            <w:vAlign w:val="center"/>
            <w:hideMark/>
          </w:tcPr>
          <w:p w:rsidR="00924014" w:rsidRPr="00FB16F6" w:rsidRDefault="00924014" w:rsidP="00CD2267">
            <w:pPr>
              <w:ind w:firstLine="567"/>
              <w:jc w:val="both"/>
              <w:rPr>
                <w:b/>
                <w:sz w:val="28"/>
                <w:szCs w:val="28"/>
              </w:rPr>
            </w:pPr>
            <w:r w:rsidRPr="00FB16F6">
              <w:rPr>
                <w:b/>
                <w:sz w:val="28"/>
                <w:szCs w:val="28"/>
              </w:rPr>
              <w:t>Автор</w:t>
            </w:r>
          </w:p>
        </w:tc>
        <w:tc>
          <w:tcPr>
            <w:tcW w:w="6462" w:type="dxa"/>
            <w:vAlign w:val="center"/>
            <w:hideMark/>
          </w:tcPr>
          <w:p w:rsidR="00924014" w:rsidRPr="00FB16F6" w:rsidRDefault="00924014" w:rsidP="00CD2267">
            <w:pPr>
              <w:ind w:firstLine="567"/>
              <w:jc w:val="both"/>
              <w:rPr>
                <w:b/>
                <w:sz w:val="28"/>
                <w:szCs w:val="28"/>
              </w:rPr>
            </w:pPr>
            <w:r w:rsidRPr="00FB16F6">
              <w:rPr>
                <w:b/>
                <w:sz w:val="28"/>
                <w:szCs w:val="28"/>
              </w:rPr>
              <w:t>Название работы</w:t>
            </w:r>
          </w:p>
        </w:tc>
      </w:tr>
      <w:tr w:rsidR="00924014" w:rsidRPr="00FB16F6" w:rsidTr="00CD2267">
        <w:tc>
          <w:tcPr>
            <w:tcW w:w="2893" w:type="dxa"/>
            <w:hideMark/>
          </w:tcPr>
          <w:p w:rsidR="00924014" w:rsidRPr="00FB16F6" w:rsidRDefault="00924014" w:rsidP="00CD2267">
            <w:pPr>
              <w:ind w:firstLine="567"/>
              <w:jc w:val="both"/>
              <w:rPr>
                <w:sz w:val="28"/>
                <w:szCs w:val="28"/>
              </w:rPr>
            </w:pPr>
            <w:r w:rsidRPr="00FB16F6">
              <w:rPr>
                <w:sz w:val="28"/>
                <w:szCs w:val="28"/>
              </w:rPr>
              <w:t>И.А. Тарасова</w:t>
            </w:r>
          </w:p>
          <w:p w:rsidR="00924014" w:rsidRPr="00FB16F6" w:rsidRDefault="00924014" w:rsidP="00CD2267">
            <w:pPr>
              <w:ind w:firstLine="567"/>
              <w:jc w:val="both"/>
              <w:rPr>
                <w:sz w:val="28"/>
                <w:szCs w:val="28"/>
              </w:rPr>
            </w:pPr>
            <w:r w:rsidRPr="00FB16F6">
              <w:rPr>
                <w:sz w:val="28"/>
                <w:szCs w:val="28"/>
              </w:rPr>
              <w:t>Н.В. Тарасова</w:t>
            </w:r>
          </w:p>
          <w:p w:rsidR="00924014" w:rsidRPr="00FB16F6" w:rsidRDefault="00924014" w:rsidP="00CD2267">
            <w:pPr>
              <w:ind w:firstLine="567"/>
              <w:jc w:val="both"/>
              <w:rPr>
                <w:sz w:val="28"/>
                <w:szCs w:val="28"/>
              </w:rPr>
            </w:pPr>
          </w:p>
          <w:p w:rsidR="00924014" w:rsidRPr="00FB16F6" w:rsidRDefault="00924014" w:rsidP="00CD2267">
            <w:pPr>
              <w:ind w:firstLine="567"/>
              <w:jc w:val="both"/>
              <w:rPr>
                <w:sz w:val="28"/>
                <w:szCs w:val="28"/>
              </w:rPr>
            </w:pPr>
          </w:p>
          <w:p w:rsidR="00924014" w:rsidRPr="00FB16F6" w:rsidRDefault="00924014" w:rsidP="00CD2267">
            <w:pPr>
              <w:ind w:firstLine="567"/>
              <w:jc w:val="both"/>
              <w:rPr>
                <w:sz w:val="28"/>
                <w:szCs w:val="28"/>
              </w:rPr>
            </w:pPr>
            <w:r w:rsidRPr="00FB16F6">
              <w:rPr>
                <w:sz w:val="28"/>
                <w:szCs w:val="28"/>
              </w:rPr>
              <w:t>И.С.Кара</w:t>
            </w:r>
          </w:p>
          <w:p w:rsidR="00924014" w:rsidRPr="00FB16F6" w:rsidRDefault="00924014" w:rsidP="00CD2267">
            <w:pPr>
              <w:ind w:firstLine="567"/>
              <w:jc w:val="both"/>
              <w:rPr>
                <w:sz w:val="28"/>
                <w:szCs w:val="28"/>
              </w:rPr>
            </w:pPr>
            <w:r w:rsidRPr="00FB16F6">
              <w:rPr>
                <w:sz w:val="28"/>
                <w:szCs w:val="28"/>
              </w:rPr>
              <w:t>С.В. Кара</w:t>
            </w:r>
          </w:p>
          <w:p w:rsidR="00924014" w:rsidRPr="00FB16F6" w:rsidRDefault="00924014" w:rsidP="00CD2267">
            <w:pPr>
              <w:ind w:firstLine="567"/>
              <w:jc w:val="both"/>
              <w:rPr>
                <w:sz w:val="28"/>
                <w:szCs w:val="28"/>
              </w:rPr>
            </w:pPr>
            <w:r w:rsidRPr="00FB16F6">
              <w:rPr>
                <w:sz w:val="28"/>
                <w:szCs w:val="28"/>
              </w:rPr>
              <w:t>И.А. Бобраков</w:t>
            </w:r>
          </w:p>
          <w:p w:rsidR="00924014" w:rsidRPr="00FB16F6" w:rsidRDefault="00924014" w:rsidP="00CD2267">
            <w:pPr>
              <w:ind w:firstLine="567"/>
              <w:jc w:val="both"/>
              <w:rPr>
                <w:sz w:val="28"/>
                <w:szCs w:val="28"/>
              </w:rPr>
            </w:pPr>
          </w:p>
        </w:tc>
        <w:tc>
          <w:tcPr>
            <w:tcW w:w="6462" w:type="dxa"/>
            <w:hideMark/>
          </w:tcPr>
          <w:p w:rsidR="00924014" w:rsidRPr="00FB16F6" w:rsidRDefault="00924014" w:rsidP="00CD2267">
            <w:pPr>
              <w:ind w:firstLine="567"/>
              <w:jc w:val="both"/>
              <w:rPr>
                <w:sz w:val="28"/>
                <w:szCs w:val="28"/>
              </w:rPr>
            </w:pPr>
            <w:r w:rsidRPr="00FB16F6">
              <w:rPr>
                <w:sz w:val="28"/>
                <w:szCs w:val="28"/>
              </w:rPr>
              <w:t xml:space="preserve">Основы квалификации преступлений для очной формы </w:t>
            </w:r>
            <w:proofErr w:type="gramStart"/>
            <w:r w:rsidRPr="00FB16F6">
              <w:rPr>
                <w:sz w:val="28"/>
                <w:szCs w:val="28"/>
              </w:rPr>
              <w:t>обучения по направлению</w:t>
            </w:r>
            <w:proofErr w:type="gramEnd"/>
            <w:r w:rsidRPr="00FB16F6">
              <w:rPr>
                <w:sz w:val="28"/>
                <w:szCs w:val="28"/>
              </w:rPr>
              <w:t xml:space="preserve"> подготовки в бакалавриате – Брянск: ООО «Ладомир», 2014.-174с.</w:t>
            </w:r>
          </w:p>
          <w:p w:rsidR="00924014" w:rsidRDefault="00924014" w:rsidP="00CD2267">
            <w:pPr>
              <w:ind w:firstLine="567"/>
              <w:jc w:val="both"/>
              <w:rPr>
                <w:sz w:val="28"/>
                <w:szCs w:val="28"/>
              </w:rPr>
            </w:pPr>
            <w:r w:rsidRPr="00FB16F6">
              <w:rPr>
                <w:sz w:val="28"/>
                <w:szCs w:val="28"/>
              </w:rPr>
              <w:t xml:space="preserve">Уголовное право для очной и заочной формы </w:t>
            </w:r>
            <w:proofErr w:type="gramStart"/>
            <w:r w:rsidRPr="00FB16F6">
              <w:rPr>
                <w:sz w:val="28"/>
                <w:szCs w:val="28"/>
              </w:rPr>
              <w:t>обучения по направлению</w:t>
            </w:r>
            <w:proofErr w:type="gramEnd"/>
            <w:r w:rsidRPr="00FB16F6">
              <w:rPr>
                <w:sz w:val="28"/>
                <w:szCs w:val="28"/>
              </w:rPr>
              <w:t xml:space="preserve"> подготовки в бакалавриате – Брянск: ООО «Ладомир», 2014.-515с.</w:t>
            </w:r>
          </w:p>
          <w:p w:rsidR="00924014" w:rsidRPr="00FB16F6" w:rsidRDefault="00924014" w:rsidP="00CD2267">
            <w:pPr>
              <w:ind w:firstLine="567"/>
              <w:jc w:val="both"/>
              <w:rPr>
                <w:sz w:val="28"/>
                <w:szCs w:val="28"/>
              </w:rPr>
            </w:pPr>
          </w:p>
        </w:tc>
      </w:tr>
    </w:tbl>
    <w:p w:rsidR="00924014" w:rsidRPr="00FB16F6" w:rsidRDefault="00924014" w:rsidP="00924014">
      <w:pPr>
        <w:pStyle w:val="aff"/>
        <w:tabs>
          <w:tab w:val="left" w:pos="0"/>
        </w:tabs>
        <w:ind w:left="0" w:firstLine="567"/>
        <w:jc w:val="both"/>
        <w:rPr>
          <w:sz w:val="28"/>
          <w:szCs w:val="28"/>
        </w:rPr>
      </w:pPr>
      <w:r w:rsidRPr="00FB16F6">
        <w:rPr>
          <w:sz w:val="28"/>
          <w:szCs w:val="28"/>
        </w:rPr>
        <w:t xml:space="preserve">Представители научного направления приняли участие в 13 всероссийских и международных конференциях. </w:t>
      </w:r>
    </w:p>
    <w:p w:rsidR="00924014" w:rsidRPr="00FB16F6" w:rsidRDefault="00924014" w:rsidP="00924014">
      <w:pPr>
        <w:pStyle w:val="aff"/>
        <w:tabs>
          <w:tab w:val="left" w:pos="0"/>
        </w:tabs>
        <w:ind w:left="0" w:firstLine="567"/>
        <w:jc w:val="both"/>
        <w:rPr>
          <w:sz w:val="28"/>
          <w:szCs w:val="28"/>
        </w:rPr>
      </w:pPr>
      <w:r w:rsidRPr="00FB16F6">
        <w:rPr>
          <w:sz w:val="28"/>
          <w:szCs w:val="28"/>
        </w:rPr>
        <w:lastRenderedPageBreak/>
        <w:t>На базе БГУ проведены 2 всероссийские научно-практические конференции.</w:t>
      </w:r>
    </w:p>
    <w:p w:rsidR="00924014" w:rsidRPr="00FB16F6" w:rsidRDefault="00924014" w:rsidP="00924014">
      <w:pPr>
        <w:ind w:firstLine="567"/>
        <w:jc w:val="both"/>
        <w:rPr>
          <w:b/>
          <w:sz w:val="28"/>
          <w:szCs w:val="28"/>
        </w:rPr>
      </w:pPr>
    </w:p>
    <w:p w:rsidR="00924014" w:rsidRPr="00FB16F6" w:rsidRDefault="00924014" w:rsidP="00924014">
      <w:pPr>
        <w:ind w:firstLine="567"/>
        <w:jc w:val="center"/>
        <w:rPr>
          <w:b/>
          <w:sz w:val="28"/>
          <w:szCs w:val="28"/>
        </w:rPr>
      </w:pPr>
      <w:r w:rsidRPr="00FB16F6">
        <w:rPr>
          <w:b/>
          <w:sz w:val="28"/>
          <w:szCs w:val="28"/>
        </w:rPr>
        <w:t>Педагогические науки - 13.00.00</w:t>
      </w:r>
    </w:p>
    <w:p w:rsidR="00924014" w:rsidRPr="00FB16F6" w:rsidRDefault="00924014" w:rsidP="00924014">
      <w:pPr>
        <w:ind w:firstLine="567"/>
        <w:jc w:val="center"/>
        <w:rPr>
          <w:b/>
          <w:sz w:val="28"/>
          <w:szCs w:val="28"/>
        </w:rPr>
      </w:pPr>
    </w:p>
    <w:p w:rsidR="00924014" w:rsidRPr="00FB16F6" w:rsidRDefault="00924014" w:rsidP="00924014">
      <w:pPr>
        <w:ind w:firstLine="567"/>
        <w:jc w:val="both"/>
        <w:rPr>
          <w:sz w:val="28"/>
          <w:szCs w:val="28"/>
        </w:rPr>
      </w:pPr>
      <w:r w:rsidRPr="00FB16F6">
        <w:rPr>
          <w:sz w:val="28"/>
          <w:szCs w:val="28"/>
        </w:rPr>
        <w:t xml:space="preserve">Представителями научной школы </w:t>
      </w:r>
      <w:r w:rsidRPr="00FB16F6">
        <w:rPr>
          <w:b/>
          <w:sz w:val="28"/>
          <w:szCs w:val="28"/>
        </w:rPr>
        <w:t>«Теория и практика образования и воспитания»</w:t>
      </w:r>
      <w:r w:rsidRPr="00FB16F6">
        <w:rPr>
          <w:sz w:val="28"/>
          <w:szCs w:val="28"/>
        </w:rPr>
        <w:t xml:space="preserve"> являются д.п.н., профессора Степченко Т.А., Асташова Н.А., Прядехо А.Н. и Прядехо А.А. За 2014 год представителями данной школы реализован следующий объем научной работы:</w:t>
      </w:r>
    </w:p>
    <w:p w:rsidR="00924014" w:rsidRPr="00FB16F6" w:rsidRDefault="00924014" w:rsidP="00924014">
      <w:pPr>
        <w:ind w:firstLine="567"/>
        <w:jc w:val="both"/>
        <w:rPr>
          <w:sz w:val="28"/>
          <w:szCs w:val="28"/>
        </w:rPr>
      </w:pPr>
      <w:r w:rsidRPr="00FB16F6">
        <w:rPr>
          <w:sz w:val="28"/>
          <w:szCs w:val="28"/>
        </w:rPr>
        <w:t>Представителями данного научного направления велись исследования по следующим проблемам:</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sz w:val="28"/>
          <w:szCs w:val="28"/>
        </w:rPr>
        <w:t xml:space="preserve">Русская музыкальная культура как основа развития современного школьного музыкального образования, </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sz w:val="28"/>
          <w:szCs w:val="28"/>
        </w:rPr>
        <w:t>История педагогики: особенности народного просвещения в дореволюционной России</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sz w:val="28"/>
          <w:szCs w:val="28"/>
        </w:rPr>
        <w:t>Потенциал тестирования в процессе изучения педагогики</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sz w:val="28"/>
          <w:szCs w:val="28"/>
        </w:rPr>
        <w:t>Экологическое воспитание как определяющий компонент становления экологически безопасной личности школьника</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sz w:val="28"/>
          <w:szCs w:val="28"/>
        </w:rPr>
        <w:t xml:space="preserve">Формирование </w:t>
      </w:r>
      <w:proofErr w:type="gramStart"/>
      <w:r w:rsidRPr="00FB16F6">
        <w:rPr>
          <w:sz w:val="28"/>
          <w:szCs w:val="28"/>
        </w:rPr>
        <w:t>социально-педагогической</w:t>
      </w:r>
      <w:proofErr w:type="gramEnd"/>
      <w:r w:rsidRPr="00FB16F6">
        <w:rPr>
          <w:sz w:val="28"/>
          <w:szCs w:val="28"/>
        </w:rPr>
        <w:t xml:space="preserve"> адаптированности школьников.</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sz w:val="28"/>
          <w:szCs w:val="28"/>
        </w:rPr>
        <w:t>Личностно-адаптированное обучение в современной школе</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color w:val="282828"/>
          <w:sz w:val="28"/>
          <w:szCs w:val="28"/>
        </w:rPr>
        <w:t>Развитие познавательных способностей обучающихся в образовательном процессе</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sz w:val="28"/>
          <w:szCs w:val="28"/>
        </w:rPr>
        <w:t>Техническое творчество школьников в системе образования</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sz w:val="28"/>
          <w:szCs w:val="28"/>
        </w:rPr>
        <w:t>Педагогические основы использования дидактических средств в образовании</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sz w:val="28"/>
          <w:szCs w:val="28"/>
        </w:rPr>
        <w:t>Формирование разумных потребностей как фактор успешной социализации школьников</w:t>
      </w:r>
    </w:p>
    <w:p w:rsidR="00924014" w:rsidRPr="00FB16F6" w:rsidRDefault="00924014" w:rsidP="00924014">
      <w:pPr>
        <w:pStyle w:val="aff"/>
        <w:numPr>
          <w:ilvl w:val="0"/>
          <w:numId w:val="50"/>
        </w:numPr>
        <w:tabs>
          <w:tab w:val="left" w:pos="993"/>
        </w:tabs>
        <w:ind w:left="0" w:firstLine="567"/>
        <w:jc w:val="both"/>
        <w:rPr>
          <w:sz w:val="28"/>
          <w:szCs w:val="28"/>
        </w:rPr>
      </w:pPr>
      <w:r w:rsidRPr="00FB16F6">
        <w:rPr>
          <w:sz w:val="28"/>
          <w:szCs w:val="28"/>
        </w:rPr>
        <w:t>Место рефлексивной деятельности в учебно-воспитательном процессе</w:t>
      </w:r>
    </w:p>
    <w:p w:rsidR="00924014" w:rsidRPr="00FB16F6" w:rsidRDefault="00924014" w:rsidP="00924014">
      <w:pPr>
        <w:ind w:firstLine="567"/>
        <w:jc w:val="both"/>
        <w:rPr>
          <w:sz w:val="28"/>
          <w:szCs w:val="28"/>
        </w:rPr>
      </w:pPr>
      <w:r w:rsidRPr="00FB16F6">
        <w:rPr>
          <w:sz w:val="28"/>
          <w:szCs w:val="28"/>
        </w:rPr>
        <w:t xml:space="preserve"> Опубликовано 16 статей, из них:</w:t>
      </w:r>
    </w:p>
    <w:p w:rsidR="00924014" w:rsidRPr="00FB16F6" w:rsidRDefault="00924014" w:rsidP="00924014">
      <w:pPr>
        <w:ind w:firstLine="567"/>
        <w:jc w:val="both"/>
        <w:rPr>
          <w:sz w:val="28"/>
          <w:szCs w:val="28"/>
        </w:rPr>
      </w:pPr>
      <w:r w:rsidRPr="00FB16F6">
        <w:rPr>
          <w:sz w:val="28"/>
          <w:szCs w:val="28"/>
        </w:rPr>
        <w:t>- 7 статей в Российских и зарубежных нерецензируемых изданиях;</w:t>
      </w:r>
    </w:p>
    <w:p w:rsidR="00924014" w:rsidRPr="00FB16F6" w:rsidRDefault="00924014" w:rsidP="00924014">
      <w:pPr>
        <w:ind w:firstLine="567"/>
        <w:jc w:val="both"/>
        <w:rPr>
          <w:sz w:val="28"/>
          <w:szCs w:val="28"/>
        </w:rPr>
      </w:pPr>
      <w:r w:rsidRPr="00FB16F6">
        <w:rPr>
          <w:sz w:val="28"/>
          <w:szCs w:val="28"/>
        </w:rPr>
        <w:t xml:space="preserve">- 9 - в </w:t>
      </w:r>
      <w:r w:rsidRPr="00FB16F6">
        <w:rPr>
          <w:bCs/>
          <w:sz w:val="28"/>
          <w:szCs w:val="28"/>
        </w:rPr>
        <w:t>российских и зарубежных рецензируемых журналах и изданиях</w:t>
      </w:r>
      <w:r w:rsidRPr="00FB16F6">
        <w:rPr>
          <w:sz w:val="28"/>
          <w:szCs w:val="28"/>
        </w:rPr>
        <w:t>:</w:t>
      </w:r>
    </w:p>
    <w:p w:rsidR="00924014" w:rsidRPr="00FB16F6" w:rsidRDefault="00924014" w:rsidP="00924014">
      <w:pPr>
        <w:ind w:firstLine="567"/>
        <w:jc w:val="both"/>
        <w:rPr>
          <w:sz w:val="28"/>
          <w:szCs w:val="28"/>
        </w:rPr>
      </w:pPr>
      <w:r w:rsidRPr="00FB16F6">
        <w:rPr>
          <w:sz w:val="28"/>
          <w:szCs w:val="28"/>
        </w:rPr>
        <w:t xml:space="preserve">Асташова Н.А. Русская музыкальная культура как основа развития современного школьного музыкального образования// </w:t>
      </w:r>
      <w:r w:rsidRPr="00DE6256">
        <w:rPr>
          <w:sz w:val="28"/>
          <w:szCs w:val="28"/>
        </w:rPr>
        <w:t>Вестник Брянского государственного университета</w:t>
      </w:r>
      <w:r w:rsidRPr="00FB16F6">
        <w:rPr>
          <w:sz w:val="28"/>
          <w:szCs w:val="28"/>
        </w:rPr>
        <w:t xml:space="preserve">. - 2014. - </w:t>
      </w:r>
      <w:r w:rsidRPr="00DE6256">
        <w:rPr>
          <w:sz w:val="28"/>
          <w:szCs w:val="28"/>
        </w:rPr>
        <w:t>№ 1</w:t>
      </w:r>
      <w:r w:rsidRPr="00FB16F6">
        <w:rPr>
          <w:sz w:val="28"/>
          <w:szCs w:val="28"/>
        </w:rPr>
        <w:t>. - С. 117-121.</w:t>
      </w:r>
    </w:p>
    <w:p w:rsidR="00924014" w:rsidRPr="00FB16F6" w:rsidRDefault="00924014" w:rsidP="00924014">
      <w:pPr>
        <w:ind w:firstLine="567"/>
        <w:jc w:val="both"/>
        <w:rPr>
          <w:sz w:val="28"/>
          <w:szCs w:val="28"/>
        </w:rPr>
      </w:pPr>
      <w:r w:rsidRPr="00FB16F6">
        <w:rPr>
          <w:sz w:val="28"/>
          <w:szCs w:val="28"/>
        </w:rPr>
        <w:t xml:space="preserve">Гришин А.В., Гришин В.А.Политика в области народного просвещения Российской империи первой четверти </w:t>
      </w:r>
      <w:r w:rsidRPr="00FB16F6">
        <w:rPr>
          <w:sz w:val="28"/>
          <w:szCs w:val="28"/>
          <w:lang w:val="en-US"/>
        </w:rPr>
        <w:t>XIX</w:t>
      </w:r>
      <w:r w:rsidRPr="00FB16F6">
        <w:rPr>
          <w:sz w:val="28"/>
          <w:szCs w:val="28"/>
        </w:rPr>
        <w:t xml:space="preserve"> века.// </w:t>
      </w:r>
      <w:r w:rsidRPr="00DE6256">
        <w:rPr>
          <w:sz w:val="28"/>
          <w:szCs w:val="28"/>
        </w:rPr>
        <w:t>Вестник Брянского государственного университета</w:t>
      </w:r>
      <w:r w:rsidRPr="00FB16F6">
        <w:rPr>
          <w:sz w:val="28"/>
          <w:szCs w:val="28"/>
        </w:rPr>
        <w:t xml:space="preserve">. - 2014. - </w:t>
      </w:r>
      <w:r w:rsidRPr="00DE6256">
        <w:rPr>
          <w:sz w:val="28"/>
          <w:szCs w:val="28"/>
        </w:rPr>
        <w:t>№ 1</w:t>
      </w:r>
      <w:r w:rsidRPr="00FB16F6">
        <w:rPr>
          <w:sz w:val="28"/>
          <w:szCs w:val="28"/>
        </w:rPr>
        <w:t>. - С. 22-28</w:t>
      </w:r>
    </w:p>
    <w:p w:rsidR="00924014" w:rsidRPr="00FB16F6" w:rsidRDefault="00924014" w:rsidP="00924014">
      <w:pPr>
        <w:ind w:firstLine="567"/>
        <w:jc w:val="both"/>
        <w:rPr>
          <w:sz w:val="28"/>
          <w:szCs w:val="28"/>
        </w:rPr>
      </w:pPr>
      <w:r w:rsidRPr="00FB16F6">
        <w:rPr>
          <w:sz w:val="28"/>
          <w:szCs w:val="28"/>
        </w:rPr>
        <w:t xml:space="preserve">Зятева Л.А. Экологическое воспитание как определяющий компонент становления экологически безопасной личности школьника// </w:t>
      </w:r>
      <w:r w:rsidRPr="00DE6256">
        <w:rPr>
          <w:sz w:val="28"/>
          <w:szCs w:val="28"/>
        </w:rPr>
        <w:t>Вестник Брянского государственного университета</w:t>
      </w:r>
      <w:r w:rsidRPr="00FB16F6">
        <w:rPr>
          <w:sz w:val="28"/>
          <w:szCs w:val="28"/>
        </w:rPr>
        <w:t xml:space="preserve">. - 2014. - </w:t>
      </w:r>
      <w:r w:rsidRPr="00DE6256">
        <w:rPr>
          <w:sz w:val="28"/>
          <w:szCs w:val="28"/>
        </w:rPr>
        <w:t>№ 1</w:t>
      </w:r>
      <w:r w:rsidRPr="00FB16F6">
        <w:rPr>
          <w:sz w:val="28"/>
          <w:szCs w:val="28"/>
        </w:rPr>
        <w:t>. - С. 37-42.</w:t>
      </w:r>
    </w:p>
    <w:p w:rsidR="00924014" w:rsidRPr="00FB16F6" w:rsidRDefault="00924014" w:rsidP="00924014">
      <w:pPr>
        <w:ind w:firstLine="567"/>
        <w:jc w:val="both"/>
        <w:rPr>
          <w:sz w:val="28"/>
          <w:szCs w:val="28"/>
        </w:rPr>
      </w:pPr>
      <w:proofErr w:type="gramStart"/>
      <w:r w:rsidRPr="00FB16F6">
        <w:rPr>
          <w:sz w:val="28"/>
          <w:szCs w:val="28"/>
        </w:rPr>
        <w:t xml:space="preserve">Карбанович, О.В. </w:t>
      </w:r>
      <w:r w:rsidRPr="00FB16F6">
        <w:rPr>
          <w:rStyle w:val="62"/>
          <w:rFonts w:ascii="Times New Roman" w:eastAsiaTheme="minorEastAsia" w:hAnsi="Times New Roman"/>
          <w:sz w:val="28"/>
          <w:szCs w:val="28"/>
        </w:rPr>
        <w:t xml:space="preserve">ЛупоядоваЛ.Ю. </w:t>
      </w:r>
      <w:r w:rsidRPr="00FB16F6">
        <w:rPr>
          <w:sz w:val="28"/>
          <w:szCs w:val="28"/>
        </w:rPr>
        <w:t>Использование воспитательных технологий при формировании социально-психологической адаптированности школьников // Педагогическое образование в России. - 2014. - №7 - С. 71-77.</w:t>
      </w:r>
      <w:proofErr w:type="gramEnd"/>
    </w:p>
    <w:p w:rsidR="00924014" w:rsidRPr="00FB16F6" w:rsidRDefault="00924014" w:rsidP="00924014">
      <w:pPr>
        <w:ind w:firstLine="567"/>
        <w:jc w:val="both"/>
        <w:rPr>
          <w:sz w:val="28"/>
          <w:szCs w:val="28"/>
        </w:rPr>
      </w:pPr>
      <w:r w:rsidRPr="00FB16F6">
        <w:rPr>
          <w:rFonts w:eastAsia="TimesNewRoman,Italic"/>
          <w:iCs/>
          <w:sz w:val="28"/>
          <w:szCs w:val="28"/>
        </w:rPr>
        <w:lastRenderedPageBreak/>
        <w:t xml:space="preserve">Прядехо А.А., Прядехо А.Н. </w:t>
      </w:r>
      <w:r w:rsidRPr="00FB16F6">
        <w:rPr>
          <w:color w:val="282828"/>
          <w:sz w:val="28"/>
          <w:szCs w:val="28"/>
        </w:rPr>
        <w:t>Прогнозирование как компонент познавательных способностей</w:t>
      </w:r>
      <w:r w:rsidRPr="00FB16F6">
        <w:rPr>
          <w:rFonts w:eastAsia="TimesNewRoman"/>
          <w:sz w:val="28"/>
          <w:szCs w:val="28"/>
        </w:rPr>
        <w:t>// Вестник Брянского государственного университета. №1 (2014): Общая педагогика. Профессиональная педагогика. Психология. Частные методики. Брянск: РИО БГУ, 2014. с.68-73</w:t>
      </w:r>
    </w:p>
    <w:p w:rsidR="00924014" w:rsidRPr="00FB16F6" w:rsidRDefault="00924014" w:rsidP="00924014">
      <w:pPr>
        <w:ind w:firstLine="567"/>
        <w:jc w:val="both"/>
        <w:rPr>
          <w:rFonts w:eastAsia="TimesNewRoman,Italic"/>
          <w:iCs/>
          <w:sz w:val="28"/>
          <w:szCs w:val="28"/>
        </w:rPr>
      </w:pPr>
      <w:r w:rsidRPr="00FB16F6">
        <w:rPr>
          <w:sz w:val="28"/>
          <w:szCs w:val="28"/>
        </w:rPr>
        <w:t>Степченко Т.А. Формирование разумных потребностей как фактор успешной социализации школьников//</w:t>
      </w:r>
      <w:r w:rsidRPr="00FB16F6">
        <w:rPr>
          <w:color w:val="000000"/>
          <w:sz w:val="28"/>
          <w:szCs w:val="28"/>
        </w:rPr>
        <w:t xml:space="preserve"> Вестник Брянского государственного университета: Педагогика и психология.  – Брянск: РИО БГУ, 2014. - №1. – С. 100-105.</w:t>
      </w:r>
    </w:p>
    <w:p w:rsidR="00924014" w:rsidRPr="00FB16F6" w:rsidRDefault="00924014" w:rsidP="00924014">
      <w:pPr>
        <w:ind w:firstLine="567"/>
        <w:jc w:val="both"/>
        <w:rPr>
          <w:sz w:val="28"/>
          <w:szCs w:val="28"/>
        </w:rPr>
      </w:pPr>
      <w:r w:rsidRPr="00FB16F6">
        <w:rPr>
          <w:sz w:val="28"/>
          <w:szCs w:val="28"/>
        </w:rPr>
        <w:t>Степченко Т.А. Формирование культурных ценностей у подростков как средство их самореализации//</w:t>
      </w:r>
      <w:r w:rsidRPr="00FB16F6">
        <w:rPr>
          <w:color w:val="000000"/>
          <w:sz w:val="28"/>
          <w:szCs w:val="28"/>
        </w:rPr>
        <w:t xml:space="preserve"> Психология образования в поликультурном пространстве. - Елецкий государственный университет. - 2014. - №26 (2). - С. 31-38.</w:t>
      </w:r>
    </w:p>
    <w:p w:rsidR="00924014" w:rsidRPr="00FB16F6" w:rsidRDefault="00924014" w:rsidP="00924014">
      <w:pPr>
        <w:ind w:firstLine="567"/>
        <w:jc w:val="both"/>
        <w:rPr>
          <w:sz w:val="28"/>
          <w:szCs w:val="28"/>
        </w:rPr>
      </w:pPr>
      <w:r w:rsidRPr="00FB16F6">
        <w:rPr>
          <w:sz w:val="28"/>
          <w:szCs w:val="28"/>
        </w:rPr>
        <w:t xml:space="preserve">Якимович И.Г. Место рефлексивной деятельности в учебно-воспитательном процессе //Вестник </w:t>
      </w:r>
      <w:proofErr w:type="gramStart"/>
      <w:r w:rsidRPr="00FB16F6">
        <w:rPr>
          <w:sz w:val="28"/>
          <w:szCs w:val="28"/>
        </w:rPr>
        <w:t>Пятигорского</w:t>
      </w:r>
      <w:proofErr w:type="gramEnd"/>
      <w:r w:rsidRPr="00FB16F6">
        <w:rPr>
          <w:sz w:val="28"/>
          <w:szCs w:val="28"/>
        </w:rPr>
        <w:t xml:space="preserve"> государственного лингвистического университета-2014.-№3- С. 24-28</w:t>
      </w:r>
    </w:p>
    <w:p w:rsidR="00924014" w:rsidRPr="00FB16F6" w:rsidRDefault="00924014" w:rsidP="00924014">
      <w:pPr>
        <w:ind w:firstLine="567"/>
        <w:jc w:val="both"/>
        <w:rPr>
          <w:sz w:val="28"/>
          <w:szCs w:val="28"/>
        </w:rPr>
      </w:pPr>
      <w:r w:rsidRPr="00FB16F6">
        <w:rPr>
          <w:sz w:val="28"/>
          <w:szCs w:val="28"/>
          <w:lang w:val="en-US"/>
        </w:rPr>
        <w:t>Pryadekho A.A. Enhancement of Computer and E-learning Resources in the Process of Education/ T.A. Stepchenko, A.A. Pryadekho// World Applied Sciences Journal. – 2014. - №30 (10)</w:t>
      </w:r>
      <w:proofErr w:type="gramStart"/>
      <w:r w:rsidRPr="00FB16F6">
        <w:rPr>
          <w:sz w:val="28"/>
          <w:szCs w:val="28"/>
          <w:lang w:val="en-US"/>
        </w:rPr>
        <w:t>.-</w:t>
      </w:r>
      <w:proofErr w:type="gramEnd"/>
      <w:r w:rsidRPr="00FB16F6">
        <w:rPr>
          <w:sz w:val="28"/>
          <w:szCs w:val="28"/>
          <w:lang w:val="en-US"/>
        </w:rPr>
        <w:t xml:space="preserve"> P</w:t>
      </w:r>
      <w:r w:rsidRPr="00FB16F6">
        <w:rPr>
          <w:sz w:val="28"/>
          <w:szCs w:val="28"/>
        </w:rPr>
        <w:t xml:space="preserve">. 1384-1389. </w:t>
      </w:r>
      <w:r w:rsidRPr="00FB16F6">
        <w:rPr>
          <w:sz w:val="28"/>
          <w:szCs w:val="28"/>
          <w:lang w:val="en-US"/>
        </w:rPr>
        <w:t>ISSN</w:t>
      </w:r>
      <w:r w:rsidRPr="00FB16F6">
        <w:rPr>
          <w:sz w:val="28"/>
          <w:szCs w:val="28"/>
        </w:rPr>
        <w:t xml:space="preserve"> 1818-4952</w:t>
      </w:r>
    </w:p>
    <w:p w:rsidR="00924014" w:rsidRPr="00FB16F6" w:rsidRDefault="00924014" w:rsidP="00924014">
      <w:pPr>
        <w:ind w:firstLine="567"/>
        <w:jc w:val="both"/>
        <w:rPr>
          <w:bCs/>
          <w:sz w:val="28"/>
          <w:szCs w:val="28"/>
        </w:rPr>
      </w:pPr>
      <w:r w:rsidRPr="00FB16F6">
        <w:rPr>
          <w:sz w:val="28"/>
          <w:szCs w:val="28"/>
        </w:rPr>
        <w:t xml:space="preserve">С результатами исследований представители школы выступали на международных научных конференциях, проводимых на базе Курского государственного университета, Московского психолого-социального университета, Российского университета дружбы народов, Санкт-Петербургской академии постдипломного педагогического образования, Смоленского государственного университета, Брянского государственного университета, </w:t>
      </w:r>
      <w:r w:rsidRPr="00FB16F6">
        <w:rPr>
          <w:sz w:val="28"/>
          <w:szCs w:val="28"/>
          <w:lang w:val="en-US"/>
        </w:rPr>
        <w:t>Universit</w:t>
      </w:r>
      <w:r w:rsidRPr="00FB16F6">
        <w:rPr>
          <w:sz w:val="28"/>
          <w:szCs w:val="28"/>
        </w:rPr>
        <w:t>ä</w:t>
      </w:r>
      <w:r w:rsidRPr="00FB16F6">
        <w:rPr>
          <w:sz w:val="28"/>
          <w:szCs w:val="28"/>
          <w:lang w:val="en-US"/>
        </w:rPr>
        <w:t>t</w:t>
      </w:r>
      <w:r w:rsidRPr="00FB16F6">
        <w:rPr>
          <w:sz w:val="28"/>
          <w:szCs w:val="28"/>
        </w:rPr>
        <w:t xml:space="preserve">. -  </w:t>
      </w:r>
      <w:proofErr w:type="gramStart"/>
      <w:r w:rsidRPr="00FB16F6">
        <w:rPr>
          <w:sz w:val="28"/>
          <w:szCs w:val="28"/>
          <w:lang w:val="en-US"/>
        </w:rPr>
        <w:t>Berlin</w:t>
      </w:r>
      <w:r w:rsidRPr="00FB16F6">
        <w:rPr>
          <w:sz w:val="28"/>
          <w:szCs w:val="28"/>
        </w:rPr>
        <w:t xml:space="preserve"> :</w:t>
      </w:r>
      <w:proofErr w:type="gramEnd"/>
      <w:r w:rsidRPr="00FB16F6">
        <w:rPr>
          <w:sz w:val="28"/>
          <w:szCs w:val="28"/>
        </w:rPr>
        <w:t xml:space="preserve"> </w:t>
      </w:r>
      <w:r w:rsidRPr="00FB16F6">
        <w:rPr>
          <w:sz w:val="28"/>
          <w:szCs w:val="28"/>
          <w:lang w:val="en-US"/>
        </w:rPr>
        <w:t>ProBusiness</w:t>
      </w:r>
      <w:r w:rsidRPr="00FB16F6">
        <w:rPr>
          <w:sz w:val="28"/>
          <w:szCs w:val="28"/>
        </w:rPr>
        <w:t xml:space="preserve">, Департамента образования и науки Брянской области, Московской школы гражданского просвещения, Саратовской областной универсальной научной библиотеки, </w:t>
      </w:r>
      <w:r w:rsidRPr="00FB16F6">
        <w:rPr>
          <w:bCs/>
          <w:sz w:val="28"/>
          <w:szCs w:val="28"/>
        </w:rPr>
        <w:t>Северного (Арктического) федерального университета имени М.В. Ломоносова.</w:t>
      </w:r>
    </w:p>
    <w:p w:rsidR="00924014" w:rsidRPr="00FB16F6" w:rsidRDefault="00924014" w:rsidP="00924014">
      <w:pPr>
        <w:ind w:firstLine="567"/>
        <w:jc w:val="both"/>
        <w:rPr>
          <w:sz w:val="28"/>
          <w:szCs w:val="28"/>
        </w:rPr>
      </w:pPr>
      <w:r w:rsidRPr="00FB16F6">
        <w:rPr>
          <w:bCs/>
          <w:sz w:val="28"/>
          <w:szCs w:val="28"/>
        </w:rPr>
        <w:t>За отчётный период (2014 г.) под руководством представителей научного направления успешно защищено две кандидатские диссертации</w:t>
      </w:r>
    </w:p>
    <w:p w:rsidR="00924014" w:rsidRPr="00FB16F6" w:rsidRDefault="00924014" w:rsidP="00924014">
      <w:pPr>
        <w:ind w:firstLine="567"/>
        <w:jc w:val="both"/>
        <w:rPr>
          <w:sz w:val="28"/>
          <w:szCs w:val="28"/>
        </w:rPr>
      </w:pPr>
      <w:r w:rsidRPr="00FB16F6">
        <w:rPr>
          <w:sz w:val="28"/>
          <w:szCs w:val="28"/>
        </w:rPr>
        <w:t xml:space="preserve">За 2014 год представителями научного направления </w:t>
      </w:r>
      <w:r w:rsidRPr="00FB16F6">
        <w:rPr>
          <w:b/>
          <w:sz w:val="28"/>
          <w:szCs w:val="28"/>
        </w:rPr>
        <w:t>«Проектирование методических систем обучения математике и информатике» (</w:t>
      </w:r>
      <w:r w:rsidRPr="00FB16F6">
        <w:rPr>
          <w:sz w:val="28"/>
          <w:szCs w:val="28"/>
        </w:rPr>
        <w:t>Малова И. Е. д</w:t>
      </w:r>
      <w:proofErr w:type="gramStart"/>
      <w:r w:rsidRPr="00FB16F6">
        <w:rPr>
          <w:sz w:val="28"/>
          <w:szCs w:val="28"/>
        </w:rPr>
        <w:t>.п</w:t>
      </w:r>
      <w:proofErr w:type="gramEnd"/>
      <w:r w:rsidRPr="00FB16F6">
        <w:rPr>
          <w:sz w:val="28"/>
          <w:szCs w:val="28"/>
        </w:rPr>
        <w:t>ед.н., профессор; Горбачев В.И. –д.пед.н., профессор и др.) опубликованаМеждународная коллективная монография. Представители данного научного направления выступили с докладами на 7 международных и Всероссийских конференциях в России и Украине:</w:t>
      </w:r>
    </w:p>
    <w:p w:rsidR="00924014" w:rsidRPr="00FB16F6" w:rsidRDefault="00924014" w:rsidP="00924014">
      <w:pPr>
        <w:pStyle w:val="aff"/>
        <w:numPr>
          <w:ilvl w:val="0"/>
          <w:numId w:val="54"/>
        </w:numPr>
        <w:ind w:left="0" w:firstLine="567"/>
        <w:jc w:val="both"/>
        <w:rPr>
          <w:sz w:val="28"/>
          <w:szCs w:val="28"/>
        </w:rPr>
      </w:pPr>
      <w:r w:rsidRPr="00FB16F6">
        <w:rPr>
          <w:sz w:val="28"/>
          <w:szCs w:val="28"/>
        </w:rPr>
        <w:t>Информатизация образования: теория и практика, Омск, 21-22 ноября 2014 г.;</w:t>
      </w:r>
    </w:p>
    <w:p w:rsidR="00924014" w:rsidRPr="00FB16F6" w:rsidRDefault="00924014" w:rsidP="00924014">
      <w:pPr>
        <w:pStyle w:val="aff"/>
        <w:numPr>
          <w:ilvl w:val="0"/>
          <w:numId w:val="54"/>
        </w:numPr>
        <w:ind w:left="0" w:firstLine="567"/>
        <w:jc w:val="both"/>
        <w:rPr>
          <w:sz w:val="28"/>
          <w:szCs w:val="28"/>
        </w:rPr>
      </w:pPr>
      <w:r w:rsidRPr="00FB16F6">
        <w:rPr>
          <w:sz w:val="28"/>
          <w:szCs w:val="28"/>
        </w:rPr>
        <w:t>Розвитокінтелектуальнихумінь і творчихздібностейучнівтастуденті</w:t>
      </w:r>
      <w:proofErr w:type="gramStart"/>
      <w:r w:rsidRPr="00FB16F6">
        <w:rPr>
          <w:sz w:val="28"/>
          <w:szCs w:val="28"/>
        </w:rPr>
        <w:t>в</w:t>
      </w:r>
      <w:proofErr w:type="gramEnd"/>
      <w:r w:rsidRPr="00FB16F6">
        <w:rPr>
          <w:sz w:val="28"/>
          <w:szCs w:val="28"/>
        </w:rPr>
        <w:t xml:space="preserve"> у процесінавчаннядисциплінприродничо-математичного </w:t>
      </w:r>
      <w:proofErr w:type="gramStart"/>
      <w:r w:rsidRPr="00FB16F6">
        <w:rPr>
          <w:sz w:val="28"/>
          <w:szCs w:val="28"/>
        </w:rPr>
        <w:t>циклу</w:t>
      </w:r>
      <w:proofErr w:type="gramEnd"/>
      <w:r w:rsidRPr="00FB16F6">
        <w:rPr>
          <w:sz w:val="28"/>
          <w:szCs w:val="28"/>
        </w:rPr>
        <w:t xml:space="preserve"> «ІТМ*плюс – 2014, м. Суми,20-21 березня 2014 р.;</w:t>
      </w:r>
    </w:p>
    <w:p w:rsidR="00924014" w:rsidRPr="00FB16F6" w:rsidRDefault="00924014" w:rsidP="00924014">
      <w:pPr>
        <w:pStyle w:val="aff"/>
        <w:numPr>
          <w:ilvl w:val="0"/>
          <w:numId w:val="54"/>
        </w:numPr>
        <w:ind w:left="0" w:firstLine="567"/>
        <w:jc w:val="both"/>
        <w:rPr>
          <w:sz w:val="28"/>
          <w:szCs w:val="28"/>
        </w:rPr>
      </w:pPr>
      <w:r w:rsidRPr="00FB16F6">
        <w:rPr>
          <w:sz w:val="28"/>
          <w:szCs w:val="28"/>
        </w:rPr>
        <w:t>Непрерывное образование – стратегия жизни современного человека, г</w:t>
      </w:r>
      <w:proofErr w:type="gramStart"/>
      <w:r w:rsidRPr="00FB16F6">
        <w:rPr>
          <w:sz w:val="28"/>
          <w:szCs w:val="28"/>
        </w:rPr>
        <w:t>.В</w:t>
      </w:r>
      <w:proofErr w:type="gramEnd"/>
      <w:r w:rsidRPr="00FB16F6">
        <w:rPr>
          <w:sz w:val="28"/>
          <w:szCs w:val="28"/>
        </w:rPr>
        <w:t>ладимир, 26-27 марта, 2014 г.;</w:t>
      </w:r>
    </w:p>
    <w:p w:rsidR="00924014" w:rsidRPr="00FB16F6" w:rsidRDefault="00924014" w:rsidP="00924014">
      <w:pPr>
        <w:pStyle w:val="aff"/>
        <w:numPr>
          <w:ilvl w:val="0"/>
          <w:numId w:val="54"/>
        </w:numPr>
        <w:ind w:left="0" w:firstLine="567"/>
        <w:jc w:val="both"/>
        <w:rPr>
          <w:sz w:val="28"/>
          <w:szCs w:val="28"/>
        </w:rPr>
      </w:pPr>
      <w:r w:rsidRPr="00FB16F6">
        <w:rPr>
          <w:sz w:val="28"/>
          <w:szCs w:val="28"/>
        </w:rPr>
        <w:lastRenderedPageBreak/>
        <w:t>Психодидактика математического образования: проблемы, способы и формы реализации новых образовательных стандартов в школе и вузе: Томск, 28 марта 2014 г.;</w:t>
      </w:r>
    </w:p>
    <w:p w:rsidR="00924014" w:rsidRPr="00FB16F6" w:rsidRDefault="00924014" w:rsidP="00924014">
      <w:pPr>
        <w:pStyle w:val="aff"/>
        <w:numPr>
          <w:ilvl w:val="0"/>
          <w:numId w:val="54"/>
        </w:numPr>
        <w:ind w:left="0" w:firstLine="567"/>
        <w:jc w:val="both"/>
        <w:rPr>
          <w:sz w:val="28"/>
          <w:szCs w:val="28"/>
        </w:rPr>
      </w:pPr>
      <w:r w:rsidRPr="00FB16F6">
        <w:rPr>
          <w:sz w:val="28"/>
          <w:szCs w:val="28"/>
        </w:rPr>
        <w:t>Актуальные проблемы обучения математике и информатике в школе и вузе, 2-4 октября 2014 г.;</w:t>
      </w:r>
    </w:p>
    <w:p w:rsidR="00924014" w:rsidRPr="00FB16F6" w:rsidRDefault="00924014" w:rsidP="00924014">
      <w:pPr>
        <w:pStyle w:val="aff"/>
        <w:numPr>
          <w:ilvl w:val="0"/>
          <w:numId w:val="54"/>
        </w:numPr>
        <w:ind w:left="0" w:firstLine="567"/>
        <w:jc w:val="both"/>
        <w:rPr>
          <w:sz w:val="28"/>
          <w:szCs w:val="28"/>
        </w:rPr>
      </w:pPr>
      <w:r w:rsidRPr="00FB16F6">
        <w:rPr>
          <w:sz w:val="28"/>
          <w:szCs w:val="28"/>
        </w:rPr>
        <w:t>Геометрия и геометрическое образование в современной средней и высшей школе, Тольятти , 27-29 ноября   2014 г.</w:t>
      </w:r>
    </w:p>
    <w:p w:rsidR="00924014" w:rsidRPr="00FB16F6" w:rsidRDefault="00924014" w:rsidP="00924014">
      <w:pPr>
        <w:ind w:firstLine="567"/>
        <w:jc w:val="both"/>
        <w:rPr>
          <w:sz w:val="28"/>
          <w:szCs w:val="28"/>
        </w:rPr>
      </w:pPr>
    </w:p>
    <w:p w:rsidR="00924014" w:rsidRPr="00FB16F6" w:rsidRDefault="00924014" w:rsidP="00924014">
      <w:pPr>
        <w:ind w:firstLine="567"/>
        <w:jc w:val="both"/>
        <w:rPr>
          <w:sz w:val="28"/>
          <w:szCs w:val="28"/>
        </w:rPr>
      </w:pPr>
      <w:r w:rsidRPr="00FB16F6">
        <w:rPr>
          <w:sz w:val="28"/>
          <w:szCs w:val="28"/>
        </w:rPr>
        <w:t>Под руководством профессора И.Е. Маловой завершалась работа по международному двухгодичному гранту РГНФ «Методологические, методические и технологические основы интеграции национальных образовательных стандартов общего и высшего славянского (российско-белорусско-украинского) математического образования»</w:t>
      </w:r>
      <w:proofErr w:type="gramStart"/>
      <w:r w:rsidRPr="00FB16F6">
        <w:rPr>
          <w:sz w:val="28"/>
          <w:szCs w:val="28"/>
        </w:rPr>
        <w:t>.</w:t>
      </w:r>
      <w:proofErr w:type="gramEnd"/>
      <w:r w:rsidRPr="00FB16F6">
        <w:rPr>
          <w:sz w:val="28"/>
          <w:szCs w:val="28"/>
        </w:rPr>
        <w:t xml:space="preserve"> (</w:t>
      </w:r>
      <w:proofErr w:type="gramStart"/>
      <w:r w:rsidRPr="00FB16F6">
        <w:rPr>
          <w:sz w:val="28"/>
          <w:szCs w:val="28"/>
        </w:rPr>
        <w:t>о</w:t>
      </w:r>
      <w:proofErr w:type="gramEnd"/>
      <w:r w:rsidRPr="00FB16F6">
        <w:rPr>
          <w:sz w:val="28"/>
          <w:szCs w:val="28"/>
        </w:rPr>
        <w:t>бъем 400 000 руб.– 2013г., 400 000 руб.– 2014 г.).</w:t>
      </w:r>
    </w:p>
    <w:p w:rsidR="00924014" w:rsidRPr="00FB16F6" w:rsidRDefault="00924014" w:rsidP="00924014">
      <w:pPr>
        <w:ind w:firstLine="567"/>
        <w:jc w:val="both"/>
        <w:rPr>
          <w:sz w:val="28"/>
          <w:szCs w:val="28"/>
        </w:rPr>
      </w:pPr>
      <w:r w:rsidRPr="00FB16F6">
        <w:rPr>
          <w:sz w:val="28"/>
          <w:szCs w:val="28"/>
        </w:rPr>
        <w:t>Под руководством профессора И.Е. Маловой была опубликована международная коллективная монография «Научные основы интеграции национальных образовательных стандартов общего и высшего математического образования (Россия - Беларусь – Украина)»</w:t>
      </w:r>
      <w:proofErr w:type="gramStart"/>
      <w:r w:rsidRPr="00FB16F6">
        <w:rPr>
          <w:sz w:val="28"/>
          <w:szCs w:val="28"/>
        </w:rPr>
        <w:t>.С</w:t>
      </w:r>
      <w:proofErr w:type="gramEnd"/>
      <w:r w:rsidRPr="00FB16F6">
        <w:rPr>
          <w:sz w:val="28"/>
          <w:szCs w:val="28"/>
        </w:rPr>
        <w:t>реди авторов: профессора Малова И.Е., В.И. Горбачев, доценты Малинникова Н.А., Яцковская Г.А., старший преподаватель Горохова С.К., ассистент Гуреева И.Л. (кафедра алгебры и геометрии), учитель математики Смоляр О.Г. (Брянск), студенты ФМФ Антоновская Ю.А., Сенченко Е.Д., профессора, Казаченок В.В.,  Мазаник С.А. (Белорусский госуниверситет), Далингер В.А. (Омский госпедуниверситет), Ястребов А.В. (Ярославский госпедуниверситет).</w:t>
      </w:r>
    </w:p>
    <w:p w:rsidR="00924014" w:rsidRPr="00FB16F6" w:rsidRDefault="00924014" w:rsidP="00924014">
      <w:pPr>
        <w:ind w:firstLine="567"/>
        <w:jc w:val="both"/>
        <w:rPr>
          <w:sz w:val="28"/>
          <w:szCs w:val="28"/>
        </w:rPr>
      </w:pPr>
      <w:r w:rsidRPr="00FB16F6">
        <w:rPr>
          <w:sz w:val="28"/>
          <w:szCs w:val="28"/>
        </w:rPr>
        <w:t xml:space="preserve">Руководителем научной школы </w:t>
      </w:r>
      <w:r w:rsidRPr="00FB16F6">
        <w:rPr>
          <w:b/>
          <w:sz w:val="28"/>
          <w:szCs w:val="28"/>
        </w:rPr>
        <w:t>«Технологизация и инновационность образования как фактор развития экономики»</w:t>
      </w:r>
      <w:r w:rsidRPr="00FB16F6">
        <w:rPr>
          <w:sz w:val="28"/>
          <w:szCs w:val="28"/>
        </w:rPr>
        <w:t xml:space="preserve"> является Ретивых М.В. – доктор педагогических наук, профессор, академик Международной академии наук педагогического образования (МАНПО), Заслуженный работник Высшей школы РФ.</w:t>
      </w:r>
    </w:p>
    <w:p w:rsidR="00924014" w:rsidRPr="00FB16F6" w:rsidRDefault="00924014" w:rsidP="00924014">
      <w:pPr>
        <w:ind w:firstLine="567"/>
        <w:jc w:val="both"/>
        <w:rPr>
          <w:sz w:val="28"/>
          <w:szCs w:val="28"/>
        </w:rPr>
      </w:pPr>
      <w:r w:rsidRPr="00FB16F6">
        <w:rPr>
          <w:sz w:val="28"/>
          <w:szCs w:val="28"/>
        </w:rPr>
        <w:t>За 2014 год представителями научной школы реализован следующий объем научной работы:</w:t>
      </w:r>
    </w:p>
    <w:p w:rsidR="00924014" w:rsidRPr="00FB16F6" w:rsidRDefault="00924014" w:rsidP="00924014">
      <w:pPr>
        <w:ind w:firstLine="567"/>
        <w:jc w:val="both"/>
        <w:rPr>
          <w:sz w:val="28"/>
          <w:szCs w:val="28"/>
        </w:rPr>
      </w:pPr>
      <w:r w:rsidRPr="00FB16F6">
        <w:rPr>
          <w:sz w:val="28"/>
          <w:szCs w:val="28"/>
        </w:rPr>
        <w:t xml:space="preserve">Опубликована монография: </w:t>
      </w:r>
    </w:p>
    <w:p w:rsidR="00924014" w:rsidRPr="00FB16F6" w:rsidRDefault="00924014" w:rsidP="00924014">
      <w:pPr>
        <w:ind w:firstLine="567"/>
        <w:rPr>
          <w:sz w:val="28"/>
          <w:szCs w:val="28"/>
        </w:rPr>
      </w:pPr>
      <w:r w:rsidRPr="00FB16F6">
        <w:rPr>
          <w:sz w:val="28"/>
          <w:szCs w:val="28"/>
        </w:rPr>
        <w:t>- Крупская Ю.В., Панихина В.А. Роль научных исследований в развитии технологического образования // Подготовка бакалавров и магистров технологического образования для работы в профильных  школах: Монография. Выпуск 4./ Составитель   и научный редактор докт. пед. наук, проф. А.А. Калекин. - Орел: Изд-во ФГБОУ ВПО «Орловский  государственный  университет», 2014.- 307 с.</w:t>
      </w:r>
    </w:p>
    <w:p w:rsidR="00924014" w:rsidRPr="00FB16F6" w:rsidRDefault="00924014" w:rsidP="00924014">
      <w:pPr>
        <w:ind w:firstLine="567"/>
        <w:jc w:val="both"/>
        <w:rPr>
          <w:sz w:val="28"/>
          <w:szCs w:val="28"/>
        </w:rPr>
      </w:pPr>
      <w:r w:rsidRPr="00FB16F6">
        <w:rPr>
          <w:sz w:val="28"/>
          <w:szCs w:val="28"/>
        </w:rPr>
        <w:t>Опубликовано 34 статьи, из них:</w:t>
      </w:r>
    </w:p>
    <w:p w:rsidR="00924014" w:rsidRPr="00FB16F6" w:rsidRDefault="00924014" w:rsidP="00924014">
      <w:pPr>
        <w:pStyle w:val="aff"/>
        <w:numPr>
          <w:ilvl w:val="0"/>
          <w:numId w:val="19"/>
        </w:numPr>
        <w:ind w:left="0" w:firstLine="567"/>
        <w:jc w:val="both"/>
        <w:rPr>
          <w:sz w:val="28"/>
          <w:szCs w:val="28"/>
        </w:rPr>
      </w:pPr>
      <w:r w:rsidRPr="00FB16F6">
        <w:rPr>
          <w:sz w:val="28"/>
          <w:szCs w:val="28"/>
        </w:rPr>
        <w:t>16 статей в Российских и зарубежных нерецензируемых изданиях;</w:t>
      </w:r>
    </w:p>
    <w:p w:rsidR="00924014" w:rsidRPr="00FB16F6" w:rsidRDefault="00924014" w:rsidP="00924014">
      <w:pPr>
        <w:pStyle w:val="aff"/>
        <w:numPr>
          <w:ilvl w:val="0"/>
          <w:numId w:val="19"/>
        </w:numPr>
        <w:ind w:left="0" w:firstLine="567"/>
        <w:jc w:val="both"/>
        <w:rPr>
          <w:sz w:val="28"/>
          <w:szCs w:val="28"/>
        </w:rPr>
      </w:pPr>
      <w:r w:rsidRPr="00FB16F6">
        <w:rPr>
          <w:sz w:val="28"/>
          <w:szCs w:val="28"/>
        </w:rPr>
        <w:t xml:space="preserve">10 в </w:t>
      </w:r>
      <w:r w:rsidRPr="00FB16F6">
        <w:rPr>
          <w:bCs/>
          <w:sz w:val="28"/>
          <w:szCs w:val="28"/>
        </w:rPr>
        <w:t>российских и зарубежных рецензируемых журналах и изданиях</w:t>
      </w:r>
      <w:r w:rsidRPr="00FB16F6">
        <w:rPr>
          <w:sz w:val="28"/>
          <w:szCs w:val="28"/>
        </w:rPr>
        <w:t>:</w:t>
      </w:r>
    </w:p>
    <w:p w:rsidR="00924014" w:rsidRPr="00FB16F6" w:rsidRDefault="00924014" w:rsidP="00924014">
      <w:pPr>
        <w:pStyle w:val="aff"/>
        <w:numPr>
          <w:ilvl w:val="0"/>
          <w:numId w:val="19"/>
        </w:numPr>
        <w:ind w:left="0" w:firstLine="567"/>
        <w:rPr>
          <w:bCs/>
          <w:sz w:val="28"/>
          <w:szCs w:val="28"/>
        </w:rPr>
      </w:pPr>
      <w:r w:rsidRPr="00FB16F6">
        <w:rPr>
          <w:sz w:val="28"/>
          <w:szCs w:val="28"/>
        </w:rPr>
        <w:lastRenderedPageBreak/>
        <w:t>Андрианова О.В.  Теоретические аспекты проблемы инструментальной импровизации в высшей школе // Вестник БГУ. – 2014. - № 1. – с. 110 – 112.</w:t>
      </w:r>
    </w:p>
    <w:p w:rsidR="00924014" w:rsidRPr="00FB16F6" w:rsidRDefault="00924014" w:rsidP="00924014">
      <w:pPr>
        <w:pStyle w:val="aff"/>
        <w:numPr>
          <w:ilvl w:val="0"/>
          <w:numId w:val="19"/>
        </w:numPr>
        <w:ind w:left="0" w:firstLine="567"/>
        <w:rPr>
          <w:bCs/>
          <w:sz w:val="28"/>
          <w:szCs w:val="28"/>
        </w:rPr>
      </w:pPr>
      <w:r w:rsidRPr="00FB16F6">
        <w:rPr>
          <w:sz w:val="28"/>
          <w:szCs w:val="28"/>
        </w:rPr>
        <w:t>Демидова Т.Е., Чижевская И.Н. Психолого-педагогический аспект подготовки учителя к формированию универсальных учебных действий у младших школьников// Вестник БГУ. – 2014. - № 1. – с. 134– 138.</w:t>
      </w:r>
    </w:p>
    <w:p w:rsidR="00924014" w:rsidRPr="00FB16F6" w:rsidRDefault="00924014" w:rsidP="00924014">
      <w:pPr>
        <w:pStyle w:val="aff"/>
        <w:numPr>
          <w:ilvl w:val="0"/>
          <w:numId w:val="19"/>
        </w:numPr>
        <w:ind w:left="0" w:firstLine="567"/>
        <w:rPr>
          <w:bCs/>
          <w:sz w:val="28"/>
          <w:szCs w:val="28"/>
        </w:rPr>
      </w:pPr>
      <w:r w:rsidRPr="00FB16F6">
        <w:rPr>
          <w:sz w:val="28"/>
          <w:szCs w:val="28"/>
        </w:rPr>
        <w:t>Сергеичева Г.Г., Желтова Т.А.   Педагогический потенциал игры как способа развития личности дошкольника// Вестник БГУ. – 2014. - № 1. – с. 84– 88.</w:t>
      </w:r>
    </w:p>
    <w:p w:rsidR="00924014" w:rsidRPr="00FB16F6" w:rsidRDefault="00924014" w:rsidP="00924014">
      <w:pPr>
        <w:pStyle w:val="aff"/>
        <w:numPr>
          <w:ilvl w:val="0"/>
          <w:numId w:val="19"/>
        </w:numPr>
        <w:ind w:left="0" w:firstLine="567"/>
        <w:rPr>
          <w:sz w:val="28"/>
          <w:szCs w:val="28"/>
        </w:rPr>
      </w:pPr>
      <w:r w:rsidRPr="00FB16F6">
        <w:rPr>
          <w:sz w:val="28"/>
          <w:szCs w:val="28"/>
        </w:rPr>
        <w:t>Чухачева Е.В.  Модульная технология как средство формирования готовности будущих педагогов к развитию монологической речи детей</w:t>
      </w:r>
      <w:proofErr w:type="gramStart"/>
      <w:r w:rsidRPr="00FB16F6">
        <w:rPr>
          <w:sz w:val="28"/>
          <w:szCs w:val="28"/>
        </w:rPr>
        <w:t>.</w:t>
      </w:r>
      <w:proofErr w:type="gramEnd"/>
      <w:r w:rsidRPr="00FB16F6">
        <w:rPr>
          <w:sz w:val="28"/>
          <w:szCs w:val="28"/>
        </w:rPr>
        <w:t xml:space="preserve"> (</w:t>
      </w:r>
      <w:proofErr w:type="gramStart"/>
      <w:r w:rsidRPr="00FB16F6">
        <w:rPr>
          <w:sz w:val="28"/>
          <w:szCs w:val="28"/>
        </w:rPr>
        <w:t>с</w:t>
      </w:r>
      <w:proofErr w:type="gramEnd"/>
      <w:r w:rsidRPr="00FB16F6">
        <w:rPr>
          <w:sz w:val="28"/>
          <w:szCs w:val="28"/>
        </w:rPr>
        <w:t>татья).  – Ученые записки. Электронный научный журнал Курского государственного университета. – 3 (31). – 2014.-</w:t>
      </w:r>
      <w:r w:rsidRPr="00FB16F6">
        <w:rPr>
          <w:sz w:val="28"/>
          <w:szCs w:val="28"/>
          <w:lang w:val="en-US"/>
        </w:rPr>
        <w:t>ISSN</w:t>
      </w:r>
      <w:r w:rsidRPr="00FB16F6">
        <w:rPr>
          <w:sz w:val="28"/>
          <w:szCs w:val="28"/>
        </w:rPr>
        <w:t xml:space="preserve"> 2074-1774</w:t>
      </w:r>
    </w:p>
    <w:p w:rsidR="00924014" w:rsidRPr="00FB16F6" w:rsidRDefault="00924014" w:rsidP="00924014">
      <w:pPr>
        <w:pStyle w:val="aff"/>
        <w:numPr>
          <w:ilvl w:val="0"/>
          <w:numId w:val="19"/>
        </w:numPr>
        <w:ind w:left="0" w:firstLine="567"/>
        <w:rPr>
          <w:color w:val="FF0000"/>
          <w:sz w:val="28"/>
          <w:szCs w:val="28"/>
        </w:rPr>
      </w:pPr>
      <w:r w:rsidRPr="00FB16F6">
        <w:rPr>
          <w:color w:val="1D1D1D"/>
          <w:sz w:val="28"/>
          <w:szCs w:val="28"/>
        </w:rPr>
        <w:t xml:space="preserve">Макарова Е.А. </w:t>
      </w:r>
      <w:r w:rsidRPr="00FB16F6">
        <w:rPr>
          <w:bCs/>
          <w:color w:val="1D1D1D"/>
          <w:sz w:val="28"/>
          <w:szCs w:val="28"/>
        </w:rPr>
        <w:t>Исследование гражданско-патриотических ценностей как компонента аксиосферы личности будущего педагога. -</w:t>
      </w:r>
      <w:r w:rsidRPr="00FB16F6">
        <w:rPr>
          <w:color w:val="1D1D1D"/>
          <w:sz w:val="28"/>
          <w:szCs w:val="28"/>
        </w:rPr>
        <w:t xml:space="preserve"> Вестник воронежского государственного университета, 2014. - с.52-56</w:t>
      </w:r>
    </w:p>
    <w:p w:rsidR="00924014" w:rsidRPr="00FB16F6" w:rsidRDefault="00924014" w:rsidP="00924014">
      <w:pPr>
        <w:pStyle w:val="aff"/>
        <w:numPr>
          <w:ilvl w:val="0"/>
          <w:numId w:val="19"/>
        </w:numPr>
        <w:ind w:left="0" w:firstLine="567"/>
        <w:rPr>
          <w:color w:val="1D1D1D"/>
          <w:sz w:val="28"/>
          <w:szCs w:val="28"/>
        </w:rPr>
      </w:pPr>
      <w:r w:rsidRPr="00FB16F6">
        <w:rPr>
          <w:color w:val="1D1D1D"/>
          <w:sz w:val="28"/>
          <w:szCs w:val="28"/>
        </w:rPr>
        <w:t xml:space="preserve">Макарова Е.А., Асташова Н.А. </w:t>
      </w:r>
      <w:r w:rsidRPr="00FB16F6">
        <w:rPr>
          <w:bCs/>
          <w:color w:val="1D1D1D"/>
          <w:sz w:val="28"/>
          <w:szCs w:val="28"/>
        </w:rPr>
        <w:t xml:space="preserve"> Концептуальная модель развития профессиональных ценностей будущих учителей.- </w:t>
      </w:r>
      <w:r w:rsidRPr="00FB16F6">
        <w:rPr>
          <w:color w:val="1D1D1D"/>
          <w:sz w:val="28"/>
          <w:szCs w:val="28"/>
        </w:rPr>
        <w:t xml:space="preserve"> Дискуссия.- 2014</w:t>
      </w:r>
    </w:p>
    <w:p w:rsidR="00924014" w:rsidRPr="00FB16F6" w:rsidRDefault="00924014" w:rsidP="00924014">
      <w:pPr>
        <w:pStyle w:val="aff"/>
        <w:numPr>
          <w:ilvl w:val="0"/>
          <w:numId w:val="19"/>
        </w:numPr>
        <w:ind w:left="0" w:firstLine="567"/>
        <w:rPr>
          <w:sz w:val="28"/>
          <w:szCs w:val="28"/>
        </w:rPr>
      </w:pPr>
      <w:r w:rsidRPr="00FB16F6">
        <w:rPr>
          <w:sz w:val="28"/>
          <w:szCs w:val="28"/>
        </w:rPr>
        <w:t xml:space="preserve">Макарова Е.А. </w:t>
      </w:r>
      <w:r w:rsidRPr="00FB16F6">
        <w:rPr>
          <w:bCs/>
          <w:color w:val="1D1D1D"/>
          <w:sz w:val="28"/>
          <w:szCs w:val="28"/>
        </w:rPr>
        <w:t xml:space="preserve"> Модель процесса формирования гражданско-патриотических ценностей у будущих педагогов средствами проектной деятельности.-</w:t>
      </w:r>
      <w:r w:rsidRPr="00FB16F6">
        <w:rPr>
          <w:color w:val="1D1D1D"/>
          <w:sz w:val="28"/>
          <w:szCs w:val="28"/>
        </w:rPr>
        <w:t xml:space="preserve"> Известия высших учебных заведений.-  2014.- с.161-166</w:t>
      </w:r>
    </w:p>
    <w:p w:rsidR="00924014" w:rsidRPr="00FB16F6" w:rsidRDefault="00924014" w:rsidP="00924014">
      <w:pPr>
        <w:pStyle w:val="aff"/>
        <w:numPr>
          <w:ilvl w:val="0"/>
          <w:numId w:val="19"/>
        </w:numPr>
        <w:ind w:left="0" w:firstLine="567"/>
        <w:rPr>
          <w:color w:val="1D1D1D"/>
          <w:sz w:val="28"/>
          <w:szCs w:val="28"/>
        </w:rPr>
      </w:pPr>
      <w:r w:rsidRPr="00FB16F6">
        <w:rPr>
          <w:color w:val="1D1D1D"/>
          <w:sz w:val="28"/>
          <w:szCs w:val="28"/>
        </w:rPr>
        <w:t xml:space="preserve">Макарова Е.А., Асташова Н.А. </w:t>
      </w:r>
      <w:r w:rsidRPr="00FB16F6">
        <w:rPr>
          <w:bCs/>
          <w:color w:val="1D1D1D"/>
          <w:sz w:val="28"/>
          <w:szCs w:val="28"/>
        </w:rPr>
        <w:t xml:space="preserve"> Развитие профессиональных ценностей у студентов в образовании педагогического профиля: технологический контекст.- </w:t>
      </w:r>
      <w:r w:rsidRPr="00FB16F6">
        <w:rPr>
          <w:color w:val="1D1D1D"/>
          <w:sz w:val="28"/>
          <w:szCs w:val="28"/>
        </w:rPr>
        <w:t xml:space="preserve"> Школа будущего.- 2014</w:t>
      </w:r>
    </w:p>
    <w:p w:rsidR="00924014" w:rsidRPr="00FB16F6" w:rsidRDefault="00924014" w:rsidP="00924014">
      <w:pPr>
        <w:pStyle w:val="aff"/>
        <w:numPr>
          <w:ilvl w:val="0"/>
          <w:numId w:val="19"/>
        </w:numPr>
        <w:ind w:left="0" w:firstLine="567"/>
        <w:jc w:val="both"/>
        <w:rPr>
          <w:sz w:val="28"/>
          <w:szCs w:val="28"/>
        </w:rPr>
      </w:pPr>
      <w:r w:rsidRPr="00FB16F6">
        <w:rPr>
          <w:sz w:val="28"/>
          <w:szCs w:val="28"/>
        </w:rPr>
        <w:t>Ретивых М.В. Портфолио как комплексная технология организации самостоятельной работы студентов // Вестник БГУ. – 2014. - №1. – С. 186-191.</w:t>
      </w:r>
    </w:p>
    <w:p w:rsidR="00924014" w:rsidRPr="00FB16F6" w:rsidRDefault="00924014" w:rsidP="00924014">
      <w:pPr>
        <w:pStyle w:val="aff"/>
        <w:numPr>
          <w:ilvl w:val="0"/>
          <w:numId w:val="19"/>
        </w:numPr>
        <w:ind w:left="0" w:firstLine="567"/>
        <w:jc w:val="both"/>
        <w:rPr>
          <w:color w:val="FF0000"/>
          <w:sz w:val="28"/>
          <w:szCs w:val="28"/>
        </w:rPr>
      </w:pPr>
      <w:r w:rsidRPr="00FB16F6">
        <w:rPr>
          <w:iCs/>
          <w:sz w:val="28"/>
          <w:szCs w:val="28"/>
        </w:rPr>
        <w:t>Хотунцев Ю.Л., Шмелев В.Е., Крупская Ю.В. Технологическое образование в Китайской народной республике [Текст] // Школа и производство. – 2014. - № 2. – С. 12-17.</w:t>
      </w:r>
    </w:p>
    <w:p w:rsidR="00924014" w:rsidRPr="00FB16F6" w:rsidRDefault="00924014" w:rsidP="00924014">
      <w:pPr>
        <w:ind w:firstLine="567"/>
        <w:jc w:val="both"/>
        <w:rPr>
          <w:sz w:val="28"/>
          <w:szCs w:val="28"/>
        </w:rPr>
      </w:pPr>
      <w:r w:rsidRPr="00FB16F6">
        <w:rPr>
          <w:sz w:val="28"/>
          <w:szCs w:val="28"/>
        </w:rPr>
        <w:t xml:space="preserve">Ежегодно на базе университета проводятся Международные и Всероссийские научно-практические конференции по данному научному направлению. Представители научного направления участвовали в научно-практических конференциях в Смоленске, </w:t>
      </w:r>
      <w:r w:rsidRPr="00FB16F6">
        <w:rPr>
          <w:color w:val="000000"/>
          <w:sz w:val="28"/>
          <w:szCs w:val="28"/>
          <w:shd w:val="clear" w:color="auto" w:fill="FFFFFF"/>
        </w:rPr>
        <w:t xml:space="preserve">Калуге, </w:t>
      </w:r>
      <w:r w:rsidRPr="00FB16F6">
        <w:rPr>
          <w:sz w:val="28"/>
          <w:szCs w:val="28"/>
        </w:rPr>
        <w:t>Москве, Санкт-Петербурге.</w:t>
      </w:r>
    </w:p>
    <w:p w:rsidR="00924014" w:rsidRPr="00FB16F6" w:rsidRDefault="00924014" w:rsidP="00924014">
      <w:pPr>
        <w:ind w:firstLine="567"/>
        <w:jc w:val="both"/>
        <w:rPr>
          <w:sz w:val="28"/>
          <w:szCs w:val="28"/>
        </w:rPr>
      </w:pPr>
      <w:r w:rsidRPr="00FB16F6">
        <w:rPr>
          <w:sz w:val="28"/>
          <w:szCs w:val="28"/>
        </w:rPr>
        <w:t>Под руководством представителей научного направления защищена кандидатская диссертация: Макаровой Е.А. «</w:t>
      </w:r>
      <w:r w:rsidRPr="00FB16F6">
        <w:rPr>
          <w:bCs/>
          <w:color w:val="1D1D1D"/>
          <w:sz w:val="28"/>
          <w:szCs w:val="28"/>
        </w:rPr>
        <w:t>Формирование гражданско-патриотических ценностей у будущих педагогов средствами проектной деятельности».</w:t>
      </w:r>
    </w:p>
    <w:p w:rsidR="00924014" w:rsidRPr="00FB16F6" w:rsidRDefault="00924014" w:rsidP="00924014">
      <w:pPr>
        <w:ind w:firstLine="567"/>
        <w:jc w:val="both"/>
        <w:rPr>
          <w:sz w:val="28"/>
          <w:szCs w:val="28"/>
        </w:rPr>
      </w:pPr>
      <w:r w:rsidRPr="00FB16F6">
        <w:rPr>
          <w:sz w:val="28"/>
          <w:szCs w:val="28"/>
        </w:rPr>
        <w:t xml:space="preserve"> Подготовлены и изданы 4 </w:t>
      </w:r>
      <w:proofErr w:type="gramStart"/>
      <w:r w:rsidRPr="00FB16F6">
        <w:rPr>
          <w:sz w:val="28"/>
          <w:szCs w:val="28"/>
        </w:rPr>
        <w:t>учебных</w:t>
      </w:r>
      <w:proofErr w:type="gramEnd"/>
      <w:r w:rsidRPr="00FB16F6">
        <w:rPr>
          <w:sz w:val="28"/>
          <w:szCs w:val="28"/>
        </w:rPr>
        <w:t xml:space="preserve"> пособия:</w:t>
      </w:r>
    </w:p>
    <w:p w:rsidR="00924014" w:rsidRPr="00FB16F6" w:rsidRDefault="00924014" w:rsidP="00924014">
      <w:pPr>
        <w:pStyle w:val="aff"/>
        <w:numPr>
          <w:ilvl w:val="0"/>
          <w:numId w:val="51"/>
        </w:numPr>
        <w:ind w:left="0" w:firstLine="567"/>
        <w:jc w:val="both"/>
        <w:rPr>
          <w:sz w:val="28"/>
          <w:szCs w:val="28"/>
        </w:rPr>
      </w:pPr>
      <w:r w:rsidRPr="00FB16F6">
        <w:rPr>
          <w:sz w:val="28"/>
          <w:szCs w:val="28"/>
        </w:rPr>
        <w:t>Музыкально-инструментальная подготовка.  Учебно-методическое пособие по организации самостоятельной работы студентов</w:t>
      </w:r>
    </w:p>
    <w:p w:rsidR="00924014" w:rsidRPr="00FB16F6" w:rsidRDefault="00924014" w:rsidP="00924014">
      <w:pPr>
        <w:pStyle w:val="aff"/>
        <w:numPr>
          <w:ilvl w:val="0"/>
          <w:numId w:val="51"/>
        </w:numPr>
        <w:ind w:left="0" w:firstLine="567"/>
        <w:jc w:val="both"/>
        <w:rPr>
          <w:sz w:val="28"/>
          <w:szCs w:val="28"/>
        </w:rPr>
      </w:pPr>
      <w:r w:rsidRPr="00FB16F6">
        <w:rPr>
          <w:sz w:val="28"/>
          <w:szCs w:val="28"/>
          <w:lang w:bidi="he-IL"/>
        </w:rPr>
        <w:t>Практикум по методике преподавания математики. Учебное пособие для факультетов подготовки учителей начальных классов</w:t>
      </w:r>
    </w:p>
    <w:p w:rsidR="00924014" w:rsidRPr="00FB16F6" w:rsidRDefault="00924014" w:rsidP="00924014">
      <w:pPr>
        <w:pStyle w:val="aff"/>
        <w:numPr>
          <w:ilvl w:val="0"/>
          <w:numId w:val="51"/>
        </w:numPr>
        <w:ind w:left="0" w:firstLine="567"/>
        <w:jc w:val="both"/>
        <w:rPr>
          <w:sz w:val="28"/>
          <w:szCs w:val="28"/>
        </w:rPr>
      </w:pPr>
      <w:r w:rsidRPr="00FB16F6">
        <w:rPr>
          <w:sz w:val="28"/>
          <w:szCs w:val="28"/>
        </w:rPr>
        <w:t>Математика. Учебно-методическое пособие по организации самостоятельной работы студентов 3 курса</w:t>
      </w:r>
    </w:p>
    <w:p w:rsidR="00924014" w:rsidRPr="00FB16F6" w:rsidRDefault="00924014" w:rsidP="00924014">
      <w:pPr>
        <w:pStyle w:val="aff"/>
        <w:numPr>
          <w:ilvl w:val="0"/>
          <w:numId w:val="51"/>
        </w:numPr>
        <w:ind w:left="0" w:firstLine="567"/>
        <w:jc w:val="both"/>
        <w:rPr>
          <w:sz w:val="28"/>
          <w:szCs w:val="28"/>
        </w:rPr>
      </w:pPr>
      <w:r w:rsidRPr="00FB16F6">
        <w:rPr>
          <w:sz w:val="28"/>
          <w:szCs w:val="28"/>
        </w:rPr>
        <w:lastRenderedPageBreak/>
        <w:t>Контрольные  работы  по   математике: Алгебра и геометрия: Учебно-методическое пособие по организации самостоятельной работы бакалавров по направлению «Педагогическое образование».</w:t>
      </w:r>
    </w:p>
    <w:p w:rsidR="00924014" w:rsidRPr="00FB16F6" w:rsidRDefault="00924014" w:rsidP="00924014">
      <w:pPr>
        <w:ind w:firstLine="567"/>
        <w:jc w:val="both"/>
        <w:rPr>
          <w:b/>
          <w:sz w:val="28"/>
          <w:szCs w:val="28"/>
        </w:rPr>
      </w:pPr>
    </w:p>
    <w:p w:rsidR="00924014" w:rsidRPr="00FB16F6" w:rsidRDefault="00924014" w:rsidP="00924014">
      <w:pPr>
        <w:ind w:firstLine="567"/>
        <w:jc w:val="center"/>
        <w:rPr>
          <w:b/>
          <w:sz w:val="28"/>
          <w:szCs w:val="28"/>
        </w:rPr>
      </w:pPr>
      <w:r w:rsidRPr="00FB16F6">
        <w:rPr>
          <w:b/>
          <w:sz w:val="28"/>
          <w:szCs w:val="28"/>
        </w:rPr>
        <w:t>Психологические науки - 19.00.00</w:t>
      </w:r>
    </w:p>
    <w:p w:rsidR="00924014" w:rsidRPr="00FB16F6" w:rsidRDefault="00924014" w:rsidP="00924014">
      <w:pPr>
        <w:ind w:firstLine="567"/>
        <w:jc w:val="center"/>
        <w:rPr>
          <w:b/>
          <w:sz w:val="28"/>
          <w:szCs w:val="28"/>
        </w:rPr>
      </w:pPr>
    </w:p>
    <w:p w:rsidR="00924014" w:rsidRPr="00FB16F6" w:rsidRDefault="00924014" w:rsidP="00924014">
      <w:pPr>
        <w:overflowPunct w:val="0"/>
        <w:autoSpaceDE w:val="0"/>
        <w:autoSpaceDN w:val="0"/>
        <w:adjustRightInd w:val="0"/>
        <w:ind w:right="-1" w:firstLine="567"/>
        <w:jc w:val="both"/>
        <w:textAlignment w:val="baseline"/>
        <w:rPr>
          <w:spacing w:val="-4"/>
          <w:sz w:val="28"/>
          <w:szCs w:val="28"/>
        </w:rPr>
      </w:pPr>
      <w:r w:rsidRPr="00FB16F6">
        <w:rPr>
          <w:spacing w:val="-4"/>
          <w:sz w:val="28"/>
          <w:szCs w:val="28"/>
        </w:rPr>
        <w:t xml:space="preserve">В 2014 г. представителями научной школы </w:t>
      </w:r>
      <w:r w:rsidRPr="00FB16F6">
        <w:rPr>
          <w:b/>
          <w:spacing w:val="-4"/>
          <w:sz w:val="28"/>
          <w:szCs w:val="28"/>
        </w:rPr>
        <w:t>«</w:t>
      </w:r>
      <w:r w:rsidRPr="00FB16F6">
        <w:rPr>
          <w:b/>
          <w:sz w:val="28"/>
          <w:szCs w:val="28"/>
        </w:rPr>
        <w:t>Психолого-педагогические основы учебной деятельности»</w:t>
      </w:r>
      <w:r w:rsidRPr="00FB16F6">
        <w:rPr>
          <w:spacing w:val="-4"/>
          <w:sz w:val="28"/>
          <w:szCs w:val="28"/>
        </w:rPr>
        <w:t xml:space="preserve"> было продолжено исследование учебной деятельности  различных групп обучающихся в различных социальных средах.</w:t>
      </w:r>
    </w:p>
    <w:p w:rsidR="00924014" w:rsidRPr="00FB16F6" w:rsidRDefault="00924014" w:rsidP="00924014">
      <w:pPr>
        <w:overflowPunct w:val="0"/>
        <w:autoSpaceDE w:val="0"/>
        <w:autoSpaceDN w:val="0"/>
        <w:adjustRightInd w:val="0"/>
        <w:ind w:right="-1" w:firstLine="567"/>
        <w:jc w:val="both"/>
        <w:textAlignment w:val="baseline"/>
        <w:rPr>
          <w:spacing w:val="-4"/>
          <w:sz w:val="28"/>
          <w:szCs w:val="28"/>
        </w:rPr>
      </w:pPr>
      <w:r w:rsidRPr="00FB16F6">
        <w:rPr>
          <w:spacing w:val="-4"/>
          <w:sz w:val="28"/>
          <w:szCs w:val="28"/>
        </w:rPr>
        <w:t>По результатам участия в научно-исследовательской работе совместно с образовательными учреждениями г. Брянска опубликованы научные статьи в журналах, рекомендованных ВАК РФ:</w:t>
      </w:r>
    </w:p>
    <w:p w:rsidR="00924014" w:rsidRPr="00FB16F6" w:rsidRDefault="00924014" w:rsidP="00924014">
      <w:pPr>
        <w:overflowPunct w:val="0"/>
        <w:autoSpaceDE w:val="0"/>
        <w:autoSpaceDN w:val="0"/>
        <w:adjustRightInd w:val="0"/>
        <w:ind w:right="-1" w:firstLine="567"/>
        <w:jc w:val="both"/>
        <w:textAlignment w:val="baseline"/>
        <w:rPr>
          <w:spacing w:val="-4"/>
          <w:sz w:val="28"/>
          <w:szCs w:val="28"/>
        </w:rPr>
      </w:pPr>
      <w:r w:rsidRPr="00FB16F6">
        <w:rPr>
          <w:spacing w:val="-4"/>
          <w:sz w:val="28"/>
          <w:szCs w:val="28"/>
        </w:rPr>
        <w:t>Матяш Н.В., Павлова Т.А.Взаимосвязь стиля руководства, мотивации достижения и уровня субъективного контроля в деятельности руководителя /Инновации в обра</w:t>
      </w:r>
      <w:r>
        <w:rPr>
          <w:spacing w:val="-4"/>
          <w:sz w:val="28"/>
          <w:szCs w:val="28"/>
        </w:rPr>
        <w:t>зовании. 2014. № 11. С. 93-102.</w:t>
      </w:r>
    </w:p>
    <w:p w:rsidR="00924014" w:rsidRPr="00FB16F6" w:rsidRDefault="00924014" w:rsidP="00924014">
      <w:pPr>
        <w:overflowPunct w:val="0"/>
        <w:autoSpaceDE w:val="0"/>
        <w:autoSpaceDN w:val="0"/>
        <w:adjustRightInd w:val="0"/>
        <w:ind w:right="-1" w:firstLine="567"/>
        <w:jc w:val="both"/>
        <w:textAlignment w:val="baseline"/>
        <w:rPr>
          <w:spacing w:val="-4"/>
          <w:sz w:val="28"/>
          <w:szCs w:val="28"/>
        </w:rPr>
      </w:pPr>
      <w:r w:rsidRPr="00FB16F6">
        <w:rPr>
          <w:spacing w:val="-4"/>
          <w:sz w:val="28"/>
          <w:szCs w:val="28"/>
        </w:rPr>
        <w:t>Володина Ю.А., Матяш Н.В., Юшкова Н.М.Влияние стресса и кризисных ситуаций на развитие детей-сирот /Современные проблемы науки и образования. 2014. № 6. С. 1538.</w:t>
      </w:r>
    </w:p>
    <w:p w:rsidR="00924014" w:rsidRPr="00FB16F6" w:rsidRDefault="00924014" w:rsidP="00924014">
      <w:pPr>
        <w:overflowPunct w:val="0"/>
        <w:autoSpaceDE w:val="0"/>
        <w:autoSpaceDN w:val="0"/>
        <w:adjustRightInd w:val="0"/>
        <w:ind w:right="-1" w:firstLine="567"/>
        <w:jc w:val="both"/>
        <w:textAlignment w:val="baseline"/>
        <w:rPr>
          <w:spacing w:val="-4"/>
          <w:sz w:val="28"/>
          <w:szCs w:val="28"/>
        </w:rPr>
      </w:pPr>
      <w:r w:rsidRPr="00FB16F6">
        <w:rPr>
          <w:spacing w:val="-4"/>
          <w:sz w:val="28"/>
          <w:szCs w:val="28"/>
        </w:rPr>
        <w:t>Матяш Н.В., Павлова Т.А.Применение активных социально-психологических методов в работе с руководителями /Вестник Брянского государственного университета. 2014. № 1. С. 235-238.</w:t>
      </w:r>
    </w:p>
    <w:p w:rsidR="00924014" w:rsidRPr="00FB16F6" w:rsidRDefault="00924014" w:rsidP="00924014">
      <w:pPr>
        <w:overflowPunct w:val="0"/>
        <w:autoSpaceDE w:val="0"/>
        <w:autoSpaceDN w:val="0"/>
        <w:adjustRightInd w:val="0"/>
        <w:ind w:right="-1" w:firstLine="567"/>
        <w:jc w:val="both"/>
        <w:textAlignment w:val="baseline"/>
        <w:rPr>
          <w:spacing w:val="-4"/>
          <w:sz w:val="28"/>
          <w:szCs w:val="28"/>
        </w:rPr>
      </w:pPr>
      <w:r w:rsidRPr="00FB16F6">
        <w:rPr>
          <w:spacing w:val="-4"/>
          <w:sz w:val="28"/>
          <w:szCs w:val="28"/>
        </w:rPr>
        <w:t>Матяш Н.В., Хохлова М.В.Информационные творческие проекты как средство развития личности младших школьников /Педагогическое образование в России. 2014. № 5. С. 45-49.</w:t>
      </w:r>
    </w:p>
    <w:p w:rsidR="00924014" w:rsidRPr="00FB16F6" w:rsidRDefault="00924014" w:rsidP="00924014">
      <w:pPr>
        <w:overflowPunct w:val="0"/>
        <w:autoSpaceDE w:val="0"/>
        <w:autoSpaceDN w:val="0"/>
        <w:adjustRightInd w:val="0"/>
        <w:ind w:right="-1" w:firstLine="567"/>
        <w:jc w:val="both"/>
        <w:textAlignment w:val="baseline"/>
        <w:rPr>
          <w:spacing w:val="-4"/>
          <w:sz w:val="28"/>
          <w:szCs w:val="28"/>
        </w:rPr>
      </w:pPr>
      <w:r w:rsidRPr="00FB16F6">
        <w:rPr>
          <w:spacing w:val="-4"/>
          <w:sz w:val="28"/>
          <w:szCs w:val="28"/>
        </w:rPr>
        <w:t>Мельников С.Л., Карнеева О.А.</w:t>
      </w:r>
      <w:hyperlink r:id="rId28" w:history="1">
        <w:r w:rsidRPr="00FB16F6">
          <w:rPr>
            <w:spacing w:val="-4"/>
            <w:sz w:val="28"/>
            <w:szCs w:val="28"/>
          </w:rPr>
          <w:t>Психолого-педагогические условия формирования компетентности личности студента в процессе обучения в вузе</w:t>
        </w:r>
      </w:hyperlink>
      <w:r w:rsidRPr="00FB16F6">
        <w:rPr>
          <w:spacing w:val="-4"/>
          <w:sz w:val="28"/>
          <w:szCs w:val="28"/>
        </w:rPr>
        <w:t xml:space="preserve"> /</w:t>
      </w:r>
      <w:hyperlink r:id="rId29" w:history="1">
        <w:r w:rsidRPr="00FB16F6">
          <w:rPr>
            <w:spacing w:val="-4"/>
            <w:sz w:val="28"/>
            <w:szCs w:val="28"/>
          </w:rPr>
          <w:t>Вестник Брянского государственного университета</w:t>
        </w:r>
      </w:hyperlink>
      <w:r w:rsidRPr="00FB16F6">
        <w:rPr>
          <w:spacing w:val="-4"/>
          <w:sz w:val="28"/>
          <w:szCs w:val="28"/>
        </w:rPr>
        <w:t>. 2014. </w:t>
      </w:r>
      <w:hyperlink r:id="rId30" w:history="1">
        <w:r w:rsidRPr="00FB16F6">
          <w:rPr>
            <w:spacing w:val="-4"/>
            <w:sz w:val="28"/>
            <w:szCs w:val="28"/>
          </w:rPr>
          <w:t>№ 1</w:t>
        </w:r>
      </w:hyperlink>
      <w:r w:rsidRPr="00FB16F6">
        <w:rPr>
          <w:spacing w:val="-4"/>
          <w:sz w:val="28"/>
          <w:szCs w:val="28"/>
        </w:rPr>
        <w:t>. С. 238-243.</w:t>
      </w:r>
    </w:p>
    <w:p w:rsidR="00924014" w:rsidRPr="00FB16F6" w:rsidRDefault="00924014" w:rsidP="00924014">
      <w:pPr>
        <w:overflowPunct w:val="0"/>
        <w:autoSpaceDE w:val="0"/>
        <w:autoSpaceDN w:val="0"/>
        <w:adjustRightInd w:val="0"/>
        <w:ind w:right="-1" w:firstLine="567"/>
        <w:jc w:val="both"/>
        <w:textAlignment w:val="baseline"/>
        <w:rPr>
          <w:spacing w:val="-4"/>
          <w:sz w:val="28"/>
          <w:szCs w:val="28"/>
        </w:rPr>
      </w:pPr>
      <w:r w:rsidRPr="00FB16F6">
        <w:rPr>
          <w:spacing w:val="-4"/>
          <w:sz w:val="28"/>
          <w:szCs w:val="28"/>
        </w:rPr>
        <w:t>Мезенцева И.А., Петухова Л.П.</w:t>
      </w:r>
      <w:hyperlink r:id="rId31" w:history="1">
        <w:r w:rsidRPr="00FB16F6">
          <w:rPr>
            <w:spacing w:val="-4"/>
            <w:sz w:val="28"/>
            <w:szCs w:val="28"/>
          </w:rPr>
          <w:t>Развитие психологической культуры безопасности студентов в процессе преподавания дисциплин психологического цикла</w:t>
        </w:r>
      </w:hyperlink>
      <w:r w:rsidRPr="00FB16F6">
        <w:rPr>
          <w:spacing w:val="-4"/>
          <w:sz w:val="28"/>
          <w:szCs w:val="28"/>
        </w:rPr>
        <w:t xml:space="preserve"> /</w:t>
      </w:r>
      <w:hyperlink r:id="rId32" w:history="1">
        <w:r w:rsidRPr="00FB16F6">
          <w:rPr>
            <w:spacing w:val="-4"/>
            <w:sz w:val="28"/>
            <w:szCs w:val="28"/>
          </w:rPr>
          <w:t>Психология образования в поликультурном пространстве</w:t>
        </w:r>
      </w:hyperlink>
      <w:r w:rsidRPr="00FB16F6">
        <w:rPr>
          <w:spacing w:val="-4"/>
          <w:sz w:val="28"/>
          <w:szCs w:val="28"/>
        </w:rPr>
        <w:t>. 2014. </w:t>
      </w:r>
      <w:hyperlink r:id="rId33" w:history="1">
        <w:r w:rsidRPr="00FB16F6">
          <w:rPr>
            <w:spacing w:val="-4"/>
            <w:sz w:val="28"/>
            <w:szCs w:val="28"/>
          </w:rPr>
          <w:t>№ 26 (2)</w:t>
        </w:r>
      </w:hyperlink>
      <w:r w:rsidRPr="00FB16F6">
        <w:rPr>
          <w:spacing w:val="-4"/>
          <w:sz w:val="28"/>
          <w:szCs w:val="28"/>
        </w:rPr>
        <w:t>. С. 96-104.</w:t>
      </w:r>
    </w:p>
    <w:p w:rsidR="00924014" w:rsidRPr="00FB16F6" w:rsidRDefault="00924014" w:rsidP="00924014">
      <w:pPr>
        <w:overflowPunct w:val="0"/>
        <w:autoSpaceDE w:val="0"/>
        <w:autoSpaceDN w:val="0"/>
        <w:adjustRightInd w:val="0"/>
        <w:ind w:right="-1" w:firstLine="567"/>
        <w:jc w:val="both"/>
        <w:textAlignment w:val="baseline"/>
        <w:rPr>
          <w:spacing w:val="-4"/>
          <w:sz w:val="28"/>
          <w:szCs w:val="28"/>
        </w:rPr>
      </w:pPr>
      <w:r w:rsidRPr="00FB16F6">
        <w:rPr>
          <w:spacing w:val="-4"/>
          <w:sz w:val="28"/>
          <w:szCs w:val="28"/>
        </w:rPr>
        <w:t>Бражникова А.Н. Доброта, терпимость и эмпатия в структуре нравственно-психологических отношений личности студентов /Психологический журнал. 2014. Т. 35. № 3. С. 29-39.</w:t>
      </w:r>
    </w:p>
    <w:p w:rsidR="00924014" w:rsidRPr="00FB16F6" w:rsidRDefault="00924014" w:rsidP="00924014">
      <w:pPr>
        <w:overflowPunct w:val="0"/>
        <w:autoSpaceDE w:val="0"/>
        <w:autoSpaceDN w:val="0"/>
        <w:adjustRightInd w:val="0"/>
        <w:ind w:right="-1" w:firstLine="567"/>
        <w:jc w:val="both"/>
        <w:textAlignment w:val="baseline"/>
        <w:rPr>
          <w:spacing w:val="-4"/>
          <w:sz w:val="28"/>
          <w:szCs w:val="28"/>
        </w:rPr>
      </w:pPr>
      <w:r w:rsidRPr="00FB16F6">
        <w:rPr>
          <w:spacing w:val="-4"/>
          <w:sz w:val="28"/>
          <w:szCs w:val="28"/>
        </w:rPr>
        <w:t>Бражникова А.Н. Взаимосвязь нравственности и учебной мотивации студентов /Ученые записки университета им. П.Ф. Лесгафта. 2014. № 10 (116). С. 185-191.</w:t>
      </w:r>
    </w:p>
    <w:p w:rsidR="00924014" w:rsidRPr="00FB16F6" w:rsidRDefault="00924014" w:rsidP="00924014">
      <w:pPr>
        <w:overflowPunct w:val="0"/>
        <w:autoSpaceDE w:val="0"/>
        <w:autoSpaceDN w:val="0"/>
        <w:adjustRightInd w:val="0"/>
        <w:ind w:right="-141" w:firstLine="567"/>
        <w:jc w:val="both"/>
        <w:textAlignment w:val="baseline"/>
        <w:rPr>
          <w:spacing w:val="-4"/>
          <w:sz w:val="28"/>
          <w:szCs w:val="28"/>
        </w:rPr>
      </w:pPr>
      <w:r w:rsidRPr="00FB16F6">
        <w:rPr>
          <w:spacing w:val="-4"/>
          <w:sz w:val="28"/>
          <w:szCs w:val="28"/>
        </w:rPr>
        <w:t>Выполнено научное исследование «Инновационный подход к обучению курсантов автошкол», по результатам сдан научный отчет.</w:t>
      </w:r>
    </w:p>
    <w:p w:rsidR="00924014" w:rsidRPr="00FB16F6" w:rsidRDefault="00924014" w:rsidP="00924014">
      <w:pPr>
        <w:overflowPunct w:val="0"/>
        <w:autoSpaceDE w:val="0"/>
        <w:autoSpaceDN w:val="0"/>
        <w:adjustRightInd w:val="0"/>
        <w:ind w:right="-141" w:firstLine="567"/>
        <w:jc w:val="both"/>
        <w:textAlignment w:val="baseline"/>
        <w:rPr>
          <w:spacing w:val="-4"/>
          <w:sz w:val="28"/>
          <w:szCs w:val="28"/>
        </w:rPr>
      </w:pPr>
      <w:r w:rsidRPr="00FB16F6">
        <w:rPr>
          <w:spacing w:val="-4"/>
          <w:sz w:val="28"/>
          <w:szCs w:val="28"/>
        </w:rPr>
        <w:t>Продолжается работа по Гранту Президента РФ для молодых ученых. Ю.А.Володина  (обладатель гранта) опубликовала научно-методические пособия по сопровождению детей, переживших жестокое обращение в семье</w:t>
      </w:r>
    </w:p>
    <w:p w:rsidR="00924014" w:rsidRPr="00FB16F6" w:rsidRDefault="00924014" w:rsidP="00924014">
      <w:pPr>
        <w:overflowPunct w:val="0"/>
        <w:autoSpaceDE w:val="0"/>
        <w:autoSpaceDN w:val="0"/>
        <w:adjustRightInd w:val="0"/>
        <w:ind w:right="-141" w:firstLine="567"/>
        <w:jc w:val="both"/>
        <w:textAlignment w:val="baseline"/>
        <w:rPr>
          <w:spacing w:val="-4"/>
          <w:sz w:val="28"/>
          <w:szCs w:val="28"/>
        </w:rPr>
      </w:pPr>
      <w:r w:rsidRPr="00FB16F6">
        <w:rPr>
          <w:spacing w:val="-4"/>
          <w:sz w:val="28"/>
          <w:szCs w:val="28"/>
        </w:rPr>
        <w:t xml:space="preserve">Перспективными направлениями работы на 2015г. являются реализация инновационных образовательных программ в системе вузовского обучения, </w:t>
      </w:r>
      <w:r w:rsidRPr="00FB16F6">
        <w:rPr>
          <w:spacing w:val="-4"/>
          <w:sz w:val="28"/>
          <w:szCs w:val="28"/>
        </w:rPr>
        <w:lastRenderedPageBreak/>
        <w:t>обеспечение реализации компетентностного подхода в профессиональной подготовке студентов высшей школы, компетентностной модели выпускника высшего учебного заведения, проведение фундаментальных и прикладных исследований.</w:t>
      </w:r>
    </w:p>
    <w:p w:rsidR="00924014" w:rsidRPr="00FB16F6" w:rsidRDefault="00924014" w:rsidP="00924014">
      <w:pPr>
        <w:ind w:firstLine="567"/>
        <w:jc w:val="both"/>
        <w:rPr>
          <w:sz w:val="28"/>
          <w:szCs w:val="28"/>
        </w:rPr>
      </w:pPr>
      <w:r w:rsidRPr="00FB16F6">
        <w:rPr>
          <w:color w:val="000000"/>
          <w:sz w:val="28"/>
          <w:szCs w:val="28"/>
        </w:rPr>
        <w:t xml:space="preserve">Представителями научного направления </w:t>
      </w:r>
      <w:r w:rsidRPr="00FB16F6">
        <w:rPr>
          <w:b/>
          <w:color w:val="000000"/>
          <w:sz w:val="28"/>
          <w:szCs w:val="28"/>
        </w:rPr>
        <w:t>«</w:t>
      </w:r>
      <w:r w:rsidRPr="00FB16F6">
        <w:rPr>
          <w:b/>
          <w:sz w:val="28"/>
          <w:szCs w:val="28"/>
        </w:rPr>
        <w:t xml:space="preserve">Психология труда» </w:t>
      </w:r>
      <w:r w:rsidRPr="00FB16F6">
        <w:rPr>
          <w:sz w:val="28"/>
          <w:szCs w:val="28"/>
        </w:rPr>
        <w:t>в Брянском государственном университете являются</w:t>
      </w:r>
      <w:r w:rsidRPr="00FB16F6">
        <w:rPr>
          <w:color w:val="000000"/>
          <w:sz w:val="28"/>
          <w:szCs w:val="28"/>
        </w:rPr>
        <w:t xml:space="preserve">: </w:t>
      </w:r>
      <w:proofErr w:type="gramStart"/>
      <w:r w:rsidRPr="00FB16F6">
        <w:rPr>
          <w:sz w:val="28"/>
          <w:szCs w:val="28"/>
        </w:rPr>
        <w:t xml:space="preserve">Елисеев Сергей Анатольевич – доктор психологических наук, профессор; </w:t>
      </w:r>
      <w:r w:rsidRPr="00FB16F6">
        <w:rPr>
          <w:color w:val="000000"/>
          <w:sz w:val="28"/>
          <w:szCs w:val="28"/>
        </w:rPr>
        <w:t xml:space="preserve">Матяш Наталья Викторовна – доктор психологических наук, профессор, </w:t>
      </w:r>
      <w:r w:rsidRPr="00FB16F6">
        <w:rPr>
          <w:sz w:val="28"/>
          <w:szCs w:val="28"/>
        </w:rPr>
        <w:t xml:space="preserve">Макарченко Тамара Алексеевна – кандидат педагогических наук, доцент, Голубева Галина Федоровна – кандидат психологических наук, доцент и др. </w:t>
      </w:r>
      <w:proofErr w:type="gramEnd"/>
    </w:p>
    <w:p w:rsidR="00924014" w:rsidRPr="00FB16F6" w:rsidRDefault="00924014" w:rsidP="00924014">
      <w:pPr>
        <w:ind w:firstLine="567"/>
        <w:jc w:val="both"/>
        <w:rPr>
          <w:b/>
          <w:sz w:val="28"/>
          <w:szCs w:val="28"/>
        </w:rPr>
      </w:pPr>
      <w:r w:rsidRPr="00FB16F6">
        <w:rPr>
          <w:sz w:val="28"/>
          <w:szCs w:val="28"/>
        </w:rPr>
        <w:t xml:space="preserve">В 2014 году целью данного научного направления является исследование и разработка системы «человек  – средство труда  – предмет труда  – среда» и процесса деятельности человека как субъекта – ведущего компонента системы, в различных условиях.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 xml:space="preserve">В соответствии с целью, представители направления изучают и анализируют следующие аспекты: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 xml:space="preserve">методологические основы процессов развития человека как субъекта труда;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 xml:space="preserve">теории психологических основ трудовой деятельности;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 xml:space="preserve">требования, предъявляемые видами труда к личным качествам людей;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 xml:space="preserve">профессионально ценные свойств (качеств) психики людей по отношению к определенным классам и видам труда;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своеобразия психического склада (типичного и индивидуального) представителей разнотипных видов труда, профессий, профессиональных общностей;</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 xml:space="preserve">условия и способы </w:t>
      </w:r>
      <w:proofErr w:type="gramStart"/>
      <w:r w:rsidRPr="00FB16F6">
        <w:rPr>
          <w:rFonts w:ascii="Times New Roman" w:hAnsi="Times New Roman" w:cs="Times New Roman"/>
          <w:sz w:val="28"/>
          <w:szCs w:val="28"/>
        </w:rPr>
        <w:t>установления взаимного соответствия свойств психики человека</w:t>
      </w:r>
      <w:proofErr w:type="gramEnd"/>
      <w:r w:rsidRPr="00FB16F6">
        <w:rPr>
          <w:rFonts w:ascii="Times New Roman" w:hAnsi="Times New Roman" w:cs="Times New Roman"/>
          <w:sz w:val="28"/>
          <w:szCs w:val="28"/>
        </w:rPr>
        <w:t xml:space="preserve"> и требований трудовой деятельности разного вида;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 xml:space="preserve">психологические условия и способы формирования профессионализма работника как совокупности компетенций, духовных, нравственных и мировоззренческих основ человека как субъекта труда;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 xml:space="preserve">проявления психики в сложных и опасных профессиях;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особенности изменений свой</w:t>
      </w:r>
      <w:proofErr w:type="gramStart"/>
      <w:r w:rsidRPr="00FB16F6">
        <w:rPr>
          <w:rFonts w:ascii="Times New Roman" w:hAnsi="Times New Roman" w:cs="Times New Roman"/>
          <w:sz w:val="28"/>
          <w:szCs w:val="28"/>
        </w:rPr>
        <w:t>ств пс</w:t>
      </w:r>
      <w:proofErr w:type="gramEnd"/>
      <w:r w:rsidRPr="00FB16F6">
        <w:rPr>
          <w:rFonts w:ascii="Times New Roman" w:hAnsi="Times New Roman" w:cs="Times New Roman"/>
          <w:sz w:val="28"/>
          <w:szCs w:val="28"/>
        </w:rPr>
        <w:t xml:space="preserve">ихики человека как субъекта труда на разных этапах трудовой жизни;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психологические основы изучения, разработки методов, процедур оценки, аттестации, диагностики профессиональной компетентности и профессионально важных каче</w:t>
      </w:r>
      <w:proofErr w:type="gramStart"/>
      <w:r w:rsidRPr="00FB16F6">
        <w:rPr>
          <w:rFonts w:ascii="Times New Roman" w:hAnsi="Times New Roman" w:cs="Times New Roman"/>
          <w:sz w:val="28"/>
          <w:szCs w:val="28"/>
        </w:rPr>
        <w:t>ств сп</w:t>
      </w:r>
      <w:proofErr w:type="gramEnd"/>
      <w:r w:rsidRPr="00FB16F6">
        <w:rPr>
          <w:rFonts w:ascii="Times New Roman" w:hAnsi="Times New Roman" w:cs="Times New Roman"/>
          <w:sz w:val="28"/>
          <w:szCs w:val="28"/>
        </w:rPr>
        <w:t xml:space="preserve">ециалистов, повышения их квалификации; </w:t>
      </w:r>
    </w:p>
    <w:p w:rsidR="00924014" w:rsidRPr="00FB16F6" w:rsidRDefault="00924014" w:rsidP="00924014">
      <w:pPr>
        <w:pStyle w:val="ad"/>
        <w:spacing w:before="0" w:beforeAutospacing="0" w:after="0" w:afterAutospacing="0"/>
        <w:ind w:firstLine="567"/>
        <w:rPr>
          <w:rFonts w:ascii="Times New Roman" w:hAnsi="Times New Roman" w:cs="Times New Roman"/>
          <w:b/>
          <w:sz w:val="28"/>
          <w:szCs w:val="28"/>
        </w:rPr>
      </w:pPr>
      <w:r w:rsidRPr="00FB16F6">
        <w:rPr>
          <w:rFonts w:ascii="Times New Roman" w:hAnsi="Times New Roman" w:cs="Times New Roman"/>
          <w:sz w:val="28"/>
          <w:szCs w:val="28"/>
        </w:rPr>
        <w:t xml:space="preserve">проектирование процессов формирования трудовых компетенций, в том числе путем тренажерной подготовки операторов для работы в сложных, высокотехнологичных системах; </w:t>
      </w:r>
    </w:p>
    <w:p w:rsidR="00924014" w:rsidRPr="00FB16F6" w:rsidRDefault="00924014" w:rsidP="00924014">
      <w:pPr>
        <w:ind w:firstLine="567"/>
        <w:jc w:val="both"/>
        <w:rPr>
          <w:b/>
          <w:sz w:val="28"/>
          <w:szCs w:val="28"/>
        </w:rPr>
      </w:pPr>
      <w:r w:rsidRPr="00FB16F6">
        <w:rPr>
          <w:sz w:val="28"/>
          <w:szCs w:val="28"/>
        </w:rPr>
        <w:t>психологические основы организации рабочего пространства  работника и групп работников, а также гигиенических условий в этом пространстве;</w:t>
      </w:r>
    </w:p>
    <w:p w:rsidR="00924014" w:rsidRPr="00FB16F6" w:rsidRDefault="00924014" w:rsidP="00924014">
      <w:pPr>
        <w:ind w:firstLine="567"/>
        <w:jc w:val="both"/>
        <w:rPr>
          <w:b/>
          <w:sz w:val="28"/>
          <w:szCs w:val="28"/>
        </w:rPr>
      </w:pPr>
      <w:r w:rsidRPr="00FB16F6">
        <w:rPr>
          <w:sz w:val="28"/>
          <w:szCs w:val="28"/>
        </w:rPr>
        <w:t>психологические особенности совместной деятельности работников в группе, комплектование групп по психологическим критериям, распределение функций между работниками, пути оптимизации деятельности и др.</w:t>
      </w:r>
    </w:p>
    <w:p w:rsidR="00924014" w:rsidRPr="00FB16F6" w:rsidRDefault="00924014" w:rsidP="00924014">
      <w:pPr>
        <w:ind w:firstLine="567"/>
        <w:jc w:val="both"/>
        <w:rPr>
          <w:b/>
          <w:sz w:val="28"/>
          <w:szCs w:val="28"/>
        </w:rPr>
      </w:pPr>
      <w:r w:rsidRPr="00FB16F6">
        <w:rPr>
          <w:sz w:val="28"/>
          <w:szCs w:val="28"/>
        </w:rPr>
        <w:lastRenderedPageBreak/>
        <w:t xml:space="preserve">За 2014 год  представителями школы опубликованы 2 монографии, 10 работ в различных журналах, 4 из них в рецензируемых изданиях. </w:t>
      </w:r>
    </w:p>
    <w:p w:rsidR="00924014" w:rsidRPr="00FB16F6" w:rsidRDefault="00924014" w:rsidP="00924014">
      <w:pPr>
        <w:ind w:firstLine="567"/>
        <w:jc w:val="both"/>
        <w:rPr>
          <w:b/>
          <w:sz w:val="28"/>
          <w:szCs w:val="28"/>
        </w:rPr>
      </w:pPr>
    </w:p>
    <w:p w:rsidR="00924014" w:rsidRPr="00FB16F6" w:rsidRDefault="00924014" w:rsidP="00924014">
      <w:pPr>
        <w:ind w:firstLine="567"/>
        <w:jc w:val="both"/>
        <w:rPr>
          <w:sz w:val="28"/>
          <w:szCs w:val="28"/>
        </w:rPr>
      </w:pPr>
      <w:r w:rsidRPr="00FB16F6">
        <w:rPr>
          <w:sz w:val="28"/>
          <w:szCs w:val="28"/>
        </w:rPr>
        <w:t>Монографии:</w:t>
      </w:r>
    </w:p>
    <w:p w:rsidR="00924014" w:rsidRPr="00FB16F6" w:rsidRDefault="00924014" w:rsidP="00924014">
      <w:pPr>
        <w:ind w:firstLine="567"/>
        <w:jc w:val="both"/>
        <w:rPr>
          <w:sz w:val="28"/>
          <w:szCs w:val="28"/>
        </w:rPr>
      </w:pPr>
      <w:r w:rsidRPr="00FB16F6">
        <w:rPr>
          <w:sz w:val="28"/>
          <w:szCs w:val="28"/>
        </w:rPr>
        <w:t>Бражникова А. Н.  Личность профессионала в современном мире [Текст] /  Отв. ред. Л. Г. Дикая, А. Л. Журавлев -    М.: Изд-во «Институт психологии РАН» - 2000 экз.</w:t>
      </w:r>
    </w:p>
    <w:p w:rsidR="00924014" w:rsidRPr="00FB16F6" w:rsidRDefault="00924014" w:rsidP="00924014">
      <w:pPr>
        <w:ind w:firstLine="567"/>
        <w:jc w:val="both"/>
        <w:rPr>
          <w:sz w:val="28"/>
          <w:szCs w:val="28"/>
        </w:rPr>
      </w:pPr>
      <w:r w:rsidRPr="00FB16F6">
        <w:rPr>
          <w:sz w:val="28"/>
          <w:szCs w:val="28"/>
        </w:rPr>
        <w:t>Голубева Г.Ф. Анализ личностного и институционального доверия как основа изучения социального климата в инновационном развитии Коллективная монография "Управл</w:t>
      </w:r>
      <w:proofErr w:type="gramStart"/>
      <w:r w:rsidRPr="00FB16F6">
        <w:rPr>
          <w:sz w:val="28"/>
          <w:szCs w:val="28"/>
        </w:rPr>
        <w:t>i</w:t>
      </w:r>
      <w:proofErr w:type="gramEnd"/>
      <w:r w:rsidRPr="00FB16F6">
        <w:rPr>
          <w:sz w:val="28"/>
          <w:szCs w:val="28"/>
        </w:rPr>
        <w:t>ннярозвиткомпiдприемства в iнтеграцiйнихумовах": колект. моногр. за заг. ред. Т. В. Гринько.- Дн</w:t>
      </w:r>
      <w:proofErr w:type="gramStart"/>
      <w:r w:rsidRPr="00FB16F6">
        <w:rPr>
          <w:sz w:val="28"/>
          <w:szCs w:val="28"/>
        </w:rPr>
        <w:t>i</w:t>
      </w:r>
      <w:proofErr w:type="gramEnd"/>
      <w:r w:rsidRPr="00FB16F6">
        <w:rPr>
          <w:sz w:val="28"/>
          <w:szCs w:val="28"/>
        </w:rPr>
        <w:t>пропетровьск: Б</w:t>
      </w:r>
      <w:proofErr w:type="gramStart"/>
      <w:r w:rsidRPr="00FB16F6">
        <w:rPr>
          <w:sz w:val="28"/>
          <w:szCs w:val="28"/>
        </w:rPr>
        <w:t>i</w:t>
      </w:r>
      <w:proofErr w:type="gramEnd"/>
      <w:r w:rsidRPr="00FB16F6">
        <w:rPr>
          <w:sz w:val="28"/>
          <w:szCs w:val="28"/>
        </w:rPr>
        <w:t>ла К. О., 2014г. С. 78-88</w:t>
      </w:r>
    </w:p>
    <w:p w:rsidR="00924014" w:rsidRPr="00FB16F6" w:rsidRDefault="00924014" w:rsidP="00924014">
      <w:pPr>
        <w:ind w:firstLine="567"/>
        <w:jc w:val="both"/>
        <w:rPr>
          <w:sz w:val="28"/>
          <w:szCs w:val="28"/>
        </w:rPr>
      </w:pPr>
      <w:r w:rsidRPr="00FB16F6">
        <w:rPr>
          <w:sz w:val="28"/>
          <w:szCs w:val="28"/>
        </w:rPr>
        <w:t>Список основных публикаций в рецензируемых научных журналах:</w:t>
      </w:r>
    </w:p>
    <w:p w:rsidR="00924014" w:rsidRPr="00FB16F6" w:rsidRDefault="00924014" w:rsidP="00924014">
      <w:pPr>
        <w:pStyle w:val="aff"/>
        <w:numPr>
          <w:ilvl w:val="0"/>
          <w:numId w:val="55"/>
        </w:numPr>
        <w:ind w:left="0" w:firstLine="567"/>
        <w:jc w:val="both"/>
        <w:rPr>
          <w:sz w:val="28"/>
          <w:szCs w:val="28"/>
        </w:rPr>
      </w:pPr>
      <w:r w:rsidRPr="00FB16F6">
        <w:rPr>
          <w:sz w:val="28"/>
          <w:szCs w:val="28"/>
        </w:rPr>
        <w:t xml:space="preserve">Матяш Н. В. , Павлова Т. А. Взаимосвязь стиля руководства, мотивации достижения и уровня субъективного контроля в деятельности руководителя </w:t>
      </w:r>
      <w:r w:rsidRPr="00FB16F6">
        <w:rPr>
          <w:rStyle w:val="62"/>
          <w:rFonts w:ascii="Times New Roman" w:hAnsi="Times New Roman"/>
          <w:sz w:val="28"/>
          <w:szCs w:val="28"/>
        </w:rPr>
        <w:t>[Текст] /</w:t>
      </w:r>
      <w:r w:rsidRPr="00FB16F6">
        <w:rPr>
          <w:sz w:val="28"/>
          <w:szCs w:val="28"/>
        </w:rPr>
        <w:t xml:space="preserve">Матяш Н. В. , Павлова Т. А. // Инновации в образовании – 2014  - № 11. </w:t>
      </w:r>
    </w:p>
    <w:p w:rsidR="00924014" w:rsidRPr="00FB16F6" w:rsidRDefault="00924014" w:rsidP="00924014">
      <w:pPr>
        <w:pStyle w:val="aff"/>
        <w:numPr>
          <w:ilvl w:val="0"/>
          <w:numId w:val="55"/>
        </w:numPr>
        <w:ind w:left="0" w:firstLine="567"/>
        <w:jc w:val="both"/>
        <w:rPr>
          <w:sz w:val="28"/>
          <w:szCs w:val="28"/>
        </w:rPr>
      </w:pPr>
      <w:r w:rsidRPr="00FB16F6">
        <w:rPr>
          <w:sz w:val="28"/>
          <w:szCs w:val="28"/>
        </w:rPr>
        <w:t xml:space="preserve">Матяш Н. В. , Павлова Т. А. Применение активных социально-психологических методов в работе руководителя </w:t>
      </w:r>
      <w:r w:rsidRPr="00FB16F6">
        <w:rPr>
          <w:rStyle w:val="62"/>
          <w:rFonts w:ascii="Times New Roman" w:hAnsi="Times New Roman"/>
          <w:sz w:val="28"/>
          <w:szCs w:val="28"/>
        </w:rPr>
        <w:t>[Текст] /</w:t>
      </w:r>
      <w:r w:rsidRPr="00FB16F6">
        <w:rPr>
          <w:sz w:val="28"/>
          <w:szCs w:val="28"/>
        </w:rPr>
        <w:t>Матяш Н. В. , Павлова Т. А. // Вестник БГУ № 1 (235-238)</w:t>
      </w:r>
    </w:p>
    <w:p w:rsidR="00924014" w:rsidRPr="00FB16F6" w:rsidRDefault="00924014" w:rsidP="00924014">
      <w:pPr>
        <w:pStyle w:val="aff"/>
        <w:numPr>
          <w:ilvl w:val="0"/>
          <w:numId w:val="55"/>
        </w:numPr>
        <w:ind w:left="0" w:firstLine="567"/>
        <w:jc w:val="both"/>
        <w:rPr>
          <w:sz w:val="28"/>
          <w:szCs w:val="28"/>
        </w:rPr>
      </w:pPr>
      <w:r w:rsidRPr="00FB16F6">
        <w:rPr>
          <w:sz w:val="28"/>
          <w:szCs w:val="28"/>
        </w:rPr>
        <w:t>Золотникова Г.П., Скачкова Т.А., Серегина Н.В. Психологический анализ эффективности управления коллективом работников образования в зависимости от личностных особенностей руководителей// Вестник Брянского университета: Педагогика и психология. – 2014. – №.1. – С. 238.</w:t>
      </w:r>
    </w:p>
    <w:p w:rsidR="00924014" w:rsidRPr="00FB16F6" w:rsidRDefault="00924014" w:rsidP="00924014">
      <w:pPr>
        <w:pStyle w:val="aff"/>
        <w:numPr>
          <w:ilvl w:val="0"/>
          <w:numId w:val="55"/>
        </w:numPr>
        <w:ind w:left="0" w:firstLine="567"/>
        <w:jc w:val="both"/>
        <w:rPr>
          <w:iCs/>
          <w:sz w:val="28"/>
          <w:szCs w:val="28"/>
        </w:rPr>
      </w:pPr>
      <w:r w:rsidRPr="00FB16F6">
        <w:rPr>
          <w:iCs/>
          <w:sz w:val="28"/>
          <w:szCs w:val="28"/>
        </w:rPr>
        <w:t>Голубева Г. Ф. , Спасенников В. В. Междисциплинарные связи в подготовке инженерных кадров// Социология образовании, 2014,№5, С. 65-74</w:t>
      </w:r>
    </w:p>
    <w:p w:rsidR="00924014" w:rsidRPr="00FB16F6" w:rsidRDefault="00924014" w:rsidP="00924014">
      <w:pPr>
        <w:ind w:firstLine="567"/>
        <w:jc w:val="both"/>
        <w:rPr>
          <w:iCs/>
          <w:sz w:val="28"/>
          <w:szCs w:val="28"/>
        </w:rPr>
      </w:pPr>
      <w:r w:rsidRPr="00FB16F6">
        <w:rPr>
          <w:iCs/>
          <w:sz w:val="28"/>
          <w:szCs w:val="28"/>
        </w:rPr>
        <w:t xml:space="preserve">Представители научного направления приняли участие 6 международных научно-практических </w:t>
      </w:r>
      <w:proofErr w:type="gramStart"/>
      <w:r w:rsidRPr="00FB16F6">
        <w:rPr>
          <w:iCs/>
          <w:sz w:val="28"/>
          <w:szCs w:val="28"/>
        </w:rPr>
        <w:t>конференциях</w:t>
      </w:r>
      <w:proofErr w:type="gramEnd"/>
      <w:r w:rsidRPr="00FB16F6">
        <w:rPr>
          <w:iCs/>
          <w:sz w:val="28"/>
          <w:szCs w:val="28"/>
        </w:rPr>
        <w:t xml:space="preserve"> в Москве, Белграде, Брянске, Бресте, Новосибирске и Казани. </w:t>
      </w:r>
    </w:p>
    <w:p w:rsidR="00924014" w:rsidRPr="00FB16F6" w:rsidRDefault="00924014" w:rsidP="00924014">
      <w:pPr>
        <w:ind w:firstLine="567"/>
        <w:jc w:val="both"/>
        <w:rPr>
          <w:b/>
          <w:sz w:val="28"/>
          <w:szCs w:val="28"/>
        </w:rPr>
      </w:pPr>
    </w:p>
    <w:p w:rsidR="00924014" w:rsidRPr="00FB16F6" w:rsidRDefault="00924014" w:rsidP="00924014">
      <w:pPr>
        <w:ind w:firstLine="567"/>
        <w:jc w:val="center"/>
        <w:rPr>
          <w:iCs/>
          <w:sz w:val="28"/>
          <w:szCs w:val="28"/>
        </w:rPr>
      </w:pPr>
      <w:r w:rsidRPr="00FB16F6">
        <w:rPr>
          <w:b/>
          <w:iCs/>
          <w:sz w:val="28"/>
          <w:szCs w:val="28"/>
        </w:rPr>
        <w:t>Социологические науки - 22.00.00</w:t>
      </w:r>
    </w:p>
    <w:p w:rsidR="00924014" w:rsidRPr="00FB16F6" w:rsidRDefault="00924014" w:rsidP="00924014">
      <w:pPr>
        <w:ind w:firstLine="567"/>
        <w:contextualSpacing/>
        <w:jc w:val="both"/>
        <w:rPr>
          <w:sz w:val="28"/>
          <w:szCs w:val="28"/>
        </w:rPr>
      </w:pPr>
    </w:p>
    <w:p w:rsidR="00924014" w:rsidRPr="00FB16F6" w:rsidRDefault="00924014" w:rsidP="00924014">
      <w:pPr>
        <w:ind w:firstLine="567"/>
        <w:contextualSpacing/>
        <w:jc w:val="both"/>
        <w:rPr>
          <w:sz w:val="28"/>
          <w:szCs w:val="28"/>
        </w:rPr>
      </w:pPr>
      <w:r w:rsidRPr="00FB16F6">
        <w:rPr>
          <w:sz w:val="28"/>
          <w:szCs w:val="28"/>
        </w:rPr>
        <w:t xml:space="preserve">Деятельность научной школы </w:t>
      </w:r>
      <w:r w:rsidRPr="00FB16F6">
        <w:rPr>
          <w:b/>
          <w:sz w:val="28"/>
          <w:szCs w:val="28"/>
        </w:rPr>
        <w:t>«Социология управления как эффективный инструмент в практике государственного регионального управления</w:t>
      </w:r>
      <w:proofErr w:type="gramStart"/>
      <w:r w:rsidRPr="00FB16F6">
        <w:rPr>
          <w:b/>
          <w:sz w:val="28"/>
          <w:szCs w:val="28"/>
        </w:rPr>
        <w:t>»</w:t>
      </w:r>
      <w:r>
        <w:rPr>
          <w:sz w:val="28"/>
          <w:szCs w:val="28"/>
        </w:rPr>
        <w:t>(</w:t>
      </w:r>
      <w:proofErr w:type="gramEnd"/>
      <w:r>
        <w:rPr>
          <w:sz w:val="28"/>
          <w:szCs w:val="28"/>
        </w:rPr>
        <w:t xml:space="preserve">руководитель – доктор социологических наук, профессор В.И.Гостенина) </w:t>
      </w:r>
      <w:r w:rsidRPr="00FB16F6">
        <w:rPr>
          <w:sz w:val="28"/>
          <w:szCs w:val="28"/>
        </w:rPr>
        <w:t>направлена на реализацию исследований в сфере регионального управления.</w:t>
      </w:r>
    </w:p>
    <w:p w:rsidR="00924014" w:rsidRPr="00FB16F6" w:rsidRDefault="00924014" w:rsidP="00924014">
      <w:pPr>
        <w:ind w:firstLine="567"/>
        <w:contextualSpacing/>
        <w:jc w:val="both"/>
        <w:rPr>
          <w:sz w:val="28"/>
          <w:szCs w:val="28"/>
        </w:rPr>
      </w:pPr>
      <w:r w:rsidRPr="00FB16F6">
        <w:rPr>
          <w:sz w:val="28"/>
          <w:szCs w:val="28"/>
        </w:rPr>
        <w:t>Участниками школы проведено прикладных исследований для различных областных и городских структур управления на общую сумму – 256000руб.</w:t>
      </w:r>
    </w:p>
    <w:p w:rsidR="00924014" w:rsidRPr="00FB16F6" w:rsidRDefault="00924014" w:rsidP="00924014">
      <w:pPr>
        <w:ind w:firstLine="567"/>
        <w:contextualSpacing/>
        <w:jc w:val="both"/>
        <w:rPr>
          <w:sz w:val="28"/>
          <w:szCs w:val="28"/>
        </w:rPr>
      </w:pPr>
      <w:r w:rsidRPr="00FB16F6">
        <w:rPr>
          <w:sz w:val="28"/>
          <w:szCs w:val="28"/>
        </w:rPr>
        <w:t xml:space="preserve">Среди них: прикладные социологические исследования об эффективности пассажироперевозок на территории Брянской области. Исследование проведено по заявке департамента промышленности, транспорта и связи администрации области. </w:t>
      </w:r>
    </w:p>
    <w:p w:rsidR="00924014" w:rsidRPr="00FB16F6" w:rsidRDefault="00924014" w:rsidP="00924014">
      <w:pPr>
        <w:ind w:firstLine="567"/>
        <w:contextualSpacing/>
        <w:jc w:val="both"/>
        <w:rPr>
          <w:sz w:val="28"/>
          <w:szCs w:val="28"/>
        </w:rPr>
      </w:pPr>
      <w:r w:rsidRPr="00FB16F6">
        <w:rPr>
          <w:sz w:val="28"/>
          <w:szCs w:val="28"/>
        </w:rPr>
        <w:t>По итогам исследования разработана оптимизационная модель движ</w:t>
      </w:r>
      <w:r>
        <w:rPr>
          <w:sz w:val="28"/>
          <w:szCs w:val="28"/>
        </w:rPr>
        <w:t>ения пригородных электропоездов</w:t>
      </w:r>
      <w:r w:rsidRPr="00FB16F6">
        <w:rPr>
          <w:sz w:val="28"/>
          <w:szCs w:val="28"/>
        </w:rPr>
        <w:t xml:space="preserve">. </w:t>
      </w:r>
    </w:p>
    <w:p w:rsidR="00924014" w:rsidRPr="00FB16F6" w:rsidRDefault="00924014" w:rsidP="00924014">
      <w:pPr>
        <w:ind w:firstLine="567"/>
        <w:contextualSpacing/>
        <w:jc w:val="both"/>
        <w:rPr>
          <w:sz w:val="28"/>
          <w:szCs w:val="28"/>
        </w:rPr>
      </w:pPr>
      <w:r w:rsidRPr="00FB16F6">
        <w:rPr>
          <w:sz w:val="28"/>
          <w:szCs w:val="28"/>
        </w:rPr>
        <w:lastRenderedPageBreak/>
        <w:t>Прикладное социологическое исследование по разработке норм потребления холодного и горячего водоснабжения для жителей г. Брянска по заказу Управления государственного регулирования тарифов Брянской области с обоснованием нормопотребления воды.</w:t>
      </w:r>
    </w:p>
    <w:p w:rsidR="00924014" w:rsidRPr="00FB16F6" w:rsidRDefault="00924014" w:rsidP="00924014">
      <w:pPr>
        <w:ind w:firstLine="567"/>
        <w:contextualSpacing/>
        <w:jc w:val="both"/>
        <w:rPr>
          <w:sz w:val="28"/>
          <w:szCs w:val="28"/>
        </w:rPr>
      </w:pPr>
      <w:r w:rsidRPr="00FB16F6">
        <w:rPr>
          <w:sz w:val="28"/>
          <w:szCs w:val="28"/>
        </w:rPr>
        <w:t>Проведено инициативное исследование по заказу управления труда и занятости по теме «Обследование качества предоставления услуг в сфере занятости (декабрь 2014г.)». (Прилагается).</w:t>
      </w:r>
    </w:p>
    <w:p w:rsidR="00924014" w:rsidRPr="00FB16F6" w:rsidRDefault="00924014" w:rsidP="00924014">
      <w:pPr>
        <w:ind w:firstLine="567"/>
        <w:jc w:val="both"/>
        <w:rPr>
          <w:sz w:val="28"/>
          <w:szCs w:val="28"/>
        </w:rPr>
      </w:pPr>
      <w:r w:rsidRPr="00FB16F6">
        <w:rPr>
          <w:sz w:val="28"/>
          <w:szCs w:val="28"/>
        </w:rPr>
        <w:t>Заявочная активность научной школы представлена двумя грантами РГНФ, по второму гранту решение  в процессе разработки.</w:t>
      </w:r>
    </w:p>
    <w:p w:rsidR="00924014" w:rsidRPr="00FB16F6" w:rsidRDefault="00924014" w:rsidP="00924014">
      <w:pPr>
        <w:ind w:firstLine="567"/>
        <w:contextualSpacing/>
        <w:jc w:val="both"/>
        <w:rPr>
          <w:sz w:val="28"/>
          <w:szCs w:val="28"/>
        </w:rPr>
      </w:pPr>
      <w:r w:rsidRPr="00FB16F6">
        <w:rPr>
          <w:sz w:val="28"/>
          <w:szCs w:val="28"/>
        </w:rPr>
        <w:t>Участие членов научной школы представлено 19 публикациями, в том числе в изданиях рекомендованных ВАК РФ – 7, из них:</w:t>
      </w:r>
    </w:p>
    <w:p w:rsidR="00924014" w:rsidRPr="00FB16F6" w:rsidRDefault="00924014" w:rsidP="00924014">
      <w:pPr>
        <w:pStyle w:val="aff"/>
        <w:numPr>
          <w:ilvl w:val="0"/>
          <w:numId w:val="59"/>
        </w:numPr>
        <w:ind w:left="0" w:firstLine="567"/>
        <w:jc w:val="both"/>
        <w:rPr>
          <w:sz w:val="28"/>
          <w:szCs w:val="28"/>
        </w:rPr>
      </w:pPr>
      <w:r w:rsidRPr="00FB16F6">
        <w:rPr>
          <w:sz w:val="28"/>
          <w:szCs w:val="28"/>
        </w:rPr>
        <w:t>Гостенина В.И., Макаров А.А. Регулирование рынка труда на примере Брянской области.// Среднерусский вестник общественных наук. 2014. -№5. Орел, РАНХ</w:t>
      </w:r>
      <w:r>
        <w:rPr>
          <w:sz w:val="28"/>
          <w:szCs w:val="28"/>
        </w:rPr>
        <w:t>.</w:t>
      </w:r>
    </w:p>
    <w:p w:rsidR="00924014" w:rsidRPr="00FB16F6" w:rsidRDefault="00924014" w:rsidP="00924014">
      <w:pPr>
        <w:pStyle w:val="aff"/>
        <w:numPr>
          <w:ilvl w:val="0"/>
          <w:numId w:val="59"/>
        </w:numPr>
        <w:ind w:left="0" w:firstLine="567"/>
        <w:jc w:val="both"/>
        <w:rPr>
          <w:sz w:val="28"/>
          <w:szCs w:val="28"/>
        </w:rPr>
      </w:pPr>
      <w:r w:rsidRPr="00FB16F6">
        <w:rPr>
          <w:sz w:val="28"/>
          <w:szCs w:val="28"/>
        </w:rPr>
        <w:t>Разгонова А.В. Формирование культуры межэтнических отношений и преодоление мигрантофобии. // Вестник БГУ, 2014, №2</w:t>
      </w:r>
      <w:r>
        <w:rPr>
          <w:sz w:val="28"/>
          <w:szCs w:val="28"/>
        </w:rPr>
        <w:t>.</w:t>
      </w:r>
    </w:p>
    <w:p w:rsidR="00924014" w:rsidRPr="00FB16F6" w:rsidRDefault="00924014" w:rsidP="00924014">
      <w:pPr>
        <w:pStyle w:val="aff"/>
        <w:numPr>
          <w:ilvl w:val="0"/>
          <w:numId w:val="59"/>
        </w:numPr>
        <w:ind w:left="0" w:firstLine="567"/>
        <w:jc w:val="both"/>
        <w:rPr>
          <w:sz w:val="28"/>
          <w:szCs w:val="28"/>
        </w:rPr>
      </w:pPr>
      <w:r w:rsidRPr="00FB16F6">
        <w:rPr>
          <w:sz w:val="28"/>
          <w:szCs w:val="28"/>
        </w:rPr>
        <w:t>Гостенина В.И., Корюкин А.П. Социальные факторы формирования услуг в нефтегазовой отрасли.// Сумская старина , 2014, №6. (Сумы, Украина</w:t>
      </w:r>
      <w:proofErr w:type="gramStart"/>
      <w:r w:rsidRPr="00FB16F6">
        <w:rPr>
          <w:sz w:val="28"/>
          <w:szCs w:val="28"/>
        </w:rPr>
        <w:t>,а</w:t>
      </w:r>
      <w:proofErr w:type="gramEnd"/>
      <w:r w:rsidRPr="00FB16F6">
        <w:rPr>
          <w:sz w:val="28"/>
          <w:szCs w:val="28"/>
        </w:rPr>
        <w:t>нгл. язык).</w:t>
      </w:r>
    </w:p>
    <w:p w:rsidR="00924014" w:rsidRPr="00FB16F6" w:rsidRDefault="00924014" w:rsidP="00924014">
      <w:pPr>
        <w:pStyle w:val="aff"/>
        <w:ind w:left="0" w:firstLine="567"/>
        <w:jc w:val="both"/>
        <w:rPr>
          <w:sz w:val="28"/>
          <w:szCs w:val="28"/>
        </w:rPr>
      </w:pPr>
      <w:r w:rsidRPr="00FB16F6">
        <w:rPr>
          <w:sz w:val="28"/>
          <w:szCs w:val="28"/>
        </w:rPr>
        <w:t xml:space="preserve">В 2014 году  профессорско–преподавательским коллективом и студентами, участвующими в научно–исследовательской работе опубликовано 40 работ, принято участие в научно–практических конференциях: </w:t>
      </w:r>
      <w:proofErr w:type="gramStart"/>
      <w:r w:rsidRPr="00FB16F6">
        <w:rPr>
          <w:sz w:val="28"/>
          <w:szCs w:val="28"/>
        </w:rPr>
        <w:t xml:space="preserve">«Актуальные вопросы образования и науки», сентябрь, Тамбов;  «Развитие науки и образования в современном мире», сентябрь, Москва; «Современные рекламные технологии: теория и практика», октябрь, Тамбов; «Устойчивое развитие экономики: состояние, проблемы и перспективы», октябрь, </w:t>
      </w:r>
      <w:r>
        <w:rPr>
          <w:sz w:val="28"/>
          <w:szCs w:val="28"/>
        </w:rPr>
        <w:t>Брянск</w:t>
      </w:r>
      <w:r w:rsidRPr="00FB16F6">
        <w:rPr>
          <w:sz w:val="28"/>
          <w:szCs w:val="28"/>
        </w:rPr>
        <w:t xml:space="preserve">.   </w:t>
      </w:r>
      <w:proofErr w:type="gramEnd"/>
    </w:p>
    <w:p w:rsidR="00924014" w:rsidRPr="00FB16F6" w:rsidRDefault="00924014" w:rsidP="00924014">
      <w:pPr>
        <w:pStyle w:val="aff"/>
        <w:ind w:left="0" w:firstLine="567"/>
        <w:jc w:val="both"/>
        <w:rPr>
          <w:sz w:val="28"/>
          <w:szCs w:val="28"/>
        </w:rPr>
      </w:pPr>
      <w:r w:rsidRPr="00FB16F6">
        <w:rPr>
          <w:sz w:val="28"/>
          <w:szCs w:val="28"/>
        </w:rPr>
        <w:t>Завершена разработка инструментария и обоснована технология социологических исследований для студентов–магистрантов.</w:t>
      </w:r>
    </w:p>
    <w:p w:rsidR="00924014" w:rsidRPr="00FB16F6" w:rsidRDefault="00924014" w:rsidP="00924014">
      <w:pPr>
        <w:pStyle w:val="aff"/>
        <w:ind w:left="0" w:firstLine="567"/>
        <w:jc w:val="both"/>
        <w:rPr>
          <w:sz w:val="28"/>
          <w:szCs w:val="28"/>
        </w:rPr>
      </w:pPr>
      <w:r w:rsidRPr="00FB16F6">
        <w:rPr>
          <w:sz w:val="28"/>
          <w:szCs w:val="28"/>
        </w:rPr>
        <w:t xml:space="preserve"> Осуществлена подготовка кадров по краткосрочным программам повышения квалификации. </w:t>
      </w:r>
    </w:p>
    <w:p w:rsidR="00924014" w:rsidRPr="00FB16F6" w:rsidRDefault="00924014" w:rsidP="00924014">
      <w:pPr>
        <w:pStyle w:val="aff"/>
        <w:ind w:left="0" w:firstLine="567"/>
        <w:jc w:val="both"/>
        <w:rPr>
          <w:sz w:val="28"/>
          <w:szCs w:val="28"/>
        </w:rPr>
      </w:pPr>
      <w:r w:rsidRPr="00FB16F6">
        <w:rPr>
          <w:sz w:val="28"/>
          <w:szCs w:val="28"/>
        </w:rPr>
        <w:t>Организована творческая группа студентов по разработке фирменного стиля полиграфической рекламной продукции факультета психологии, рекламы и связей с общественностью.</w:t>
      </w:r>
    </w:p>
    <w:p w:rsidR="00924014" w:rsidRPr="00FB16F6" w:rsidRDefault="00924014" w:rsidP="00924014">
      <w:pPr>
        <w:pStyle w:val="aff"/>
        <w:ind w:left="0" w:firstLine="567"/>
        <w:jc w:val="both"/>
        <w:rPr>
          <w:sz w:val="28"/>
          <w:szCs w:val="28"/>
        </w:rPr>
      </w:pPr>
      <w:r w:rsidRPr="00FB16F6">
        <w:rPr>
          <w:sz w:val="28"/>
          <w:szCs w:val="28"/>
        </w:rPr>
        <w:t xml:space="preserve">Завершено оформление видеостудии факультета. </w:t>
      </w:r>
    </w:p>
    <w:p w:rsidR="00924014" w:rsidRPr="00FB16F6" w:rsidRDefault="00924014" w:rsidP="00924014">
      <w:pPr>
        <w:ind w:firstLine="567"/>
        <w:rPr>
          <w:b/>
          <w:iCs/>
          <w:sz w:val="28"/>
          <w:szCs w:val="28"/>
        </w:rPr>
      </w:pPr>
    </w:p>
    <w:p w:rsidR="00924014" w:rsidRPr="00FB16F6" w:rsidRDefault="00924014" w:rsidP="00924014">
      <w:pPr>
        <w:ind w:firstLine="567"/>
        <w:jc w:val="center"/>
        <w:rPr>
          <w:b/>
          <w:iCs/>
          <w:sz w:val="28"/>
          <w:szCs w:val="28"/>
        </w:rPr>
      </w:pPr>
      <w:r w:rsidRPr="00FB16F6">
        <w:rPr>
          <w:b/>
          <w:iCs/>
          <w:sz w:val="28"/>
          <w:szCs w:val="28"/>
        </w:rPr>
        <w:t>Науки о Земле- 25.00.00</w:t>
      </w:r>
    </w:p>
    <w:p w:rsidR="00924014" w:rsidRDefault="00924014" w:rsidP="00924014">
      <w:pPr>
        <w:ind w:firstLine="567"/>
        <w:jc w:val="both"/>
        <w:rPr>
          <w:b/>
          <w:sz w:val="28"/>
          <w:szCs w:val="28"/>
        </w:rPr>
      </w:pPr>
    </w:p>
    <w:p w:rsidR="00924014" w:rsidRPr="00B772CA" w:rsidRDefault="00924014" w:rsidP="00924014">
      <w:pPr>
        <w:ind w:firstLine="567"/>
        <w:jc w:val="both"/>
        <w:rPr>
          <w:b/>
          <w:sz w:val="28"/>
          <w:szCs w:val="28"/>
        </w:rPr>
      </w:pPr>
      <w:r w:rsidRPr="00B772CA">
        <w:rPr>
          <w:color w:val="000000"/>
          <w:sz w:val="28"/>
          <w:szCs w:val="28"/>
        </w:rPr>
        <w:t>По темам научного направления</w:t>
      </w:r>
      <w:proofErr w:type="gramStart"/>
      <w:r w:rsidRPr="00B772CA">
        <w:rPr>
          <w:b/>
          <w:color w:val="000000"/>
          <w:sz w:val="28"/>
          <w:szCs w:val="28"/>
        </w:rPr>
        <w:t>«</w:t>
      </w:r>
      <w:r w:rsidRPr="00B772CA">
        <w:rPr>
          <w:b/>
          <w:sz w:val="28"/>
          <w:szCs w:val="28"/>
        </w:rPr>
        <w:t>С</w:t>
      </w:r>
      <w:proofErr w:type="gramEnd"/>
      <w:r w:rsidRPr="00B772CA">
        <w:rPr>
          <w:b/>
          <w:sz w:val="28"/>
          <w:szCs w:val="28"/>
        </w:rPr>
        <w:t xml:space="preserve">труктура и свойства естественных и антропогенных ландшафтов» </w:t>
      </w:r>
      <w:r w:rsidRPr="00B772CA">
        <w:rPr>
          <w:color w:val="000000"/>
          <w:sz w:val="28"/>
          <w:szCs w:val="28"/>
        </w:rPr>
        <w:t xml:space="preserve">в Брянском государственном университете работают: </w:t>
      </w:r>
      <w:r w:rsidRPr="00B772CA">
        <w:rPr>
          <w:iCs/>
          <w:sz w:val="28"/>
          <w:szCs w:val="28"/>
        </w:rPr>
        <w:t>Ахромеев Леонид Михайлович - кандидат географических наук, доцент</w:t>
      </w:r>
      <w:proofErr w:type="gramStart"/>
      <w:r w:rsidRPr="00B772CA">
        <w:rPr>
          <w:iCs/>
          <w:sz w:val="28"/>
          <w:szCs w:val="28"/>
        </w:rPr>
        <w:t>;Д</w:t>
      </w:r>
      <w:proofErr w:type="gramEnd"/>
      <w:r w:rsidRPr="00B772CA">
        <w:rPr>
          <w:iCs/>
          <w:sz w:val="28"/>
          <w:szCs w:val="28"/>
        </w:rPr>
        <w:t xml:space="preserve">емихов В.Т., кандидат сельскохозяйственных наук, доцент; Долганова Марина Владимировна, кандидат биологических наук, доцент; Куница Марина Николаевна – кандидат географических наук, доцент; Лобанов Григорий Владимирович – кандидат географических наук, доцент ; Москаленко Ольга </w:t>
      </w:r>
      <w:r w:rsidRPr="00B772CA">
        <w:rPr>
          <w:iCs/>
          <w:sz w:val="28"/>
          <w:szCs w:val="28"/>
        </w:rPr>
        <w:lastRenderedPageBreak/>
        <w:t>Павловна – кандидат географических наук, доцент; Чучин Д</w:t>
      </w:r>
      <w:r>
        <w:rPr>
          <w:iCs/>
          <w:sz w:val="28"/>
          <w:szCs w:val="28"/>
        </w:rPr>
        <w:t xml:space="preserve">митрий </w:t>
      </w:r>
      <w:r w:rsidRPr="00B772CA">
        <w:rPr>
          <w:iCs/>
          <w:sz w:val="28"/>
          <w:szCs w:val="28"/>
        </w:rPr>
        <w:t>И</w:t>
      </w:r>
      <w:r>
        <w:rPr>
          <w:iCs/>
          <w:sz w:val="28"/>
          <w:szCs w:val="28"/>
        </w:rPr>
        <w:t>ванович-</w:t>
      </w:r>
      <w:r w:rsidRPr="00B772CA">
        <w:rPr>
          <w:iCs/>
          <w:sz w:val="28"/>
          <w:szCs w:val="28"/>
        </w:rPr>
        <w:t xml:space="preserve"> кандидат </w:t>
      </w:r>
      <w:r>
        <w:rPr>
          <w:iCs/>
          <w:sz w:val="28"/>
          <w:szCs w:val="28"/>
        </w:rPr>
        <w:t>географических</w:t>
      </w:r>
      <w:r w:rsidRPr="00B772CA">
        <w:rPr>
          <w:iCs/>
          <w:sz w:val="28"/>
          <w:szCs w:val="28"/>
        </w:rPr>
        <w:t xml:space="preserve"> наук, доцент;. </w:t>
      </w:r>
    </w:p>
    <w:p w:rsidR="00924014" w:rsidRPr="00B772CA" w:rsidRDefault="00924014" w:rsidP="00924014">
      <w:pPr>
        <w:pStyle w:val="ad"/>
        <w:spacing w:before="0" w:beforeAutospacing="0" w:after="0" w:afterAutospacing="0"/>
        <w:ind w:firstLine="567"/>
        <w:rPr>
          <w:rFonts w:ascii="Times New Roman" w:eastAsiaTheme="minorEastAsia" w:hAnsi="Times New Roman" w:cs="Times New Roman"/>
          <w:b/>
          <w:iCs/>
          <w:sz w:val="28"/>
          <w:szCs w:val="28"/>
        </w:rPr>
      </w:pPr>
      <w:r w:rsidRPr="00B772CA">
        <w:rPr>
          <w:rFonts w:ascii="Times New Roman" w:eastAsiaTheme="minorEastAsia" w:hAnsi="Times New Roman" w:cs="Times New Roman"/>
          <w:iCs/>
          <w:sz w:val="28"/>
          <w:szCs w:val="28"/>
        </w:rPr>
        <w:t xml:space="preserve">Основная цель исследований </w:t>
      </w:r>
      <w:proofErr w:type="gramStart"/>
      <w:r w:rsidRPr="00B772CA">
        <w:rPr>
          <w:rFonts w:ascii="Times New Roman" w:eastAsiaTheme="minorEastAsia" w:hAnsi="Times New Roman" w:cs="Times New Roman"/>
          <w:iCs/>
          <w:sz w:val="28"/>
          <w:szCs w:val="28"/>
        </w:rPr>
        <w:t>–о</w:t>
      </w:r>
      <w:proofErr w:type="gramEnd"/>
      <w:r w:rsidRPr="00B772CA">
        <w:rPr>
          <w:rFonts w:ascii="Times New Roman" w:eastAsiaTheme="minorEastAsia" w:hAnsi="Times New Roman" w:cs="Times New Roman"/>
          <w:iCs/>
          <w:sz w:val="28"/>
          <w:szCs w:val="28"/>
        </w:rPr>
        <w:t>боснование хозяйственной деятельности, направленной на повышениеустойчивости и продуктивности естественных и антропогенных ландшафтов, рациональное использование природно-ресурсного потенциала.</w:t>
      </w:r>
    </w:p>
    <w:p w:rsidR="00924014" w:rsidRPr="00B772CA" w:rsidRDefault="00924014" w:rsidP="00924014">
      <w:pPr>
        <w:autoSpaceDE w:val="0"/>
        <w:autoSpaceDN w:val="0"/>
        <w:adjustRightInd w:val="0"/>
        <w:ind w:firstLine="567"/>
        <w:rPr>
          <w:sz w:val="28"/>
          <w:szCs w:val="28"/>
        </w:rPr>
      </w:pPr>
      <w:r w:rsidRPr="00B772CA">
        <w:rPr>
          <w:sz w:val="28"/>
          <w:szCs w:val="28"/>
        </w:rPr>
        <w:t>Приоритетные направления исследований в 2014 году:</w:t>
      </w:r>
    </w:p>
    <w:p w:rsidR="00924014" w:rsidRPr="00B772CA" w:rsidRDefault="00924014" w:rsidP="00924014">
      <w:pPr>
        <w:autoSpaceDE w:val="0"/>
        <w:autoSpaceDN w:val="0"/>
        <w:adjustRightInd w:val="0"/>
        <w:ind w:firstLine="567"/>
        <w:jc w:val="both"/>
        <w:rPr>
          <w:sz w:val="28"/>
          <w:szCs w:val="28"/>
        </w:rPr>
      </w:pPr>
      <w:r w:rsidRPr="00B772CA">
        <w:rPr>
          <w:sz w:val="28"/>
          <w:szCs w:val="28"/>
        </w:rPr>
        <w:t>- Оценка, картографирование, разработка рекомендаций по увеличению эффективности использования туристического и рекреационного потенциала природных и антропогенных ландшафтов Брянской области;</w:t>
      </w:r>
    </w:p>
    <w:p w:rsidR="00924014" w:rsidRPr="00B772CA" w:rsidRDefault="00924014" w:rsidP="00924014">
      <w:pPr>
        <w:autoSpaceDE w:val="0"/>
        <w:autoSpaceDN w:val="0"/>
        <w:adjustRightInd w:val="0"/>
        <w:ind w:firstLine="567"/>
        <w:jc w:val="both"/>
        <w:rPr>
          <w:sz w:val="28"/>
          <w:szCs w:val="28"/>
        </w:rPr>
      </w:pPr>
      <w:r w:rsidRPr="00B772CA">
        <w:rPr>
          <w:sz w:val="28"/>
          <w:szCs w:val="28"/>
        </w:rPr>
        <w:t>-Пространственный анализ факторов противоэрозионной устойчивости пахотных земель Брянской области для обоснования системы почвозащитных мероприятий, разработка методов прикладного почвенно-экологического картографирования;</w:t>
      </w:r>
    </w:p>
    <w:p w:rsidR="00924014" w:rsidRPr="00B772CA" w:rsidRDefault="00924014" w:rsidP="00924014">
      <w:pPr>
        <w:autoSpaceDE w:val="0"/>
        <w:autoSpaceDN w:val="0"/>
        <w:adjustRightInd w:val="0"/>
        <w:ind w:firstLine="567"/>
        <w:jc w:val="both"/>
        <w:rPr>
          <w:sz w:val="28"/>
          <w:szCs w:val="28"/>
        </w:rPr>
      </w:pPr>
      <w:r w:rsidRPr="00B772CA">
        <w:rPr>
          <w:sz w:val="28"/>
          <w:szCs w:val="28"/>
        </w:rPr>
        <w:t xml:space="preserve">Определение закономерностей динамики осадков и стока в бассейне верхнего Днепра в </w:t>
      </w:r>
      <w:r w:rsidRPr="00B772CA">
        <w:rPr>
          <w:sz w:val="28"/>
          <w:szCs w:val="28"/>
          <w:lang w:val="en-US"/>
        </w:rPr>
        <w:t>XIX</w:t>
      </w:r>
      <w:r w:rsidRPr="00B772CA">
        <w:rPr>
          <w:sz w:val="28"/>
          <w:szCs w:val="28"/>
        </w:rPr>
        <w:t>-</w:t>
      </w:r>
      <w:r w:rsidRPr="00B772CA">
        <w:rPr>
          <w:sz w:val="28"/>
          <w:szCs w:val="28"/>
          <w:lang w:val="en-US"/>
        </w:rPr>
        <w:t>XXI</w:t>
      </w:r>
      <w:r w:rsidRPr="00B772CA">
        <w:rPr>
          <w:sz w:val="28"/>
          <w:szCs w:val="28"/>
        </w:rPr>
        <w:t xml:space="preserve"> веке для обоснования прогнозов изменения водности под влиянием современных изменений климата;</w:t>
      </w:r>
    </w:p>
    <w:p w:rsidR="00924014" w:rsidRPr="00B772CA" w:rsidRDefault="00924014" w:rsidP="00924014">
      <w:pPr>
        <w:autoSpaceDE w:val="0"/>
        <w:autoSpaceDN w:val="0"/>
        <w:adjustRightInd w:val="0"/>
        <w:ind w:firstLine="567"/>
        <w:jc w:val="both"/>
        <w:rPr>
          <w:sz w:val="28"/>
          <w:szCs w:val="28"/>
        </w:rPr>
      </w:pPr>
      <w:r w:rsidRPr="00B772CA">
        <w:rPr>
          <w:sz w:val="28"/>
          <w:szCs w:val="28"/>
        </w:rPr>
        <w:t>Анализ сезонной и многолетней динамики спектральных характеристик пахотных земель Брянской области как элемента системы дистанционного мониторинга свойств почв;</w:t>
      </w:r>
    </w:p>
    <w:p w:rsidR="00924014" w:rsidRPr="00B772CA" w:rsidRDefault="00924014" w:rsidP="00924014">
      <w:pPr>
        <w:autoSpaceDE w:val="0"/>
        <w:autoSpaceDN w:val="0"/>
        <w:adjustRightInd w:val="0"/>
        <w:ind w:firstLine="567"/>
        <w:jc w:val="both"/>
        <w:rPr>
          <w:b/>
          <w:sz w:val="28"/>
          <w:szCs w:val="28"/>
        </w:rPr>
      </w:pPr>
      <w:r w:rsidRPr="00B772CA">
        <w:rPr>
          <w:sz w:val="28"/>
          <w:szCs w:val="28"/>
        </w:rPr>
        <w:t>Разработка подходов к обоснованию экологического каркаса территории Брянской области, областного центра, отдельных малых городов на основе развития существующей сети ООПТ;</w:t>
      </w:r>
    </w:p>
    <w:p w:rsidR="00924014" w:rsidRPr="00B772CA" w:rsidRDefault="00924014" w:rsidP="00924014">
      <w:pPr>
        <w:ind w:firstLine="567"/>
        <w:jc w:val="both"/>
        <w:rPr>
          <w:b/>
          <w:sz w:val="28"/>
          <w:szCs w:val="28"/>
        </w:rPr>
      </w:pPr>
      <w:r w:rsidRPr="00B772CA">
        <w:rPr>
          <w:sz w:val="28"/>
          <w:szCs w:val="28"/>
        </w:rPr>
        <w:t xml:space="preserve">За 2014 год представителями школы опубликовано 25 работ в различных журналах, 4 из них в рецензируемых изданиях. </w:t>
      </w:r>
    </w:p>
    <w:p w:rsidR="00924014" w:rsidRPr="00B772CA" w:rsidRDefault="00924014" w:rsidP="00924014">
      <w:pPr>
        <w:ind w:firstLine="567"/>
        <w:jc w:val="both"/>
        <w:rPr>
          <w:sz w:val="28"/>
          <w:szCs w:val="28"/>
        </w:rPr>
      </w:pPr>
      <w:r w:rsidRPr="00B772CA">
        <w:rPr>
          <w:sz w:val="28"/>
          <w:szCs w:val="28"/>
        </w:rPr>
        <w:t>Список основных публикаций в рецензируемых научных журналах:</w:t>
      </w:r>
    </w:p>
    <w:p w:rsidR="00924014" w:rsidRPr="00B772CA" w:rsidRDefault="00924014" w:rsidP="00924014">
      <w:pPr>
        <w:pStyle w:val="aff"/>
        <w:numPr>
          <w:ilvl w:val="0"/>
          <w:numId w:val="58"/>
        </w:numPr>
        <w:ind w:left="0" w:firstLine="567"/>
        <w:jc w:val="both"/>
        <w:rPr>
          <w:sz w:val="28"/>
          <w:szCs w:val="28"/>
        </w:rPr>
      </w:pPr>
      <w:r w:rsidRPr="00B772CA">
        <w:rPr>
          <w:sz w:val="28"/>
          <w:szCs w:val="28"/>
        </w:rPr>
        <w:t>Слюнченко Р.А., Ахромеев Л.М. К вопросу о рекреационной нагрузке на памятники природы и парки города Брянска</w:t>
      </w:r>
    </w:p>
    <w:p w:rsidR="00924014" w:rsidRPr="00B772CA" w:rsidRDefault="00924014" w:rsidP="00924014">
      <w:pPr>
        <w:pStyle w:val="aff"/>
        <w:numPr>
          <w:ilvl w:val="0"/>
          <w:numId w:val="58"/>
        </w:numPr>
        <w:ind w:left="0" w:firstLine="567"/>
        <w:jc w:val="both"/>
        <w:rPr>
          <w:iCs/>
          <w:sz w:val="28"/>
          <w:szCs w:val="28"/>
        </w:rPr>
      </w:pPr>
      <w:r w:rsidRPr="00B772CA">
        <w:rPr>
          <w:iCs/>
          <w:sz w:val="28"/>
          <w:szCs w:val="28"/>
        </w:rPr>
        <w:t xml:space="preserve">Демихов В.Т., Долганова М.В., Чучин Д.И., Хорина Е.В. Исследование зависимости почвенно-эрозионных проявлений на территории Брянской области от основных параметров климата </w:t>
      </w:r>
    </w:p>
    <w:p w:rsidR="00924014" w:rsidRPr="00B772CA" w:rsidRDefault="00924014" w:rsidP="00924014">
      <w:pPr>
        <w:pStyle w:val="aff"/>
        <w:numPr>
          <w:ilvl w:val="0"/>
          <w:numId w:val="58"/>
        </w:numPr>
        <w:ind w:left="0" w:firstLine="567"/>
        <w:jc w:val="both"/>
        <w:rPr>
          <w:rStyle w:val="62"/>
          <w:rFonts w:ascii="Times New Roman" w:eastAsiaTheme="minorEastAsia" w:hAnsi="Times New Roman"/>
          <w:sz w:val="28"/>
          <w:szCs w:val="28"/>
        </w:rPr>
      </w:pPr>
      <w:r w:rsidRPr="00B772CA">
        <w:rPr>
          <w:sz w:val="28"/>
          <w:szCs w:val="28"/>
        </w:rPr>
        <w:t xml:space="preserve">Долганова М.В., Демихов В.Т. Противодефляционная способность культурной и естественной травяной растительности </w:t>
      </w:r>
      <w:r w:rsidRPr="00B772CA">
        <w:rPr>
          <w:rStyle w:val="62"/>
          <w:rFonts w:ascii="Times New Roman" w:eastAsiaTheme="minorEastAsia" w:hAnsi="Times New Roman"/>
          <w:sz w:val="28"/>
          <w:szCs w:val="28"/>
        </w:rPr>
        <w:t>[Текст] /М.В. Долганова, В.Т. Демихов</w:t>
      </w:r>
    </w:p>
    <w:p w:rsidR="00924014" w:rsidRPr="00B772CA" w:rsidRDefault="00924014" w:rsidP="00924014">
      <w:pPr>
        <w:pStyle w:val="aff"/>
        <w:numPr>
          <w:ilvl w:val="0"/>
          <w:numId w:val="58"/>
        </w:numPr>
        <w:ind w:left="0" w:firstLine="567"/>
        <w:jc w:val="both"/>
        <w:rPr>
          <w:iCs/>
          <w:sz w:val="28"/>
          <w:szCs w:val="28"/>
        </w:rPr>
      </w:pPr>
      <w:r w:rsidRPr="00B772CA">
        <w:rPr>
          <w:sz w:val="28"/>
          <w:szCs w:val="28"/>
        </w:rPr>
        <w:t>Лобанов, Г.В. Сезонная динамика спектральных характеристик пахотных угодий Брянской области / Г.В.Лобанов, А.Ю.Зверева, М.В.Коханько, Е.В.Хорина, Б.В.Тришкин, А.В. Полякова, А.П. Ужакина // Вестник Брянского государственного университета №4 Точные и естественные науки, 2014 – С. 112-117.</w:t>
      </w:r>
      <w:r w:rsidRPr="00B772CA">
        <w:rPr>
          <w:sz w:val="28"/>
          <w:szCs w:val="28"/>
        </w:rPr>
        <w:cr/>
      </w:r>
      <w:r w:rsidRPr="00B772CA">
        <w:rPr>
          <w:iCs/>
          <w:sz w:val="28"/>
          <w:szCs w:val="28"/>
        </w:rPr>
        <w:t xml:space="preserve">Представители научного направления приняли участие в5 международных научно-практических </w:t>
      </w:r>
      <w:proofErr w:type="gramStart"/>
      <w:r w:rsidRPr="00B772CA">
        <w:rPr>
          <w:iCs/>
          <w:sz w:val="28"/>
          <w:szCs w:val="28"/>
        </w:rPr>
        <w:t>конференциях</w:t>
      </w:r>
      <w:proofErr w:type="gramEnd"/>
      <w:r w:rsidRPr="00B772CA">
        <w:rPr>
          <w:iCs/>
          <w:sz w:val="28"/>
          <w:szCs w:val="28"/>
        </w:rPr>
        <w:t xml:space="preserve"> в Брянске, Санкт-Петербурге, Новосибирске, Ульяновске, Курске и Калуге.</w:t>
      </w:r>
    </w:p>
    <w:p w:rsidR="00924014" w:rsidRPr="00B772CA" w:rsidRDefault="00924014" w:rsidP="00924014">
      <w:pPr>
        <w:ind w:firstLine="567"/>
        <w:jc w:val="both"/>
        <w:rPr>
          <w:sz w:val="28"/>
          <w:szCs w:val="28"/>
        </w:rPr>
      </w:pPr>
      <w:r w:rsidRPr="00B772CA">
        <w:rPr>
          <w:sz w:val="28"/>
          <w:szCs w:val="28"/>
        </w:rPr>
        <w:t xml:space="preserve">Научная школа </w:t>
      </w:r>
      <w:r w:rsidRPr="00B772CA">
        <w:rPr>
          <w:b/>
          <w:sz w:val="28"/>
          <w:szCs w:val="28"/>
        </w:rPr>
        <w:t xml:space="preserve">«Устойчивость географических систем» </w:t>
      </w:r>
      <w:r w:rsidRPr="00B772CA">
        <w:rPr>
          <w:sz w:val="28"/>
          <w:szCs w:val="28"/>
        </w:rPr>
        <w:t xml:space="preserve">(основатель - профессор, д.г.н. Г.В. Бастраков) представлена кандидатами наук, доцентами </w:t>
      </w:r>
      <w:r w:rsidRPr="00B772CA">
        <w:rPr>
          <w:sz w:val="28"/>
          <w:szCs w:val="28"/>
        </w:rPr>
        <w:lastRenderedPageBreak/>
        <w:t xml:space="preserve">Москаленко О.П., </w:t>
      </w:r>
      <w:r w:rsidRPr="00B772CA">
        <w:rPr>
          <w:iCs/>
          <w:sz w:val="28"/>
          <w:szCs w:val="28"/>
        </w:rPr>
        <w:t>Куница М.Н., Лобановым Г.В., Ковалевой Е.Л. лаборантами-исследователями Поляковой А.В., Коханько М.В., Ужакиной А.П., аспирантом Зверевой А.Ю.</w:t>
      </w:r>
    </w:p>
    <w:p w:rsidR="00924014" w:rsidRPr="00B772CA" w:rsidRDefault="00924014" w:rsidP="00924014">
      <w:pPr>
        <w:ind w:firstLine="567"/>
        <w:jc w:val="both"/>
        <w:rPr>
          <w:sz w:val="28"/>
          <w:szCs w:val="28"/>
        </w:rPr>
      </w:pPr>
      <w:r w:rsidRPr="00B772CA">
        <w:rPr>
          <w:sz w:val="28"/>
          <w:szCs w:val="28"/>
        </w:rPr>
        <w:t>Деятельность научной школы - разработка принципов и методов оценки устойчивости географических систем разного масштаба.</w:t>
      </w:r>
    </w:p>
    <w:p w:rsidR="00924014" w:rsidRPr="00B772CA" w:rsidRDefault="00924014" w:rsidP="00924014">
      <w:pPr>
        <w:ind w:firstLine="567"/>
        <w:jc w:val="both"/>
        <w:rPr>
          <w:sz w:val="28"/>
          <w:szCs w:val="28"/>
        </w:rPr>
      </w:pPr>
      <w:r w:rsidRPr="00B772CA">
        <w:rPr>
          <w:sz w:val="28"/>
          <w:szCs w:val="28"/>
        </w:rPr>
        <w:t xml:space="preserve">Основной объект исследования – региональные географические системы, актуальность </w:t>
      </w:r>
      <w:proofErr w:type="gramStart"/>
      <w:r w:rsidRPr="00B772CA">
        <w:rPr>
          <w:sz w:val="28"/>
          <w:szCs w:val="28"/>
        </w:rPr>
        <w:t>оценки</w:t>
      </w:r>
      <w:proofErr w:type="gramEnd"/>
      <w:r w:rsidRPr="00B772CA">
        <w:rPr>
          <w:sz w:val="28"/>
          <w:szCs w:val="28"/>
        </w:rPr>
        <w:t xml:space="preserve"> устойчивости которых обусловлена задачами долгосрочного территориального планирования, обоснованием прогнозов экологической ситуации. Развитие направления в России и Мире обеспечивается использованием программных средств компьютерного моделирования (математического, картографического), повышением доступности материалов дистанционного зондирования, совершенствованием ГИС как средства обработки пространственных данных; разработкой прикладного математического аппарата описания процессов </w:t>
      </w:r>
      <w:proofErr w:type="gramStart"/>
      <w:r w:rsidRPr="00B772CA">
        <w:rPr>
          <w:sz w:val="28"/>
          <w:szCs w:val="28"/>
        </w:rPr>
        <w:t>в</w:t>
      </w:r>
      <w:proofErr w:type="gramEnd"/>
      <w:r w:rsidRPr="00B772CA">
        <w:rPr>
          <w:sz w:val="28"/>
          <w:szCs w:val="28"/>
        </w:rPr>
        <w:t xml:space="preserve"> природных и природно–антропогенных геосистемах.</w:t>
      </w:r>
    </w:p>
    <w:p w:rsidR="00924014" w:rsidRPr="00B772CA" w:rsidRDefault="00924014" w:rsidP="00924014">
      <w:pPr>
        <w:ind w:firstLine="567"/>
        <w:jc w:val="both"/>
        <w:rPr>
          <w:sz w:val="28"/>
          <w:szCs w:val="28"/>
        </w:rPr>
      </w:pPr>
      <w:r w:rsidRPr="00B772CA">
        <w:rPr>
          <w:sz w:val="28"/>
          <w:szCs w:val="28"/>
        </w:rPr>
        <w:t>В рамках школы развиваются направления:</w:t>
      </w:r>
    </w:p>
    <w:p w:rsidR="00924014" w:rsidRPr="00B772CA" w:rsidRDefault="00924014" w:rsidP="00924014">
      <w:pPr>
        <w:pStyle w:val="aff"/>
        <w:numPr>
          <w:ilvl w:val="0"/>
          <w:numId w:val="20"/>
        </w:numPr>
        <w:ind w:left="0" w:firstLine="567"/>
        <w:jc w:val="both"/>
        <w:rPr>
          <w:sz w:val="28"/>
          <w:szCs w:val="28"/>
        </w:rPr>
      </w:pPr>
      <w:r w:rsidRPr="00B772CA">
        <w:rPr>
          <w:sz w:val="28"/>
          <w:szCs w:val="28"/>
        </w:rPr>
        <w:t>Оценкавлияния современных изменений климата на сток и русловые процессы в бассейне верхнего Днепра в зависимости от природных условий речного бассейна. Актуальность исследований определяется современным изменением климата, влияние которого на гидрологические характеристики рек оценивается неоднозначно, зависит от региональных особенностей условий стока.</w:t>
      </w:r>
    </w:p>
    <w:p w:rsidR="00924014" w:rsidRPr="00B772CA" w:rsidRDefault="00924014" w:rsidP="00924014">
      <w:pPr>
        <w:pStyle w:val="aff"/>
        <w:numPr>
          <w:ilvl w:val="0"/>
          <w:numId w:val="20"/>
        </w:numPr>
        <w:ind w:left="0" w:firstLine="567"/>
        <w:jc w:val="both"/>
        <w:rPr>
          <w:sz w:val="28"/>
          <w:szCs w:val="28"/>
        </w:rPr>
      </w:pPr>
      <w:r w:rsidRPr="00B772CA">
        <w:rPr>
          <w:sz w:val="28"/>
          <w:szCs w:val="28"/>
        </w:rPr>
        <w:t>Исследование свойств грунтов методами подповерхностной георадиолокации для поиска потенциальных участков развития опасных геолого-геоморфологических процессов (оползневых, просадочных) –слабых инженерно-геологических элементов, литологических границ</w:t>
      </w:r>
      <w:proofErr w:type="gramStart"/>
      <w:r w:rsidRPr="00B772CA">
        <w:rPr>
          <w:sz w:val="28"/>
          <w:szCs w:val="28"/>
        </w:rPr>
        <w:t>.П</w:t>
      </w:r>
      <w:proofErr w:type="gramEnd"/>
      <w:r w:rsidRPr="00B772CA">
        <w:rPr>
          <w:sz w:val="28"/>
          <w:szCs w:val="28"/>
        </w:rPr>
        <w:t>рактическая актуальность связана с обеспечением безопасностизастройки городских территорий с разнообразным, сложным геолого-геоморфологическим строением;</w:t>
      </w:r>
    </w:p>
    <w:p w:rsidR="00924014" w:rsidRPr="00B772CA" w:rsidRDefault="00924014" w:rsidP="00924014">
      <w:pPr>
        <w:pStyle w:val="aff"/>
        <w:numPr>
          <w:ilvl w:val="0"/>
          <w:numId w:val="20"/>
        </w:numPr>
        <w:ind w:left="0" w:firstLine="567"/>
        <w:jc w:val="both"/>
        <w:rPr>
          <w:sz w:val="28"/>
          <w:szCs w:val="28"/>
        </w:rPr>
      </w:pPr>
      <w:r w:rsidRPr="00B772CA">
        <w:rPr>
          <w:sz w:val="28"/>
          <w:szCs w:val="28"/>
        </w:rPr>
        <w:t>Разработка и апробация методов спутникового мониторинга отдельных компонентов селитебных, аграрных, лесохозяйственных ландшафтов</w:t>
      </w:r>
      <w:proofErr w:type="gramStart"/>
      <w:r w:rsidRPr="00B772CA">
        <w:rPr>
          <w:sz w:val="28"/>
          <w:szCs w:val="28"/>
        </w:rPr>
        <w:t>.О</w:t>
      </w:r>
      <w:proofErr w:type="gramEnd"/>
      <w:r w:rsidRPr="00B772CA">
        <w:rPr>
          <w:sz w:val="28"/>
          <w:szCs w:val="28"/>
        </w:rPr>
        <w:t>боснование ретроспективной динамики и прогноза состояния ландшафтов под влиянием современных изменений климата.Актуальность исследований определяется преимущественно эмпирическим уровнем разработки моделисвязи спектральных и физико-химических характеристик поверхности; практическая ценность – перспективами снижения расходов на мониторинг почв;</w:t>
      </w:r>
    </w:p>
    <w:p w:rsidR="00924014" w:rsidRPr="00FB16F6" w:rsidRDefault="00924014" w:rsidP="00924014">
      <w:pPr>
        <w:pStyle w:val="aff"/>
        <w:numPr>
          <w:ilvl w:val="0"/>
          <w:numId w:val="20"/>
        </w:numPr>
        <w:ind w:left="0" w:firstLine="567"/>
        <w:jc w:val="both"/>
        <w:rPr>
          <w:sz w:val="28"/>
          <w:szCs w:val="28"/>
        </w:rPr>
      </w:pPr>
      <w:r w:rsidRPr="00B772CA">
        <w:rPr>
          <w:sz w:val="28"/>
          <w:szCs w:val="28"/>
        </w:rPr>
        <w:t>Разработка, обоснование и картографирование региональных показателей экологической безопасности и комфортности окружающей среды. Создание электронного геоэкологического атласа Брянско</w:t>
      </w:r>
      <w:r w:rsidRPr="00FB16F6">
        <w:rPr>
          <w:sz w:val="28"/>
          <w:szCs w:val="28"/>
        </w:rPr>
        <w:t>й области.</w:t>
      </w:r>
    </w:p>
    <w:p w:rsidR="00924014" w:rsidRPr="00FB16F6" w:rsidRDefault="00924014" w:rsidP="00924014">
      <w:pPr>
        <w:pStyle w:val="aff"/>
        <w:numPr>
          <w:ilvl w:val="0"/>
          <w:numId w:val="20"/>
        </w:numPr>
        <w:ind w:left="0" w:firstLine="567"/>
        <w:jc w:val="both"/>
        <w:rPr>
          <w:sz w:val="28"/>
          <w:szCs w:val="28"/>
        </w:rPr>
      </w:pPr>
      <w:r w:rsidRPr="00FB16F6">
        <w:rPr>
          <w:sz w:val="28"/>
          <w:szCs w:val="28"/>
        </w:rPr>
        <w:t xml:space="preserve">Пространственный анализ факторов общественного здоровья населения – природных, демографических, социально-экономических, техническихдля административно-территориальных единиц разного уровня, поликлинических участков на основании специально разработанных </w:t>
      </w:r>
      <w:r w:rsidRPr="00FB16F6">
        <w:rPr>
          <w:sz w:val="28"/>
          <w:szCs w:val="28"/>
        </w:rPr>
        <w:lastRenderedPageBreak/>
        <w:t>информационно-аналитических систем (ИАС); внедрение ИАС в практику работы территориальных управлений здравоохранения, лечебных учреждений. Результатыисследований составляют основу региональной модели факторов общественного здоровья, которая используется в системе поддержки принятия решенийучреждениями здравоохранения.</w:t>
      </w:r>
    </w:p>
    <w:p w:rsidR="00924014" w:rsidRPr="00FB16F6" w:rsidRDefault="00924014" w:rsidP="00924014">
      <w:pPr>
        <w:ind w:firstLine="567"/>
        <w:jc w:val="both"/>
        <w:rPr>
          <w:sz w:val="28"/>
          <w:szCs w:val="28"/>
        </w:rPr>
      </w:pPr>
      <w:r w:rsidRPr="00FB16F6">
        <w:rPr>
          <w:sz w:val="28"/>
          <w:szCs w:val="28"/>
        </w:rPr>
        <w:t>Методологическая основа исследований:</w:t>
      </w:r>
    </w:p>
    <w:p w:rsidR="00924014" w:rsidRPr="00FB16F6" w:rsidRDefault="00924014" w:rsidP="00924014">
      <w:pPr>
        <w:ind w:firstLine="567"/>
        <w:jc w:val="both"/>
        <w:rPr>
          <w:sz w:val="28"/>
          <w:szCs w:val="28"/>
        </w:rPr>
      </w:pPr>
      <w:r w:rsidRPr="00FB16F6">
        <w:rPr>
          <w:sz w:val="28"/>
          <w:szCs w:val="28"/>
        </w:rPr>
        <w:t>- учение о геосистемах, природно-антропогенных комплексах, их структуре, свойствах, динамике;</w:t>
      </w:r>
    </w:p>
    <w:p w:rsidR="00924014" w:rsidRPr="00FB16F6" w:rsidRDefault="00924014" w:rsidP="00924014">
      <w:pPr>
        <w:ind w:firstLine="567"/>
        <w:jc w:val="both"/>
        <w:rPr>
          <w:sz w:val="28"/>
          <w:szCs w:val="28"/>
        </w:rPr>
      </w:pPr>
      <w:r w:rsidRPr="00FB16F6">
        <w:rPr>
          <w:sz w:val="28"/>
          <w:szCs w:val="28"/>
        </w:rPr>
        <w:t xml:space="preserve">- комплекспредставлений об устойчивости геосистем </w:t>
      </w:r>
      <w:proofErr w:type="gramStart"/>
      <w:r w:rsidRPr="00FB16F6">
        <w:rPr>
          <w:sz w:val="28"/>
          <w:szCs w:val="28"/>
        </w:rPr>
        <w:t>–м</w:t>
      </w:r>
      <w:proofErr w:type="gramEnd"/>
      <w:r w:rsidRPr="00FB16F6">
        <w:rPr>
          <w:sz w:val="28"/>
          <w:szCs w:val="28"/>
        </w:rPr>
        <w:t>етоды описания, оценки значимости определяющих факторов;</w:t>
      </w:r>
    </w:p>
    <w:p w:rsidR="00924014" w:rsidRPr="00FB16F6" w:rsidRDefault="00924014" w:rsidP="00924014">
      <w:pPr>
        <w:ind w:firstLine="567"/>
        <w:jc w:val="both"/>
        <w:rPr>
          <w:sz w:val="28"/>
          <w:szCs w:val="28"/>
        </w:rPr>
      </w:pPr>
      <w:r w:rsidRPr="00FB16F6">
        <w:rPr>
          <w:sz w:val="28"/>
          <w:szCs w:val="28"/>
        </w:rPr>
        <w:t>-вероятностный подход к описанию закономерностей строения и динамики геосистем.</w:t>
      </w:r>
    </w:p>
    <w:p w:rsidR="00924014" w:rsidRPr="00FB16F6" w:rsidRDefault="00924014" w:rsidP="00924014">
      <w:pPr>
        <w:ind w:firstLine="567"/>
        <w:jc w:val="both"/>
        <w:rPr>
          <w:sz w:val="28"/>
          <w:szCs w:val="28"/>
        </w:rPr>
      </w:pPr>
      <w:r w:rsidRPr="00FB16F6">
        <w:rPr>
          <w:sz w:val="28"/>
          <w:szCs w:val="28"/>
        </w:rPr>
        <w:t>Теоретические основы исследований – теории: устойчивости рельефа, руслового процесса, теория оползневой устойчивости склонов, противоэрозионной устойчивости земель, факторов общественного здоровья.</w:t>
      </w:r>
    </w:p>
    <w:p w:rsidR="00924014" w:rsidRPr="00FB16F6" w:rsidRDefault="00924014" w:rsidP="00924014">
      <w:pPr>
        <w:ind w:firstLine="567"/>
        <w:jc w:val="both"/>
        <w:rPr>
          <w:sz w:val="28"/>
          <w:szCs w:val="28"/>
        </w:rPr>
      </w:pPr>
      <w:r w:rsidRPr="00FB16F6">
        <w:rPr>
          <w:sz w:val="28"/>
          <w:szCs w:val="28"/>
        </w:rPr>
        <w:t>Методы: экспедиционные ключевые и маршрутные исследования (геологические, геоморфологические, геофизические, почвенные, гидрологические, ландшафтные); лабораторные измерения физико-механических и физико-химических характеристик грунтов, в том числе спектральных</w:t>
      </w:r>
      <w:proofErr w:type="gramStart"/>
      <w:r w:rsidRPr="00FB16F6">
        <w:rPr>
          <w:sz w:val="28"/>
          <w:szCs w:val="28"/>
        </w:rPr>
        <w:t>;к</w:t>
      </w:r>
      <w:proofErr w:type="gramEnd"/>
      <w:r w:rsidRPr="00FB16F6">
        <w:rPr>
          <w:sz w:val="28"/>
          <w:szCs w:val="28"/>
        </w:rPr>
        <w:t>омпьютерное математическое и картографическое моделирование состояния и динамики геосистем, их отдельных компонентов (рельефа, почв, ландшафтной структуры).</w:t>
      </w:r>
    </w:p>
    <w:p w:rsidR="00924014" w:rsidRPr="00FB16F6" w:rsidRDefault="00924014" w:rsidP="00924014">
      <w:pPr>
        <w:ind w:firstLine="567"/>
        <w:jc w:val="both"/>
        <w:rPr>
          <w:sz w:val="28"/>
          <w:szCs w:val="28"/>
        </w:rPr>
      </w:pPr>
      <w:r w:rsidRPr="00FB16F6">
        <w:rPr>
          <w:sz w:val="28"/>
          <w:szCs w:val="28"/>
        </w:rPr>
        <w:t>Форма организации научной школы: НИЛ «Информационные технологии в естественных науках», НОЦ «Геоэкологии и геоинформатики»</w:t>
      </w:r>
    </w:p>
    <w:p w:rsidR="00924014" w:rsidRPr="00FB16F6" w:rsidRDefault="00924014" w:rsidP="00924014">
      <w:pPr>
        <w:ind w:firstLine="567"/>
        <w:jc w:val="both"/>
        <w:rPr>
          <w:sz w:val="28"/>
          <w:szCs w:val="28"/>
        </w:rPr>
      </w:pPr>
      <w:r w:rsidRPr="00FB16F6">
        <w:rPr>
          <w:sz w:val="28"/>
          <w:szCs w:val="28"/>
        </w:rPr>
        <w:t>В 2014 году представители научной школы приняли участие в следующих научных мероприятиях:</w:t>
      </w:r>
    </w:p>
    <w:p w:rsidR="00924014" w:rsidRPr="00FB16F6" w:rsidRDefault="00924014" w:rsidP="00924014">
      <w:pPr>
        <w:pStyle w:val="aff"/>
        <w:numPr>
          <w:ilvl w:val="0"/>
          <w:numId w:val="52"/>
        </w:numPr>
        <w:tabs>
          <w:tab w:val="left" w:pos="851"/>
        </w:tabs>
        <w:ind w:left="0" w:firstLine="567"/>
        <w:jc w:val="both"/>
        <w:rPr>
          <w:sz w:val="28"/>
          <w:szCs w:val="28"/>
        </w:rPr>
      </w:pPr>
      <w:r w:rsidRPr="00FB16F6">
        <w:rPr>
          <w:spacing w:val="-4"/>
          <w:sz w:val="28"/>
          <w:szCs w:val="28"/>
        </w:rPr>
        <w:t>Международная конференция «Ландшафтные и геоэкологические исследования природных и антропогенных геосистем (к 80-летию со дня рождения Н.И. Дудника)»</w:t>
      </w:r>
      <w:proofErr w:type="gramStart"/>
      <w:r w:rsidRPr="00FB16F6">
        <w:rPr>
          <w:spacing w:val="-4"/>
          <w:sz w:val="28"/>
          <w:szCs w:val="28"/>
        </w:rPr>
        <w:t>,Т</w:t>
      </w:r>
      <w:proofErr w:type="gramEnd"/>
      <w:r w:rsidRPr="00FB16F6">
        <w:rPr>
          <w:spacing w:val="-4"/>
          <w:sz w:val="28"/>
          <w:szCs w:val="28"/>
        </w:rPr>
        <w:t>амбов 22-24 апреля</w:t>
      </w:r>
    </w:p>
    <w:p w:rsidR="00924014" w:rsidRPr="00FB16F6" w:rsidRDefault="00924014" w:rsidP="00924014">
      <w:pPr>
        <w:pStyle w:val="aff"/>
        <w:numPr>
          <w:ilvl w:val="0"/>
          <w:numId w:val="52"/>
        </w:numPr>
        <w:tabs>
          <w:tab w:val="left" w:pos="851"/>
        </w:tabs>
        <w:ind w:left="0" w:firstLine="567"/>
        <w:jc w:val="both"/>
        <w:rPr>
          <w:spacing w:val="-4"/>
          <w:sz w:val="28"/>
          <w:szCs w:val="28"/>
        </w:rPr>
      </w:pPr>
      <w:r w:rsidRPr="00FB16F6">
        <w:rPr>
          <w:spacing w:val="-4"/>
          <w:sz w:val="28"/>
          <w:szCs w:val="28"/>
        </w:rPr>
        <w:t>Международная конференция «Региональные проблемы дистанционного зондирования Земли», Красноярск</w:t>
      </w:r>
    </w:p>
    <w:p w:rsidR="00924014" w:rsidRPr="00FB16F6" w:rsidRDefault="00924014" w:rsidP="00924014">
      <w:pPr>
        <w:pStyle w:val="aff"/>
        <w:numPr>
          <w:ilvl w:val="0"/>
          <w:numId w:val="52"/>
        </w:numPr>
        <w:tabs>
          <w:tab w:val="left" w:pos="851"/>
        </w:tabs>
        <w:ind w:left="0" w:firstLine="567"/>
        <w:jc w:val="both"/>
        <w:rPr>
          <w:spacing w:val="-4"/>
          <w:sz w:val="28"/>
          <w:szCs w:val="28"/>
        </w:rPr>
      </w:pPr>
      <w:r w:rsidRPr="00FB16F6">
        <w:rPr>
          <w:spacing w:val="-4"/>
          <w:sz w:val="28"/>
          <w:szCs w:val="28"/>
        </w:rPr>
        <w:t>X семинар молодых ученых вузов, объединяемых Межвузовским научно-координационным советом по проблеме эрозионных, русловых и устьевых процессов, Белгород, 22-25 апреля 2014 г.</w:t>
      </w:r>
    </w:p>
    <w:p w:rsidR="00924014" w:rsidRPr="00FB16F6" w:rsidRDefault="00924014" w:rsidP="00924014">
      <w:pPr>
        <w:pStyle w:val="aff"/>
        <w:numPr>
          <w:ilvl w:val="0"/>
          <w:numId w:val="52"/>
        </w:numPr>
        <w:tabs>
          <w:tab w:val="left" w:pos="851"/>
        </w:tabs>
        <w:ind w:left="0" w:firstLine="567"/>
        <w:jc w:val="both"/>
        <w:rPr>
          <w:spacing w:val="-4"/>
          <w:sz w:val="28"/>
          <w:szCs w:val="28"/>
        </w:rPr>
      </w:pPr>
      <w:r w:rsidRPr="00FB16F6">
        <w:rPr>
          <w:spacing w:val="-4"/>
          <w:sz w:val="28"/>
          <w:szCs w:val="28"/>
        </w:rPr>
        <w:t>Выставка-презентация инновационных проектов молодых ученых и специалистов Центрального федерального округа и диалога с экспертами «Идеи молодых на службе человека» в рамках III Среднерусского экономического форума, Курск, май 2014 г.</w:t>
      </w:r>
    </w:p>
    <w:p w:rsidR="00924014" w:rsidRPr="00FB16F6" w:rsidRDefault="00924014" w:rsidP="00924014">
      <w:pPr>
        <w:pStyle w:val="aff"/>
        <w:numPr>
          <w:ilvl w:val="0"/>
          <w:numId w:val="52"/>
        </w:numPr>
        <w:tabs>
          <w:tab w:val="left" w:pos="851"/>
        </w:tabs>
        <w:ind w:left="0" w:firstLine="567"/>
        <w:jc w:val="both"/>
        <w:rPr>
          <w:spacing w:val="-4"/>
          <w:sz w:val="28"/>
          <w:szCs w:val="28"/>
        </w:rPr>
      </w:pPr>
      <w:r w:rsidRPr="00FB16F6">
        <w:rPr>
          <w:spacing w:val="-4"/>
          <w:sz w:val="28"/>
          <w:szCs w:val="28"/>
        </w:rPr>
        <w:t>II молодежная научно-практическая летняя школа Русского географического общества «География в современном мире: проблемы и перспективы», Калуга, 20-28 июля 2014 г.</w:t>
      </w:r>
    </w:p>
    <w:p w:rsidR="00924014" w:rsidRPr="00FB16F6" w:rsidRDefault="00924014" w:rsidP="00924014">
      <w:pPr>
        <w:pStyle w:val="aff"/>
        <w:numPr>
          <w:ilvl w:val="0"/>
          <w:numId w:val="52"/>
        </w:numPr>
        <w:tabs>
          <w:tab w:val="left" w:pos="851"/>
        </w:tabs>
        <w:ind w:left="0" w:firstLine="567"/>
        <w:jc w:val="both"/>
        <w:rPr>
          <w:spacing w:val="-4"/>
          <w:sz w:val="28"/>
          <w:szCs w:val="28"/>
        </w:rPr>
      </w:pPr>
      <w:r w:rsidRPr="00FB16F6">
        <w:rPr>
          <w:spacing w:val="-4"/>
          <w:sz w:val="28"/>
          <w:szCs w:val="28"/>
        </w:rPr>
        <w:t>VII Международная научно-практическая конференция «Экологическая безопасность региона», Брянск, 23-24 октября 2014 г.</w:t>
      </w:r>
    </w:p>
    <w:p w:rsidR="00924014" w:rsidRPr="00FB16F6" w:rsidRDefault="00924014" w:rsidP="00924014">
      <w:pPr>
        <w:tabs>
          <w:tab w:val="left" w:pos="851"/>
        </w:tabs>
        <w:ind w:firstLine="567"/>
        <w:jc w:val="both"/>
        <w:rPr>
          <w:sz w:val="28"/>
          <w:szCs w:val="28"/>
        </w:rPr>
      </w:pPr>
      <w:r w:rsidRPr="00FB16F6">
        <w:rPr>
          <w:b/>
          <w:spacing w:val="-4"/>
          <w:sz w:val="28"/>
          <w:szCs w:val="28"/>
        </w:rPr>
        <w:lastRenderedPageBreak/>
        <w:t xml:space="preserve">Публикации: </w:t>
      </w:r>
      <w:r w:rsidRPr="00FB16F6">
        <w:rPr>
          <w:spacing w:val="-4"/>
          <w:sz w:val="28"/>
          <w:szCs w:val="28"/>
        </w:rPr>
        <w:t>По результатам исследований опубликовано 20 статей и тезисов докладов международных конференций. Наиболее значимые:</w:t>
      </w:r>
    </w:p>
    <w:p w:rsidR="00924014" w:rsidRPr="00FB16F6" w:rsidRDefault="00924014" w:rsidP="00924014">
      <w:pPr>
        <w:pStyle w:val="aff"/>
        <w:numPr>
          <w:ilvl w:val="0"/>
          <w:numId w:val="53"/>
        </w:numPr>
        <w:ind w:left="0" w:firstLine="567"/>
        <w:jc w:val="both"/>
        <w:rPr>
          <w:spacing w:val="-4"/>
          <w:sz w:val="28"/>
          <w:szCs w:val="28"/>
        </w:rPr>
      </w:pPr>
      <w:r w:rsidRPr="00FB16F6">
        <w:rPr>
          <w:spacing w:val="-4"/>
          <w:sz w:val="28"/>
          <w:szCs w:val="28"/>
        </w:rPr>
        <w:t>Лобанов Г. В., Зверева А. Ю., Коханько М. В., Новикова М. А., Полякова А. В., Тришкин Б. В. Использований ГИС в морфологическом анализе пойменно-русловых комплексов // Проблемибезперервноïгеограф</w:t>
      </w:r>
      <w:proofErr w:type="gramStart"/>
      <w:r w:rsidRPr="00FB16F6">
        <w:rPr>
          <w:spacing w:val="-4"/>
          <w:sz w:val="28"/>
          <w:szCs w:val="28"/>
        </w:rPr>
        <w:t>i</w:t>
      </w:r>
      <w:proofErr w:type="gramEnd"/>
      <w:r w:rsidRPr="00FB16F6">
        <w:rPr>
          <w:spacing w:val="-4"/>
          <w:sz w:val="28"/>
          <w:szCs w:val="28"/>
        </w:rPr>
        <w:t>чноïосвiти i картографiï: Зб</w:t>
      </w:r>
      <w:proofErr w:type="gramStart"/>
      <w:r w:rsidRPr="00FB16F6">
        <w:rPr>
          <w:spacing w:val="-4"/>
          <w:sz w:val="28"/>
          <w:szCs w:val="28"/>
        </w:rPr>
        <w:t>i</w:t>
      </w:r>
      <w:proofErr w:type="gramEnd"/>
      <w:r w:rsidRPr="00FB16F6">
        <w:rPr>
          <w:spacing w:val="-4"/>
          <w:sz w:val="28"/>
          <w:szCs w:val="28"/>
        </w:rPr>
        <w:t xml:space="preserve">рникнуковихпраць. – Х.: ХНУ </w:t>
      </w:r>
      <w:proofErr w:type="gramStart"/>
      <w:r w:rsidRPr="00FB16F6">
        <w:rPr>
          <w:spacing w:val="-4"/>
          <w:sz w:val="28"/>
          <w:szCs w:val="28"/>
        </w:rPr>
        <w:t>i</w:t>
      </w:r>
      <w:proofErr w:type="gramEnd"/>
      <w:r w:rsidRPr="00FB16F6">
        <w:rPr>
          <w:spacing w:val="-4"/>
          <w:sz w:val="28"/>
          <w:szCs w:val="28"/>
        </w:rPr>
        <w:t>м. В. Н. Караз</w:t>
      </w:r>
      <w:proofErr w:type="gramStart"/>
      <w:r w:rsidRPr="00FB16F6">
        <w:rPr>
          <w:spacing w:val="-4"/>
          <w:sz w:val="28"/>
          <w:szCs w:val="28"/>
        </w:rPr>
        <w:t>i</w:t>
      </w:r>
      <w:proofErr w:type="gramEnd"/>
      <w:r w:rsidRPr="00FB16F6">
        <w:rPr>
          <w:spacing w:val="-4"/>
          <w:sz w:val="28"/>
          <w:szCs w:val="28"/>
        </w:rPr>
        <w:t>на, 2014. – Вип. 19. – 62-66 с.</w:t>
      </w:r>
    </w:p>
    <w:p w:rsidR="00924014" w:rsidRPr="00FB16F6" w:rsidRDefault="00924014" w:rsidP="00924014">
      <w:pPr>
        <w:pStyle w:val="aff"/>
        <w:numPr>
          <w:ilvl w:val="0"/>
          <w:numId w:val="53"/>
        </w:numPr>
        <w:ind w:left="0" w:firstLine="567"/>
        <w:jc w:val="both"/>
        <w:rPr>
          <w:spacing w:val="-4"/>
          <w:sz w:val="28"/>
          <w:szCs w:val="28"/>
        </w:rPr>
      </w:pPr>
      <w:proofErr w:type="gramStart"/>
      <w:r w:rsidRPr="00FB16F6">
        <w:rPr>
          <w:spacing w:val="-4"/>
          <w:sz w:val="28"/>
          <w:szCs w:val="28"/>
        </w:rPr>
        <w:t>Здоровье населения Брянской области в начале века (эколого-географические.</w:t>
      </w:r>
      <w:proofErr w:type="gramEnd"/>
      <w:r w:rsidRPr="00FB16F6">
        <w:rPr>
          <w:spacing w:val="-4"/>
          <w:sz w:val="28"/>
          <w:szCs w:val="28"/>
        </w:rPr>
        <w:t xml:space="preserve"> </w:t>
      </w:r>
      <w:proofErr w:type="gramStart"/>
      <w:r w:rsidRPr="00FB16F6">
        <w:rPr>
          <w:spacing w:val="-4"/>
          <w:sz w:val="28"/>
          <w:szCs w:val="28"/>
        </w:rPr>
        <w:t>Демографические и медико-социальные аспекты) / И.И. Дубовой, О.А. Зройчикова, Е.В Крень, Г.В. Лобанов, М.Г. Панов, Л.И. Пугач.</w:t>
      </w:r>
      <w:proofErr w:type="gramEnd"/>
      <w:r w:rsidRPr="00FB16F6">
        <w:rPr>
          <w:spacing w:val="-4"/>
          <w:sz w:val="28"/>
          <w:szCs w:val="28"/>
        </w:rPr>
        <w:t xml:space="preserve"> – Брянск, 2014. – 128 с.</w:t>
      </w:r>
    </w:p>
    <w:p w:rsidR="00924014" w:rsidRPr="00FB16F6" w:rsidRDefault="00924014" w:rsidP="00924014">
      <w:pPr>
        <w:pStyle w:val="aff"/>
        <w:numPr>
          <w:ilvl w:val="0"/>
          <w:numId w:val="53"/>
        </w:numPr>
        <w:ind w:left="0" w:firstLine="567"/>
        <w:jc w:val="both"/>
        <w:rPr>
          <w:spacing w:val="-4"/>
          <w:sz w:val="28"/>
          <w:szCs w:val="28"/>
        </w:rPr>
      </w:pPr>
      <w:r w:rsidRPr="00FB16F6">
        <w:rPr>
          <w:spacing w:val="-4"/>
          <w:sz w:val="28"/>
          <w:szCs w:val="28"/>
        </w:rPr>
        <w:t>Лобанов Г.В., Зверева А.Ю., Коханько М.В., Хорина Е.В., Тришкин Б.В., Полякова А.В., Ужакина А.П. Сезонная динамика спектральных характеристик пахотных угодий Брянской области //Вестник Брянского государственного университета. №4 (2014): Точные и естественные науки. Брянск: РИО БГУ, С. 107-112</w:t>
      </w:r>
      <w:r>
        <w:rPr>
          <w:spacing w:val="-4"/>
          <w:sz w:val="28"/>
          <w:szCs w:val="28"/>
        </w:rPr>
        <w:t>.</w:t>
      </w:r>
    </w:p>
    <w:p w:rsidR="00924014" w:rsidRPr="00FB16F6" w:rsidRDefault="00924014" w:rsidP="00924014">
      <w:pPr>
        <w:pStyle w:val="aff"/>
        <w:numPr>
          <w:ilvl w:val="0"/>
          <w:numId w:val="53"/>
        </w:numPr>
        <w:ind w:left="0" w:firstLine="567"/>
        <w:jc w:val="both"/>
        <w:rPr>
          <w:spacing w:val="-4"/>
          <w:sz w:val="28"/>
          <w:szCs w:val="28"/>
        </w:rPr>
      </w:pPr>
      <w:proofErr w:type="gramStart"/>
      <w:r w:rsidRPr="00FB16F6">
        <w:rPr>
          <w:spacing w:val="-4"/>
          <w:sz w:val="28"/>
          <w:szCs w:val="28"/>
        </w:rPr>
        <w:t>Лобанов Г.В., Сабайда Е.А., Тришкин Б.В., Зверева А.Ю., Полякова А.В., Новикова М.А., Коханько М.В. Подходы к оценке потенциала малой гидроэнергетики (на примере бассейна верхнего Днепра //Вестник Брянского государственного университета. №4 (2014):</w:t>
      </w:r>
      <w:proofErr w:type="gramEnd"/>
      <w:r w:rsidRPr="00FB16F6">
        <w:rPr>
          <w:spacing w:val="-4"/>
          <w:sz w:val="28"/>
          <w:szCs w:val="28"/>
        </w:rPr>
        <w:t xml:space="preserve"> Точные и естественные науки. Брянск: РИО БГУ, С. 112-117</w:t>
      </w:r>
      <w:r>
        <w:rPr>
          <w:spacing w:val="-4"/>
          <w:sz w:val="28"/>
          <w:szCs w:val="28"/>
        </w:rPr>
        <w:t>.</w:t>
      </w:r>
    </w:p>
    <w:p w:rsidR="00924014" w:rsidRPr="00FB16F6" w:rsidRDefault="00924014" w:rsidP="00924014">
      <w:pPr>
        <w:pStyle w:val="aff"/>
        <w:numPr>
          <w:ilvl w:val="0"/>
          <w:numId w:val="53"/>
        </w:numPr>
        <w:ind w:left="0" w:firstLine="567"/>
        <w:jc w:val="both"/>
        <w:rPr>
          <w:spacing w:val="-4"/>
          <w:sz w:val="28"/>
          <w:szCs w:val="28"/>
        </w:rPr>
      </w:pPr>
      <w:proofErr w:type="gramStart"/>
      <w:r w:rsidRPr="00FB16F6">
        <w:rPr>
          <w:spacing w:val="-4"/>
          <w:sz w:val="28"/>
          <w:szCs w:val="28"/>
        </w:rPr>
        <w:t>Лобанов Г.В., Чернов А.В., Зверева А.Ю., Полякова А.В., Коханько М.В., Новикова М.А., Тришкин Б.В. Особенности многолетней динамики пойменно-русловых комплексов некоторых рек Верхнего Поднепровья // Ежегодник НИИ фундаментальных и прикладных исследований за 2013 г. – Брянск:</w:t>
      </w:r>
      <w:proofErr w:type="gramEnd"/>
      <w:r w:rsidRPr="00FB16F6">
        <w:rPr>
          <w:spacing w:val="-4"/>
          <w:sz w:val="28"/>
          <w:szCs w:val="28"/>
        </w:rPr>
        <w:t xml:space="preserve"> РИО Брянского государственного университета, 2014. 40-47 с.</w:t>
      </w:r>
    </w:p>
    <w:p w:rsidR="00924014" w:rsidRPr="00FB16F6" w:rsidRDefault="00924014" w:rsidP="00924014">
      <w:pPr>
        <w:pStyle w:val="aff"/>
        <w:numPr>
          <w:ilvl w:val="0"/>
          <w:numId w:val="53"/>
        </w:numPr>
        <w:ind w:left="0" w:firstLine="567"/>
        <w:jc w:val="both"/>
        <w:rPr>
          <w:spacing w:val="-4"/>
          <w:sz w:val="28"/>
          <w:szCs w:val="28"/>
        </w:rPr>
      </w:pPr>
      <w:r w:rsidRPr="00FB16F6">
        <w:rPr>
          <w:spacing w:val="-4"/>
          <w:sz w:val="28"/>
          <w:szCs w:val="28"/>
        </w:rPr>
        <w:t>Зверева А. Ю., Лобанов Г. В. Геолого-геоморфологические факторы многолетней динамики комплексов русловых форм рек верхнего Поднепровья // Эрозионные и русловые процессы и современные методы их исследования: материалы X семинара молодых ученых вузов, объединяемых советом по проблеме эрозионных, русловых и устьевых процессов – Белгород: «ЛитКараВан», 2014. – 77-80с.</w:t>
      </w:r>
    </w:p>
    <w:p w:rsidR="00924014" w:rsidRPr="00FB16F6" w:rsidRDefault="00924014" w:rsidP="00924014">
      <w:pPr>
        <w:pStyle w:val="aff"/>
        <w:numPr>
          <w:ilvl w:val="0"/>
          <w:numId w:val="53"/>
        </w:numPr>
        <w:ind w:left="0" w:firstLine="567"/>
        <w:jc w:val="both"/>
        <w:rPr>
          <w:spacing w:val="-4"/>
          <w:sz w:val="28"/>
          <w:szCs w:val="28"/>
        </w:rPr>
      </w:pPr>
      <w:r w:rsidRPr="00FB16F6">
        <w:rPr>
          <w:spacing w:val="-4"/>
          <w:sz w:val="28"/>
          <w:szCs w:val="28"/>
        </w:rPr>
        <w:t>Лобанов Г.В. Ландшафтные и геолого-геоморфологические факторы динамики стока рек верхнего Поднепровья / Лобанов Г.В., Полякова А.В., Новикова М.А., Тришкин Б.В., Куприков И.В // Сборник статей VII Международной научно-практической конференции естественно-географического факультета «Экологическая безопасность региона»: (Россия, г. Брянск, 23 –24 октября 2014 г.). – Брянск: изд-во «РИО БГУ», 2014 С. 110-113</w:t>
      </w:r>
    </w:p>
    <w:p w:rsidR="00924014" w:rsidRPr="00FB16F6" w:rsidRDefault="00924014" w:rsidP="00924014">
      <w:pPr>
        <w:pStyle w:val="aff"/>
        <w:numPr>
          <w:ilvl w:val="0"/>
          <w:numId w:val="53"/>
        </w:numPr>
        <w:ind w:left="0" w:firstLine="567"/>
        <w:jc w:val="both"/>
        <w:rPr>
          <w:spacing w:val="-4"/>
          <w:sz w:val="28"/>
          <w:szCs w:val="28"/>
        </w:rPr>
      </w:pPr>
      <w:proofErr w:type="gramStart"/>
      <w:r w:rsidRPr="00FB16F6">
        <w:rPr>
          <w:spacing w:val="-4"/>
          <w:sz w:val="28"/>
          <w:szCs w:val="28"/>
        </w:rPr>
        <w:t xml:space="preserve">Лобанов, Г.В., Динамика пойменно-русловых комплексов в бассейне верхнего Днепра в ХХ-ХХI веках / Г.В. Лобанов, А.Ю. Зверева, М.В. Коханько, М.А. Новикова, А.В. Полякова, Б.В. Тришкин Б.В. Ландшафтные и геоэкологические исследования природных и антропогенных геосистем (к 80-летию со дня рождения Н.И. Дудника): международный сборник научных трудов / </w:t>
      </w:r>
      <w:r w:rsidRPr="00FB16F6">
        <w:rPr>
          <w:spacing w:val="-4"/>
          <w:sz w:val="28"/>
          <w:szCs w:val="28"/>
        </w:rPr>
        <w:lastRenderedPageBreak/>
        <w:t>отв. ред. С.В. Панков;</w:t>
      </w:r>
      <w:proofErr w:type="gramEnd"/>
      <w:r w:rsidRPr="00FB16F6">
        <w:rPr>
          <w:spacing w:val="-4"/>
          <w:sz w:val="28"/>
          <w:szCs w:val="28"/>
        </w:rPr>
        <w:t xml:space="preserve"> </w:t>
      </w:r>
      <w:proofErr w:type="gramStart"/>
      <w:r w:rsidRPr="00FB16F6">
        <w:rPr>
          <w:spacing w:val="-4"/>
          <w:sz w:val="28"/>
          <w:szCs w:val="28"/>
        </w:rPr>
        <w:t>М-во</w:t>
      </w:r>
      <w:proofErr w:type="gramEnd"/>
      <w:r w:rsidRPr="00FB16F6">
        <w:rPr>
          <w:spacing w:val="-4"/>
          <w:sz w:val="28"/>
          <w:szCs w:val="28"/>
        </w:rPr>
        <w:t xml:space="preserve"> обр. и науки РФ [и др.]. Тамбов: Издательский дом ТГУ им. Г.Р. Державина, 2014</w:t>
      </w:r>
    </w:p>
    <w:p w:rsidR="00924014" w:rsidRPr="00FB16F6" w:rsidRDefault="00924014" w:rsidP="00924014">
      <w:pPr>
        <w:pStyle w:val="aff"/>
        <w:numPr>
          <w:ilvl w:val="0"/>
          <w:numId w:val="53"/>
        </w:numPr>
        <w:ind w:left="0" w:firstLine="567"/>
        <w:jc w:val="both"/>
        <w:rPr>
          <w:spacing w:val="-4"/>
          <w:sz w:val="28"/>
          <w:szCs w:val="28"/>
        </w:rPr>
      </w:pPr>
      <w:r w:rsidRPr="00FB16F6">
        <w:rPr>
          <w:spacing w:val="-4"/>
          <w:sz w:val="28"/>
          <w:szCs w:val="28"/>
        </w:rPr>
        <w:t>Лобанов Г.В. Спектральные характеристики пахотных почв Брянской области / А.Ю. Зверева, Г.В. Лобанов, М.В. Коханько, Б.В. Тришкин, Е.В. Хорина // Сборник статей VII Международной научно-практической конференции естественно-географического факультета «Экологическая безопасность региона» – Брянск: изд-во «РИО БГУ», 2014 С. 83-86</w:t>
      </w:r>
    </w:p>
    <w:p w:rsidR="00924014" w:rsidRPr="00FB16F6" w:rsidRDefault="00924014" w:rsidP="00924014">
      <w:pPr>
        <w:pStyle w:val="aff"/>
        <w:numPr>
          <w:ilvl w:val="0"/>
          <w:numId w:val="53"/>
        </w:numPr>
        <w:ind w:left="0" w:firstLine="567"/>
        <w:jc w:val="both"/>
        <w:rPr>
          <w:spacing w:val="-4"/>
          <w:sz w:val="28"/>
          <w:szCs w:val="28"/>
        </w:rPr>
      </w:pPr>
      <w:r w:rsidRPr="00FB16F6">
        <w:rPr>
          <w:spacing w:val="-4"/>
          <w:sz w:val="28"/>
          <w:szCs w:val="28"/>
        </w:rPr>
        <w:t>Лобанов Г.В. Многолетняя динамика морфодинамических  особенностей русла как основа реконструкций и прогнозов русловых процессов / Г.В. Лобанов, А.В. Полякова, М.А. Новикова // Сборник материалов двадцать девятого пленарного межвузовского совещания по проблеме эрозионных, русловых и устьевых процессов (г. Ульяновск, 22-25 октября): доклады и краткие сообщения Ульяновск, Изд-во УГПУ, 2014. С. 108-112</w:t>
      </w:r>
    </w:p>
    <w:p w:rsidR="00924014" w:rsidRPr="00FB16F6" w:rsidRDefault="00924014" w:rsidP="00924014">
      <w:pPr>
        <w:ind w:firstLine="567"/>
        <w:jc w:val="both"/>
        <w:rPr>
          <w:spacing w:val="-4"/>
          <w:sz w:val="28"/>
          <w:szCs w:val="28"/>
        </w:rPr>
      </w:pPr>
      <w:r w:rsidRPr="00FB16F6">
        <w:rPr>
          <w:b/>
          <w:spacing w:val="-4"/>
          <w:sz w:val="28"/>
          <w:szCs w:val="28"/>
        </w:rPr>
        <w:t xml:space="preserve">Источники финансирования: </w:t>
      </w:r>
      <w:r w:rsidRPr="00FB16F6">
        <w:rPr>
          <w:spacing w:val="-4"/>
          <w:sz w:val="28"/>
          <w:szCs w:val="28"/>
        </w:rPr>
        <w:t xml:space="preserve">Грант РФФИ 13-05-97509_а </w:t>
      </w:r>
      <w:r>
        <w:rPr>
          <w:spacing w:val="-4"/>
          <w:sz w:val="28"/>
          <w:szCs w:val="28"/>
        </w:rPr>
        <w:t>«</w:t>
      </w:r>
      <w:r w:rsidRPr="00FB16F6">
        <w:rPr>
          <w:spacing w:val="-4"/>
          <w:sz w:val="28"/>
          <w:szCs w:val="28"/>
        </w:rPr>
        <w:t>Многолетняя динамика комплексов русловых форм на малых и средних реках верхнего Поднепровья</w:t>
      </w:r>
      <w:r>
        <w:rPr>
          <w:spacing w:val="-4"/>
          <w:sz w:val="28"/>
          <w:szCs w:val="28"/>
        </w:rPr>
        <w:t>»</w:t>
      </w:r>
      <w:r w:rsidRPr="00FB16F6">
        <w:rPr>
          <w:spacing w:val="-4"/>
          <w:sz w:val="28"/>
          <w:szCs w:val="28"/>
        </w:rPr>
        <w:t xml:space="preserve"> (руководитель Лобанов Г.В.) 250000 руб. Госзадание</w:t>
      </w:r>
      <w:r>
        <w:rPr>
          <w:spacing w:val="-4"/>
          <w:sz w:val="28"/>
          <w:szCs w:val="28"/>
        </w:rPr>
        <w:t>2</w:t>
      </w:r>
      <w:r w:rsidRPr="00FB16F6">
        <w:rPr>
          <w:spacing w:val="-4"/>
          <w:sz w:val="28"/>
          <w:szCs w:val="28"/>
        </w:rPr>
        <w:t>Фундаментальные и прикладные исследования прочностных характеристик грунтов как фактора устойчивости геосистем</w:t>
      </w:r>
      <w:r>
        <w:rPr>
          <w:spacing w:val="-4"/>
          <w:sz w:val="28"/>
          <w:szCs w:val="28"/>
        </w:rPr>
        <w:t>»</w:t>
      </w:r>
      <w:r w:rsidRPr="00FB16F6">
        <w:rPr>
          <w:spacing w:val="-4"/>
          <w:sz w:val="28"/>
          <w:szCs w:val="28"/>
        </w:rPr>
        <w:t xml:space="preserve"> (руководитель Лобанов Г.В.) 726200 руб</w:t>
      </w:r>
      <w:proofErr w:type="gramStart"/>
      <w:r w:rsidRPr="00FB16F6">
        <w:rPr>
          <w:spacing w:val="-4"/>
          <w:sz w:val="28"/>
          <w:szCs w:val="28"/>
        </w:rPr>
        <w:t>.г</w:t>
      </w:r>
      <w:proofErr w:type="gramEnd"/>
      <w:r w:rsidRPr="00FB16F6">
        <w:rPr>
          <w:spacing w:val="-4"/>
          <w:sz w:val="28"/>
          <w:szCs w:val="28"/>
        </w:rPr>
        <w:t xml:space="preserve">рант РФФИ 14-05-31255мол_а </w:t>
      </w:r>
      <w:r>
        <w:rPr>
          <w:spacing w:val="-4"/>
          <w:sz w:val="28"/>
          <w:szCs w:val="28"/>
        </w:rPr>
        <w:t>«</w:t>
      </w:r>
      <w:r w:rsidRPr="00FB16F6">
        <w:rPr>
          <w:spacing w:val="-4"/>
          <w:sz w:val="28"/>
          <w:szCs w:val="28"/>
        </w:rPr>
        <w:t>Комплексы форм русла на реках верхнего Поднепровья и геолого-геоморфологические факторы их распространения</w:t>
      </w:r>
      <w:r>
        <w:rPr>
          <w:spacing w:val="-4"/>
          <w:sz w:val="28"/>
          <w:szCs w:val="28"/>
        </w:rPr>
        <w:t>»</w:t>
      </w:r>
      <w:r w:rsidRPr="00FB16F6">
        <w:rPr>
          <w:spacing w:val="-4"/>
          <w:sz w:val="28"/>
          <w:szCs w:val="28"/>
        </w:rPr>
        <w:t xml:space="preserve"> (руководитель – Полякова А.В.)</w:t>
      </w:r>
    </w:p>
    <w:p w:rsidR="00924014" w:rsidRDefault="00924014" w:rsidP="00924014">
      <w:pPr>
        <w:spacing w:after="200" w:line="276" w:lineRule="auto"/>
        <w:rPr>
          <w:b/>
          <w:sz w:val="28"/>
          <w:szCs w:val="28"/>
        </w:rPr>
      </w:pPr>
      <w:r>
        <w:rPr>
          <w:b/>
          <w:sz w:val="28"/>
          <w:szCs w:val="28"/>
        </w:rPr>
        <w:br w:type="page"/>
      </w:r>
    </w:p>
    <w:p w:rsidR="00924014" w:rsidRPr="00524AEB" w:rsidRDefault="00924014" w:rsidP="00924014">
      <w:pPr>
        <w:ind w:firstLine="709"/>
        <w:jc w:val="center"/>
        <w:rPr>
          <w:b/>
          <w:sz w:val="28"/>
          <w:szCs w:val="28"/>
        </w:rPr>
      </w:pPr>
      <w:r w:rsidRPr="00524AEB">
        <w:rPr>
          <w:b/>
          <w:sz w:val="28"/>
          <w:szCs w:val="28"/>
        </w:rPr>
        <w:lastRenderedPageBreak/>
        <w:t>Финансирование и выполнение научных исследований и разработок</w:t>
      </w:r>
    </w:p>
    <w:p w:rsidR="00924014" w:rsidRPr="007B4C2E" w:rsidRDefault="00924014" w:rsidP="00924014">
      <w:pPr>
        <w:ind w:firstLine="709"/>
        <w:jc w:val="both"/>
        <w:rPr>
          <w:b/>
          <w:sz w:val="28"/>
          <w:szCs w:val="28"/>
        </w:rPr>
      </w:pPr>
    </w:p>
    <w:p w:rsidR="00924014" w:rsidRPr="00506FC7" w:rsidRDefault="00924014" w:rsidP="00924014">
      <w:pPr>
        <w:pStyle w:val="western"/>
        <w:spacing w:before="0" w:beforeAutospacing="0" w:after="0" w:afterAutospacing="0"/>
        <w:ind w:firstLine="567"/>
        <w:jc w:val="both"/>
        <w:rPr>
          <w:spacing w:val="-10"/>
          <w:sz w:val="28"/>
          <w:szCs w:val="28"/>
        </w:rPr>
      </w:pPr>
      <w:r w:rsidRPr="00506FC7">
        <w:rPr>
          <w:spacing w:val="-10"/>
          <w:sz w:val="28"/>
          <w:szCs w:val="28"/>
        </w:rPr>
        <w:t>В 2014 г. ученые БГУ вели исследования по 151 темам, охватывающим 23 области знаний, из которых:</w:t>
      </w:r>
    </w:p>
    <w:p w:rsidR="00924014" w:rsidRPr="00AA0CE2" w:rsidRDefault="00924014" w:rsidP="00924014">
      <w:pPr>
        <w:pStyle w:val="western"/>
        <w:spacing w:before="0" w:beforeAutospacing="0" w:after="0" w:afterAutospacing="0"/>
        <w:ind w:firstLine="567"/>
        <w:jc w:val="both"/>
        <w:rPr>
          <w:spacing w:val="-10"/>
          <w:sz w:val="28"/>
          <w:szCs w:val="28"/>
        </w:rPr>
      </w:pPr>
      <w:r w:rsidRPr="00AA0CE2">
        <w:rPr>
          <w:spacing w:val="-10"/>
          <w:sz w:val="28"/>
          <w:szCs w:val="28"/>
        </w:rPr>
        <w:t>82 - являлись инициативными;</w:t>
      </w:r>
    </w:p>
    <w:p w:rsidR="00924014" w:rsidRPr="00AA0CE2" w:rsidRDefault="00924014" w:rsidP="00924014">
      <w:pPr>
        <w:pStyle w:val="western"/>
        <w:spacing w:before="0" w:beforeAutospacing="0" w:after="0" w:afterAutospacing="0"/>
        <w:ind w:firstLine="567"/>
        <w:jc w:val="both"/>
        <w:rPr>
          <w:spacing w:val="-10"/>
          <w:sz w:val="28"/>
          <w:szCs w:val="28"/>
        </w:rPr>
      </w:pPr>
      <w:r w:rsidRPr="00AA0CE2">
        <w:rPr>
          <w:spacing w:val="-10"/>
          <w:sz w:val="28"/>
          <w:szCs w:val="28"/>
        </w:rPr>
        <w:t>5 - выполнялись в рамках госзадания;</w:t>
      </w:r>
    </w:p>
    <w:p w:rsidR="00924014" w:rsidRPr="00AA0CE2" w:rsidRDefault="00924014" w:rsidP="00924014">
      <w:pPr>
        <w:pStyle w:val="western"/>
        <w:spacing w:before="0" w:beforeAutospacing="0" w:after="0" w:afterAutospacing="0"/>
        <w:ind w:firstLine="567"/>
        <w:jc w:val="both"/>
        <w:rPr>
          <w:spacing w:val="-10"/>
          <w:sz w:val="28"/>
          <w:szCs w:val="28"/>
        </w:rPr>
      </w:pPr>
      <w:r w:rsidRPr="00AA0CE2">
        <w:rPr>
          <w:spacing w:val="-10"/>
          <w:sz w:val="28"/>
          <w:szCs w:val="28"/>
        </w:rPr>
        <w:t xml:space="preserve">20 - выполнялось по грантам российских научных фондов, </w:t>
      </w:r>
    </w:p>
    <w:p w:rsidR="00924014" w:rsidRPr="00AA0CE2" w:rsidRDefault="00924014" w:rsidP="00924014">
      <w:pPr>
        <w:pStyle w:val="western"/>
        <w:spacing w:before="0" w:beforeAutospacing="0" w:after="0" w:afterAutospacing="0"/>
        <w:ind w:firstLine="567"/>
        <w:jc w:val="both"/>
        <w:rPr>
          <w:spacing w:val="-10"/>
          <w:sz w:val="28"/>
          <w:szCs w:val="28"/>
        </w:rPr>
      </w:pPr>
      <w:r w:rsidRPr="00AA0CE2">
        <w:rPr>
          <w:spacing w:val="-10"/>
          <w:sz w:val="28"/>
          <w:szCs w:val="28"/>
        </w:rPr>
        <w:t>4 - по грантам Президента РФ для государственной поддержки молодых российских ученых;</w:t>
      </w:r>
    </w:p>
    <w:p w:rsidR="00924014" w:rsidRPr="00AA0CE2" w:rsidRDefault="00924014" w:rsidP="00924014">
      <w:pPr>
        <w:pStyle w:val="western"/>
        <w:spacing w:before="0" w:beforeAutospacing="0" w:after="0" w:afterAutospacing="0"/>
        <w:ind w:firstLine="567"/>
        <w:jc w:val="both"/>
        <w:rPr>
          <w:spacing w:val="-10"/>
          <w:sz w:val="28"/>
          <w:szCs w:val="28"/>
        </w:rPr>
      </w:pPr>
      <w:r w:rsidRPr="00AA0CE2">
        <w:rPr>
          <w:spacing w:val="-10"/>
          <w:sz w:val="28"/>
          <w:szCs w:val="28"/>
        </w:rPr>
        <w:t xml:space="preserve">5 - на средства областного бюджета в рамках областных целевых программ; </w:t>
      </w:r>
    </w:p>
    <w:p w:rsidR="00924014" w:rsidRPr="00AA0CE2" w:rsidRDefault="00924014" w:rsidP="00924014">
      <w:pPr>
        <w:pStyle w:val="western"/>
        <w:spacing w:before="0" w:beforeAutospacing="0" w:after="0" w:afterAutospacing="0"/>
        <w:ind w:firstLine="567"/>
        <w:jc w:val="both"/>
        <w:rPr>
          <w:spacing w:val="-10"/>
          <w:sz w:val="28"/>
          <w:szCs w:val="28"/>
        </w:rPr>
      </w:pPr>
      <w:r w:rsidRPr="00AA0CE2">
        <w:rPr>
          <w:spacing w:val="-10"/>
          <w:sz w:val="28"/>
          <w:szCs w:val="28"/>
        </w:rPr>
        <w:t>35 - по заказам организаций и предприятий в рамках хозяйственных договоров.</w:t>
      </w:r>
    </w:p>
    <w:p w:rsidR="00924014" w:rsidRPr="00602FFB" w:rsidRDefault="00924014" w:rsidP="00924014">
      <w:pPr>
        <w:widowControl w:val="0"/>
        <w:autoSpaceDE w:val="0"/>
        <w:autoSpaceDN w:val="0"/>
        <w:adjustRightInd w:val="0"/>
        <w:ind w:firstLine="567"/>
        <w:jc w:val="both"/>
        <w:rPr>
          <w:b/>
          <w:sz w:val="28"/>
          <w:szCs w:val="28"/>
        </w:rPr>
      </w:pPr>
      <w:r w:rsidRPr="00602FFB">
        <w:rPr>
          <w:b/>
          <w:sz w:val="28"/>
          <w:szCs w:val="28"/>
        </w:rPr>
        <w:t>9 научных проектов фундаментальн</w:t>
      </w:r>
      <w:r>
        <w:rPr>
          <w:b/>
          <w:sz w:val="28"/>
          <w:szCs w:val="28"/>
        </w:rPr>
        <w:t>ого</w:t>
      </w:r>
      <w:r w:rsidRPr="00602FFB">
        <w:rPr>
          <w:b/>
          <w:sz w:val="28"/>
          <w:szCs w:val="28"/>
        </w:rPr>
        <w:t xml:space="preserve"> и прикладн</w:t>
      </w:r>
      <w:r>
        <w:rPr>
          <w:b/>
          <w:sz w:val="28"/>
          <w:szCs w:val="28"/>
        </w:rPr>
        <w:t>ого характера</w:t>
      </w:r>
      <w:r w:rsidRPr="00602FFB">
        <w:rPr>
          <w:b/>
          <w:sz w:val="28"/>
          <w:szCs w:val="28"/>
        </w:rPr>
        <w:t xml:space="preserve"> выполнялись за счет средств государственной субсидии</w:t>
      </w:r>
      <w:r>
        <w:rPr>
          <w:b/>
          <w:sz w:val="28"/>
          <w:szCs w:val="28"/>
        </w:rPr>
        <w:t xml:space="preserve"> </w:t>
      </w:r>
      <w:r w:rsidRPr="00602FFB">
        <w:rPr>
          <w:b/>
          <w:sz w:val="28"/>
          <w:szCs w:val="28"/>
        </w:rPr>
        <w:t xml:space="preserve">на сумму 10872,0 тыс. руб. </w:t>
      </w:r>
    </w:p>
    <w:p w:rsidR="00924014" w:rsidRPr="00884EA4" w:rsidRDefault="00924014" w:rsidP="00924014">
      <w:pPr>
        <w:widowControl w:val="0"/>
        <w:autoSpaceDE w:val="0"/>
        <w:autoSpaceDN w:val="0"/>
        <w:adjustRightInd w:val="0"/>
        <w:ind w:firstLine="567"/>
        <w:jc w:val="both"/>
        <w:rPr>
          <w:sz w:val="28"/>
          <w:szCs w:val="28"/>
        </w:rPr>
      </w:pPr>
      <w:r w:rsidRPr="00884EA4">
        <w:rPr>
          <w:sz w:val="28"/>
          <w:szCs w:val="28"/>
        </w:rPr>
        <w:t xml:space="preserve">В рамках </w:t>
      </w:r>
      <w:r w:rsidRPr="00602FFB">
        <w:rPr>
          <w:b/>
          <w:sz w:val="28"/>
          <w:szCs w:val="28"/>
        </w:rPr>
        <w:t>базовой части государственного задания</w:t>
      </w:r>
      <w:r w:rsidRPr="00884EA4">
        <w:rPr>
          <w:sz w:val="28"/>
          <w:szCs w:val="28"/>
        </w:rPr>
        <w:t xml:space="preserve"> Минобрнауки России на проведение фундаментальных, прикладных научных исследований и экспериментальных разработок в 2014г. выполнялись </w:t>
      </w:r>
      <w:r w:rsidRPr="00602FFB">
        <w:rPr>
          <w:b/>
          <w:sz w:val="28"/>
          <w:szCs w:val="28"/>
        </w:rPr>
        <w:t>3 научно-исследовательских проекта на сумму 2591,5 тыс. руб</w:t>
      </w:r>
      <w:r w:rsidRPr="00884EA4">
        <w:rPr>
          <w:sz w:val="28"/>
          <w:szCs w:val="28"/>
        </w:rPr>
        <w:t>.,</w:t>
      </w:r>
      <w:r w:rsidRPr="00884EA4">
        <w:rPr>
          <w:b/>
          <w:sz w:val="28"/>
          <w:szCs w:val="28"/>
        </w:rPr>
        <w:t xml:space="preserve"> </w:t>
      </w:r>
      <w:r w:rsidRPr="00884EA4">
        <w:rPr>
          <w:sz w:val="28"/>
          <w:szCs w:val="28"/>
        </w:rPr>
        <w:t>в том числе:</w:t>
      </w:r>
    </w:p>
    <w:p w:rsidR="00924014" w:rsidRPr="00884EA4" w:rsidRDefault="00924014" w:rsidP="00924014">
      <w:pPr>
        <w:pStyle w:val="afe"/>
        <w:tabs>
          <w:tab w:val="left" w:pos="1440"/>
        </w:tabs>
        <w:spacing w:line="290" w:lineRule="exact"/>
        <w:ind w:left="0" w:firstLine="567"/>
        <w:jc w:val="both"/>
        <w:rPr>
          <w:rFonts w:ascii="Times New Roman" w:hAnsi="Times New Roman" w:cs="Times New Roman"/>
          <w:sz w:val="28"/>
          <w:szCs w:val="28"/>
        </w:rPr>
      </w:pPr>
      <w:r w:rsidRPr="00884EA4">
        <w:rPr>
          <w:rFonts w:ascii="Times New Roman" w:hAnsi="Times New Roman" w:cs="Times New Roman"/>
          <w:sz w:val="28"/>
          <w:szCs w:val="28"/>
        </w:rPr>
        <w:t>«Тепловые свойства новых термоэлектичческих, полупроводн</w:t>
      </w:r>
      <w:r>
        <w:rPr>
          <w:rFonts w:ascii="Times New Roman" w:hAnsi="Times New Roman" w:cs="Times New Roman"/>
          <w:sz w:val="28"/>
          <w:szCs w:val="28"/>
        </w:rPr>
        <w:t>иковых и оптических материалов»;</w:t>
      </w:r>
      <w:r w:rsidRPr="00884EA4">
        <w:rPr>
          <w:rFonts w:ascii="Times New Roman" w:hAnsi="Times New Roman" w:cs="Times New Roman"/>
          <w:sz w:val="28"/>
          <w:szCs w:val="28"/>
        </w:rPr>
        <w:t xml:space="preserve"> руководитель</w:t>
      </w:r>
      <w:r>
        <w:rPr>
          <w:rFonts w:ascii="Times New Roman" w:hAnsi="Times New Roman" w:cs="Times New Roman"/>
          <w:sz w:val="28"/>
          <w:szCs w:val="28"/>
        </w:rPr>
        <w:t xml:space="preserve"> -</w:t>
      </w:r>
      <w:r w:rsidRPr="00884EA4">
        <w:rPr>
          <w:rFonts w:ascii="Times New Roman" w:hAnsi="Times New Roman" w:cs="Times New Roman"/>
          <w:sz w:val="28"/>
          <w:szCs w:val="28"/>
        </w:rPr>
        <w:t xml:space="preserve"> проф. Новиков В.В. Объем финансирования -555,6 тыс. руб.</w:t>
      </w:r>
    </w:p>
    <w:p w:rsidR="00924014" w:rsidRPr="00262EA7" w:rsidRDefault="00924014" w:rsidP="00924014">
      <w:pPr>
        <w:pStyle w:val="afe"/>
        <w:tabs>
          <w:tab w:val="left" w:pos="1440"/>
        </w:tabs>
        <w:spacing w:line="290" w:lineRule="exact"/>
        <w:ind w:left="0" w:firstLine="567"/>
        <w:jc w:val="both"/>
        <w:rPr>
          <w:rFonts w:ascii="Times New Roman" w:hAnsi="Times New Roman" w:cs="Times New Roman"/>
          <w:sz w:val="28"/>
          <w:szCs w:val="28"/>
        </w:rPr>
      </w:pPr>
      <w:r w:rsidRPr="00884EA4">
        <w:rPr>
          <w:rFonts w:ascii="Times New Roman" w:hAnsi="Times New Roman" w:cs="Times New Roman"/>
          <w:sz w:val="28"/>
          <w:szCs w:val="28"/>
        </w:rPr>
        <w:t>«Разработка инновационных биотехнологии для трансфера в медицину, селекцию, животноводство</w:t>
      </w:r>
      <w:r w:rsidRPr="00262EA7">
        <w:rPr>
          <w:rFonts w:ascii="Times New Roman" w:hAnsi="Times New Roman" w:cs="Times New Roman"/>
          <w:sz w:val="28"/>
          <w:szCs w:val="28"/>
        </w:rPr>
        <w:t xml:space="preserve"> и растениеводство»</w:t>
      </w:r>
      <w:r>
        <w:rPr>
          <w:rFonts w:ascii="Times New Roman" w:hAnsi="Times New Roman" w:cs="Times New Roman"/>
          <w:sz w:val="28"/>
          <w:szCs w:val="28"/>
        </w:rPr>
        <w:t>;</w:t>
      </w:r>
      <w:r w:rsidRPr="00262EA7">
        <w:rPr>
          <w:rFonts w:ascii="Times New Roman" w:hAnsi="Times New Roman" w:cs="Times New Roman"/>
          <w:sz w:val="28"/>
          <w:szCs w:val="28"/>
        </w:rPr>
        <w:t xml:space="preserve"> руководитель </w:t>
      </w:r>
      <w:proofErr w:type="gramStart"/>
      <w:r>
        <w:rPr>
          <w:rFonts w:ascii="Times New Roman" w:hAnsi="Times New Roman" w:cs="Times New Roman"/>
          <w:sz w:val="28"/>
          <w:szCs w:val="28"/>
        </w:rPr>
        <w:t>-</w:t>
      </w:r>
      <w:r w:rsidRPr="00262EA7">
        <w:rPr>
          <w:rFonts w:ascii="Times New Roman" w:hAnsi="Times New Roman" w:cs="Times New Roman"/>
          <w:sz w:val="28"/>
          <w:szCs w:val="28"/>
        </w:rPr>
        <w:t>п</w:t>
      </w:r>
      <w:proofErr w:type="gramEnd"/>
      <w:r w:rsidRPr="00262EA7">
        <w:rPr>
          <w:rFonts w:ascii="Times New Roman" w:hAnsi="Times New Roman" w:cs="Times New Roman"/>
          <w:sz w:val="28"/>
          <w:szCs w:val="28"/>
        </w:rPr>
        <w:t>роф. Нам И.Я.</w:t>
      </w:r>
      <w:r>
        <w:rPr>
          <w:rFonts w:ascii="Times New Roman" w:hAnsi="Times New Roman" w:cs="Times New Roman"/>
          <w:sz w:val="28"/>
          <w:szCs w:val="28"/>
        </w:rPr>
        <w:t>Г.</w:t>
      </w:r>
      <w:r w:rsidRPr="00262EA7">
        <w:rPr>
          <w:rFonts w:ascii="Times New Roman" w:hAnsi="Times New Roman" w:cs="Times New Roman"/>
          <w:sz w:val="28"/>
          <w:szCs w:val="28"/>
        </w:rPr>
        <w:t xml:space="preserve"> Объем финансирования - 1 423,2 тыс. руб.</w:t>
      </w:r>
    </w:p>
    <w:p w:rsidR="00924014" w:rsidRPr="00262EA7" w:rsidRDefault="00924014" w:rsidP="00924014">
      <w:pPr>
        <w:pStyle w:val="afe"/>
        <w:tabs>
          <w:tab w:val="left" w:pos="1440"/>
        </w:tabs>
        <w:spacing w:line="290" w:lineRule="exact"/>
        <w:ind w:left="0" w:firstLine="567"/>
        <w:jc w:val="both"/>
        <w:rPr>
          <w:rFonts w:ascii="Times New Roman" w:hAnsi="Times New Roman" w:cs="Times New Roman"/>
          <w:sz w:val="28"/>
          <w:szCs w:val="28"/>
        </w:rPr>
      </w:pPr>
      <w:r w:rsidRPr="00262EA7">
        <w:rPr>
          <w:rFonts w:ascii="Times New Roman" w:hAnsi="Times New Roman" w:cs="Times New Roman"/>
          <w:sz w:val="28"/>
          <w:szCs w:val="28"/>
        </w:rPr>
        <w:t>«Фундаментальные и прикладные исследования прочностных характеристик грунтов как фактора устойчивости геосистем»</w:t>
      </w:r>
      <w:r>
        <w:rPr>
          <w:rFonts w:ascii="Times New Roman" w:hAnsi="Times New Roman" w:cs="Times New Roman"/>
          <w:sz w:val="28"/>
          <w:szCs w:val="28"/>
        </w:rPr>
        <w:t>;</w:t>
      </w:r>
      <w:r w:rsidRPr="00262EA7">
        <w:rPr>
          <w:rFonts w:ascii="Times New Roman" w:hAnsi="Times New Roman" w:cs="Times New Roman"/>
          <w:sz w:val="28"/>
          <w:szCs w:val="28"/>
        </w:rPr>
        <w:t xml:space="preserve"> руководитель </w:t>
      </w:r>
      <w:proofErr w:type="gramStart"/>
      <w:r>
        <w:rPr>
          <w:rFonts w:ascii="Times New Roman" w:hAnsi="Times New Roman" w:cs="Times New Roman"/>
          <w:sz w:val="28"/>
          <w:szCs w:val="28"/>
        </w:rPr>
        <w:t>-</w:t>
      </w:r>
      <w:r w:rsidRPr="00262EA7">
        <w:rPr>
          <w:rFonts w:ascii="Times New Roman" w:hAnsi="Times New Roman" w:cs="Times New Roman"/>
          <w:sz w:val="28"/>
          <w:szCs w:val="28"/>
        </w:rPr>
        <w:t>д</w:t>
      </w:r>
      <w:proofErr w:type="gramEnd"/>
      <w:r w:rsidRPr="00262EA7">
        <w:rPr>
          <w:rFonts w:ascii="Times New Roman" w:hAnsi="Times New Roman" w:cs="Times New Roman"/>
          <w:sz w:val="28"/>
          <w:szCs w:val="28"/>
        </w:rPr>
        <w:t>оц. Лобанов Г.В. Объем финансирования  - 612,7 тыс. руб.</w:t>
      </w:r>
    </w:p>
    <w:p w:rsidR="00924014" w:rsidRDefault="00924014" w:rsidP="00924014">
      <w:pPr>
        <w:widowControl w:val="0"/>
        <w:autoSpaceDE w:val="0"/>
        <w:autoSpaceDN w:val="0"/>
        <w:adjustRightInd w:val="0"/>
        <w:ind w:firstLine="567"/>
        <w:jc w:val="both"/>
        <w:rPr>
          <w:sz w:val="28"/>
          <w:szCs w:val="28"/>
        </w:rPr>
      </w:pPr>
      <w:r>
        <w:rPr>
          <w:sz w:val="28"/>
          <w:szCs w:val="28"/>
        </w:rPr>
        <w:t xml:space="preserve">В рамках </w:t>
      </w:r>
      <w:r w:rsidRPr="00602FFB">
        <w:rPr>
          <w:b/>
          <w:sz w:val="28"/>
          <w:szCs w:val="28"/>
        </w:rPr>
        <w:t>проектной части государственного задания</w:t>
      </w:r>
      <w:r>
        <w:rPr>
          <w:sz w:val="28"/>
          <w:szCs w:val="28"/>
        </w:rPr>
        <w:t xml:space="preserve"> Минобрнауки России вузу в сфере научной деятельности выполнялись </w:t>
      </w:r>
      <w:r w:rsidRPr="00602FFB">
        <w:rPr>
          <w:b/>
          <w:sz w:val="28"/>
          <w:szCs w:val="28"/>
        </w:rPr>
        <w:t>2  научных проекта на сумму 5880,5 тыс. руб.</w:t>
      </w:r>
      <w:r>
        <w:rPr>
          <w:sz w:val="28"/>
          <w:szCs w:val="28"/>
        </w:rPr>
        <w:t>, в том числе:</w:t>
      </w:r>
    </w:p>
    <w:p w:rsidR="00924014" w:rsidRDefault="00924014" w:rsidP="00924014">
      <w:pPr>
        <w:widowControl w:val="0"/>
        <w:autoSpaceDE w:val="0"/>
        <w:autoSpaceDN w:val="0"/>
        <w:adjustRightInd w:val="0"/>
        <w:ind w:firstLine="567"/>
        <w:jc w:val="both"/>
        <w:rPr>
          <w:sz w:val="28"/>
          <w:szCs w:val="28"/>
        </w:rPr>
      </w:pPr>
      <w:r>
        <w:rPr>
          <w:sz w:val="28"/>
          <w:szCs w:val="28"/>
        </w:rPr>
        <w:t xml:space="preserve"> «Современные проблемы комплексного и гармонического анализа» в объеме 1880,5 тыс. руб. (задание вузу №1.1704.2014</w:t>
      </w:r>
      <w:proofErr w:type="gramStart"/>
      <w:r>
        <w:rPr>
          <w:sz w:val="28"/>
          <w:szCs w:val="28"/>
        </w:rPr>
        <w:t>/К</w:t>
      </w:r>
      <w:proofErr w:type="gramEnd"/>
      <w:r>
        <w:rPr>
          <w:sz w:val="28"/>
          <w:szCs w:val="28"/>
        </w:rPr>
        <w:t xml:space="preserve"> от 18.07.2014г., научный руководитель - д-р физ.-мат. наук, профессор Шамоян Ф.А.);</w:t>
      </w:r>
    </w:p>
    <w:p w:rsidR="00924014" w:rsidRDefault="00924014" w:rsidP="00924014">
      <w:pPr>
        <w:widowControl w:val="0"/>
        <w:autoSpaceDE w:val="0"/>
        <w:autoSpaceDN w:val="0"/>
        <w:adjustRightInd w:val="0"/>
        <w:ind w:firstLine="567"/>
        <w:jc w:val="both"/>
        <w:rPr>
          <w:sz w:val="28"/>
          <w:szCs w:val="28"/>
        </w:rPr>
      </w:pPr>
      <w:r>
        <w:rPr>
          <w:sz w:val="28"/>
          <w:szCs w:val="28"/>
        </w:rPr>
        <w:t xml:space="preserve"> «Низкотемпературные тепловые, электрические, магнитные свойства новых материалов, перспективных для применения в современном приборостроении» (задание вузу №3.105.2014/K от 11.08.2014г., руководитель - д-р физ.-мат. наук, профессор В.В. Новиков).</w:t>
      </w:r>
    </w:p>
    <w:p w:rsidR="00924014" w:rsidRDefault="00924014" w:rsidP="00924014">
      <w:pPr>
        <w:spacing w:before="40" w:after="40"/>
        <w:ind w:firstLine="567"/>
        <w:jc w:val="both"/>
        <w:rPr>
          <w:sz w:val="28"/>
          <w:szCs w:val="28"/>
        </w:rPr>
      </w:pPr>
    </w:p>
    <w:p w:rsidR="00924014" w:rsidRPr="00262EA7" w:rsidRDefault="00924014" w:rsidP="00924014">
      <w:pPr>
        <w:spacing w:before="40" w:after="40"/>
        <w:ind w:firstLine="567"/>
        <w:jc w:val="both"/>
        <w:rPr>
          <w:sz w:val="28"/>
          <w:szCs w:val="28"/>
        </w:rPr>
      </w:pPr>
      <w:r>
        <w:rPr>
          <w:sz w:val="28"/>
          <w:szCs w:val="28"/>
        </w:rPr>
        <w:t>На</w:t>
      </w:r>
      <w:r w:rsidRPr="00262EA7">
        <w:rPr>
          <w:sz w:val="28"/>
          <w:szCs w:val="28"/>
        </w:rPr>
        <w:t xml:space="preserve"> средств</w:t>
      </w:r>
      <w:r>
        <w:rPr>
          <w:sz w:val="28"/>
          <w:szCs w:val="28"/>
        </w:rPr>
        <w:t>а</w:t>
      </w:r>
      <w:r w:rsidRPr="00262EA7">
        <w:rPr>
          <w:sz w:val="28"/>
          <w:szCs w:val="28"/>
        </w:rPr>
        <w:t xml:space="preserve"> Минобрнауки РФ выполнялись </w:t>
      </w:r>
      <w:r w:rsidRPr="00602FFB">
        <w:rPr>
          <w:b/>
          <w:sz w:val="28"/>
          <w:szCs w:val="28"/>
        </w:rPr>
        <w:t xml:space="preserve">4 научно-исследовательских проекта </w:t>
      </w:r>
      <w:r>
        <w:rPr>
          <w:sz w:val="28"/>
          <w:szCs w:val="28"/>
        </w:rPr>
        <w:t xml:space="preserve">в рамках </w:t>
      </w:r>
      <w:r>
        <w:rPr>
          <w:b/>
          <w:sz w:val="28"/>
          <w:szCs w:val="28"/>
        </w:rPr>
        <w:t>гранта Президента РФ</w:t>
      </w:r>
      <w:r>
        <w:rPr>
          <w:sz w:val="28"/>
          <w:szCs w:val="28"/>
        </w:rPr>
        <w:t xml:space="preserve"> для государственной поддержки молодых российских ученых</w:t>
      </w:r>
      <w:r w:rsidRPr="00602FFB">
        <w:rPr>
          <w:b/>
          <w:sz w:val="28"/>
          <w:szCs w:val="28"/>
        </w:rPr>
        <w:t xml:space="preserve"> на сумму 2400 тыс. руб.,</w:t>
      </w:r>
      <w:r w:rsidRPr="00262EA7">
        <w:rPr>
          <w:sz w:val="28"/>
          <w:szCs w:val="28"/>
        </w:rPr>
        <w:t xml:space="preserve"> в том числе: </w:t>
      </w:r>
    </w:p>
    <w:p w:rsidR="00924014" w:rsidRPr="00262EA7" w:rsidRDefault="00924014" w:rsidP="00924014">
      <w:pPr>
        <w:spacing w:before="40" w:after="40"/>
        <w:ind w:firstLine="567"/>
        <w:jc w:val="both"/>
        <w:rPr>
          <w:sz w:val="28"/>
          <w:szCs w:val="28"/>
        </w:rPr>
      </w:pPr>
      <w:proofErr w:type="gramStart"/>
      <w:r w:rsidRPr="00262EA7">
        <w:rPr>
          <w:sz w:val="28"/>
          <w:szCs w:val="28"/>
        </w:rPr>
        <w:t xml:space="preserve">"Низкотемпературные фазовые превращения в икосаэдрических боридах" в объеме 600,0 тыс. руб. (соглашение от 04.02.2013г. </w:t>
      </w:r>
      <w:r w:rsidRPr="00262EA7">
        <w:rPr>
          <w:rFonts w:eastAsia="TimesNewRomanPS-BoldMT-Identity"/>
          <w:bCs/>
          <w:sz w:val="28"/>
          <w:szCs w:val="28"/>
        </w:rPr>
        <w:t>№ 14.124.13.7302-МК.</w:t>
      </w:r>
      <w:proofErr w:type="gramEnd"/>
      <w:r w:rsidRPr="00262EA7">
        <w:rPr>
          <w:sz w:val="28"/>
          <w:szCs w:val="28"/>
        </w:rPr>
        <w:t xml:space="preserve"> Грантополучатель - канд. физ.-мат. наук, доцент Матовников А.В.);</w:t>
      </w:r>
    </w:p>
    <w:p w:rsidR="00924014" w:rsidRPr="00262EA7" w:rsidRDefault="00924014" w:rsidP="00924014">
      <w:pPr>
        <w:spacing w:before="40" w:after="40"/>
        <w:ind w:firstLine="567"/>
        <w:jc w:val="both"/>
        <w:rPr>
          <w:rFonts w:eastAsia="TimesNewRomanPS-BoldMT-Identity"/>
          <w:bCs/>
          <w:sz w:val="28"/>
          <w:szCs w:val="28"/>
        </w:rPr>
      </w:pPr>
      <w:r w:rsidRPr="00262EA7">
        <w:rPr>
          <w:sz w:val="28"/>
          <w:szCs w:val="28"/>
        </w:rPr>
        <w:lastRenderedPageBreak/>
        <w:t>«</w:t>
      </w:r>
      <w:r w:rsidRPr="00262EA7">
        <w:rPr>
          <w:rFonts w:eastAsia="TimesNewRomanPSMT-Identity-H"/>
          <w:sz w:val="28"/>
          <w:szCs w:val="28"/>
        </w:rPr>
        <w:t>Семантическая репрезентация звукообраза в языке русской поэзии Х</w:t>
      </w:r>
      <w:proofErr w:type="gramStart"/>
      <w:r w:rsidRPr="00262EA7">
        <w:rPr>
          <w:rFonts w:eastAsia="TimesNewRomanPSMT-Identity-H"/>
          <w:sz w:val="28"/>
          <w:szCs w:val="28"/>
        </w:rPr>
        <w:t>II</w:t>
      </w:r>
      <w:proofErr w:type="gramEnd"/>
      <w:r w:rsidRPr="00262EA7">
        <w:rPr>
          <w:rFonts w:eastAsia="TimesNewRomanPSMT-Identity-H"/>
          <w:sz w:val="28"/>
          <w:szCs w:val="28"/>
        </w:rPr>
        <w:t>-ХХ вв. в аспекте изучения звуковой картины мира художника слова</w:t>
      </w:r>
      <w:r w:rsidRPr="00262EA7">
        <w:rPr>
          <w:sz w:val="28"/>
          <w:szCs w:val="28"/>
        </w:rPr>
        <w:t xml:space="preserve">» в объеме 600,0 тыс. руб. (соглашение от 03.02.2014г. </w:t>
      </w:r>
      <w:r w:rsidRPr="00262EA7">
        <w:rPr>
          <w:rFonts w:eastAsia="TimesNewRomanPS-BoldMT-Identity"/>
          <w:bCs/>
          <w:sz w:val="28"/>
          <w:szCs w:val="28"/>
        </w:rPr>
        <w:t>№ 14.</w:t>
      </w:r>
      <w:r w:rsidRPr="00262EA7">
        <w:rPr>
          <w:rFonts w:eastAsia="TimesNewRomanPS-BoldMT-Identity"/>
          <w:bCs/>
          <w:sz w:val="28"/>
          <w:szCs w:val="28"/>
          <w:lang w:val="en-US"/>
        </w:rPr>
        <w:t>Z</w:t>
      </w:r>
      <w:r w:rsidRPr="00262EA7">
        <w:rPr>
          <w:rFonts w:eastAsia="TimesNewRomanPS-BoldMT-Identity"/>
          <w:bCs/>
          <w:sz w:val="28"/>
          <w:szCs w:val="28"/>
        </w:rPr>
        <w:t>56.14.4247-МК,  проект №МК-4247.2014.6, руководитель – канд. филол. наук, доцент  Атаманова Н.В.);</w:t>
      </w:r>
    </w:p>
    <w:p w:rsidR="00924014" w:rsidRPr="00262EA7" w:rsidRDefault="00924014" w:rsidP="00924014">
      <w:pPr>
        <w:spacing w:before="40" w:after="40"/>
        <w:ind w:firstLine="567"/>
        <w:jc w:val="both"/>
        <w:rPr>
          <w:rFonts w:eastAsia="TimesNewRomanPS-BoldMT-Identity"/>
          <w:bCs/>
          <w:sz w:val="28"/>
          <w:szCs w:val="28"/>
        </w:rPr>
      </w:pPr>
      <w:r w:rsidRPr="00262EA7">
        <w:rPr>
          <w:sz w:val="28"/>
          <w:szCs w:val="28"/>
        </w:rPr>
        <w:t>«</w:t>
      </w:r>
      <w:r w:rsidRPr="00262EA7">
        <w:rPr>
          <w:rFonts w:eastAsia="TimesNewRomanPSMT-Identity-H"/>
          <w:sz w:val="28"/>
          <w:szCs w:val="28"/>
        </w:rPr>
        <w:t>Разработка инженерных методов оптимального проектирования и компьютерного моделирования энергоэффективных крано-манипуляторных установок мобильных транспортно-технологических машин двойного назначения</w:t>
      </w:r>
      <w:r w:rsidRPr="00262EA7">
        <w:rPr>
          <w:sz w:val="28"/>
          <w:szCs w:val="28"/>
        </w:rPr>
        <w:t xml:space="preserve">» в объеме 600,0 тыс. руб. (соглашение от 03.02.2014г. </w:t>
      </w:r>
      <w:r w:rsidRPr="00262EA7">
        <w:rPr>
          <w:rFonts w:eastAsia="TimesNewRomanPS-BoldMT-Identity"/>
          <w:bCs/>
          <w:sz w:val="28"/>
          <w:szCs w:val="28"/>
        </w:rPr>
        <w:t>№ 14.</w:t>
      </w:r>
      <w:r w:rsidRPr="00262EA7">
        <w:rPr>
          <w:rFonts w:eastAsia="TimesNewRomanPS-BoldMT-Identity"/>
          <w:bCs/>
          <w:sz w:val="28"/>
          <w:szCs w:val="28"/>
          <w:lang w:val="en-US"/>
        </w:rPr>
        <w:t>Z</w:t>
      </w:r>
      <w:r w:rsidRPr="00262EA7">
        <w:rPr>
          <w:rFonts w:eastAsia="TimesNewRomanPS-BoldMT-Identity"/>
          <w:bCs/>
          <w:sz w:val="28"/>
          <w:szCs w:val="28"/>
        </w:rPr>
        <w:t>56.14.92-МК,  проект № МК-92.2014.8, руководитель</w:t>
      </w:r>
      <w:r>
        <w:rPr>
          <w:rFonts w:eastAsia="TimesNewRomanPS-BoldMT-Identity"/>
          <w:bCs/>
          <w:sz w:val="28"/>
          <w:szCs w:val="28"/>
        </w:rPr>
        <w:t xml:space="preserve"> -</w:t>
      </w:r>
      <w:r w:rsidRPr="00262EA7">
        <w:rPr>
          <w:rFonts w:eastAsia="TimesNewRomanPS-BoldMT-Identity"/>
          <w:bCs/>
          <w:sz w:val="28"/>
          <w:szCs w:val="28"/>
        </w:rPr>
        <w:t xml:space="preserve"> канд. техн. наук Лагерев И.А.)</w:t>
      </w:r>
    </w:p>
    <w:p w:rsidR="00924014" w:rsidRPr="00262EA7" w:rsidRDefault="00924014" w:rsidP="00924014">
      <w:pPr>
        <w:spacing w:before="40" w:after="40"/>
        <w:ind w:firstLine="567"/>
        <w:jc w:val="both"/>
        <w:rPr>
          <w:sz w:val="28"/>
          <w:szCs w:val="28"/>
        </w:rPr>
      </w:pPr>
      <w:r w:rsidRPr="00262EA7">
        <w:rPr>
          <w:sz w:val="28"/>
          <w:szCs w:val="28"/>
        </w:rPr>
        <w:t xml:space="preserve">«Развитие позитивных презентационных моделей поведения детей-сирот, переживших жестокое обращение в родительской семье» в объеме 600,0 тыс. руб. (соглашение от 03.02.2014г. </w:t>
      </w:r>
      <w:r w:rsidRPr="00262EA7">
        <w:rPr>
          <w:rFonts w:eastAsia="TimesNewRomanPS-BoldMT-Identity"/>
          <w:bCs/>
          <w:sz w:val="28"/>
          <w:szCs w:val="28"/>
        </w:rPr>
        <w:t>№ 14.</w:t>
      </w:r>
      <w:r w:rsidRPr="00262EA7">
        <w:rPr>
          <w:rFonts w:eastAsia="TimesNewRomanPS-BoldMT-Identity"/>
          <w:bCs/>
          <w:sz w:val="28"/>
          <w:szCs w:val="28"/>
          <w:lang w:val="en-US"/>
        </w:rPr>
        <w:t>Z</w:t>
      </w:r>
      <w:r w:rsidRPr="00262EA7">
        <w:rPr>
          <w:rFonts w:eastAsia="TimesNewRomanPS-BoldMT-Identity"/>
          <w:bCs/>
          <w:sz w:val="28"/>
          <w:szCs w:val="28"/>
        </w:rPr>
        <w:t xml:space="preserve">56.14.99-МК, проект №МК-99.2014.6, руководитель </w:t>
      </w:r>
      <w:r>
        <w:rPr>
          <w:rFonts w:eastAsia="TimesNewRomanPS-BoldMT-Identity"/>
          <w:bCs/>
          <w:sz w:val="28"/>
          <w:szCs w:val="28"/>
        </w:rPr>
        <w:t xml:space="preserve">- </w:t>
      </w:r>
      <w:r w:rsidRPr="00262EA7">
        <w:rPr>
          <w:sz w:val="28"/>
          <w:szCs w:val="28"/>
        </w:rPr>
        <w:t xml:space="preserve">канд. психол. наук, доцент </w:t>
      </w:r>
      <w:r w:rsidRPr="00262EA7">
        <w:rPr>
          <w:rFonts w:eastAsia="TimesNewRomanPS-BoldMT-Identity"/>
          <w:bCs/>
          <w:sz w:val="28"/>
          <w:szCs w:val="28"/>
        </w:rPr>
        <w:t>Володина Ю.А.).</w:t>
      </w:r>
    </w:p>
    <w:p w:rsidR="00924014" w:rsidRPr="00602FFB" w:rsidRDefault="00924014" w:rsidP="00924014">
      <w:pPr>
        <w:ind w:firstLine="567"/>
        <w:jc w:val="both"/>
        <w:rPr>
          <w:b/>
          <w:bCs/>
          <w:sz w:val="28"/>
          <w:szCs w:val="28"/>
        </w:rPr>
      </w:pPr>
      <w:r w:rsidRPr="00602FFB">
        <w:rPr>
          <w:b/>
          <w:sz w:val="28"/>
          <w:szCs w:val="28"/>
        </w:rPr>
        <w:t xml:space="preserve">В 2014г. </w:t>
      </w:r>
      <w:r>
        <w:rPr>
          <w:b/>
          <w:sz w:val="28"/>
          <w:szCs w:val="28"/>
        </w:rPr>
        <w:t xml:space="preserve">учеными университета получено </w:t>
      </w:r>
      <w:r w:rsidRPr="00602FFB">
        <w:rPr>
          <w:b/>
          <w:sz w:val="28"/>
          <w:szCs w:val="28"/>
        </w:rPr>
        <w:t xml:space="preserve">20 грантов Российского гуманитарного научного фонда и Российского фонда фундаментальных исследований на общую сумму </w:t>
      </w:r>
      <w:r w:rsidRPr="00602FFB">
        <w:rPr>
          <w:b/>
          <w:bCs/>
          <w:sz w:val="28"/>
          <w:szCs w:val="28"/>
        </w:rPr>
        <w:t>4 885 391руб.</w:t>
      </w:r>
    </w:p>
    <w:p w:rsidR="00924014" w:rsidRPr="00AA0CE2" w:rsidRDefault="00924014" w:rsidP="00924014">
      <w:pPr>
        <w:ind w:firstLine="567"/>
        <w:jc w:val="both"/>
        <w:rPr>
          <w:sz w:val="28"/>
          <w:szCs w:val="28"/>
        </w:rPr>
      </w:pPr>
      <w:r w:rsidRPr="00AA0CE2">
        <w:rPr>
          <w:sz w:val="28"/>
          <w:szCs w:val="28"/>
        </w:rPr>
        <w:t>Грант №13-01-00222 а, РГНФ, «Сёла и загородные резиденции правящей верхушки Древней Руси как социальный и археологический феномен (по материалам Среднего Подесенья)», руководитель профессор Шинаков Е.А. - 350 000 руб.</w:t>
      </w:r>
    </w:p>
    <w:p w:rsidR="00924014" w:rsidRPr="00AA0CE2" w:rsidRDefault="00924014" w:rsidP="00924014">
      <w:pPr>
        <w:ind w:firstLine="567"/>
        <w:jc w:val="both"/>
        <w:rPr>
          <w:sz w:val="28"/>
          <w:szCs w:val="28"/>
        </w:rPr>
      </w:pPr>
      <w:r w:rsidRPr="00AA0CE2">
        <w:rPr>
          <w:sz w:val="28"/>
          <w:szCs w:val="28"/>
        </w:rPr>
        <w:t>Грант №13-11-32004, РГНФ, «Благотворительность в провинциальной России: основные направления и их эволюция</w:t>
      </w:r>
      <w:r w:rsidRPr="00AA0CE2">
        <w:rPr>
          <w:sz w:val="28"/>
          <w:szCs w:val="28"/>
        </w:rPr>
        <w:tab/>
        <w:t>Дубровский А.М.», 150 000 руб.</w:t>
      </w:r>
    </w:p>
    <w:p w:rsidR="00924014" w:rsidRPr="00AA0CE2" w:rsidRDefault="00924014" w:rsidP="00924014">
      <w:pPr>
        <w:ind w:firstLine="567"/>
        <w:jc w:val="both"/>
        <w:rPr>
          <w:sz w:val="28"/>
          <w:szCs w:val="28"/>
        </w:rPr>
      </w:pPr>
      <w:r w:rsidRPr="00AA0CE2">
        <w:rPr>
          <w:sz w:val="28"/>
          <w:szCs w:val="28"/>
        </w:rPr>
        <w:t xml:space="preserve">Грант №13-26-01004 </w:t>
      </w:r>
      <w:proofErr w:type="gramStart"/>
      <w:r w:rsidRPr="00AA0CE2">
        <w:rPr>
          <w:sz w:val="28"/>
          <w:szCs w:val="28"/>
        </w:rPr>
        <w:t>а(</w:t>
      </w:r>
      <w:proofErr w:type="gramEnd"/>
      <w:r w:rsidRPr="00AA0CE2">
        <w:rPr>
          <w:sz w:val="28"/>
          <w:szCs w:val="28"/>
        </w:rPr>
        <w:t>м), РГНФ, «Методологические, методические и технологические основы интеграции национальных образовательных стандартов общего и высшего славянского (российско-белорусско-украинского) математического образования», руководитель доцент Малова И.Е. - 400 000 руб.</w:t>
      </w:r>
    </w:p>
    <w:p w:rsidR="00924014" w:rsidRPr="00AA0CE2" w:rsidRDefault="00924014" w:rsidP="00924014">
      <w:pPr>
        <w:ind w:firstLine="567"/>
        <w:jc w:val="both"/>
        <w:rPr>
          <w:sz w:val="28"/>
          <w:szCs w:val="28"/>
        </w:rPr>
      </w:pPr>
      <w:r w:rsidRPr="00AA0CE2">
        <w:rPr>
          <w:sz w:val="28"/>
          <w:szCs w:val="28"/>
        </w:rPr>
        <w:t>Грант №13-01-00229 а, РГНФ, «Балканский кризис 1870-х гг. и периодическая печать России и Западной Европы", руководитель доцент Косарев С.И.- 350 000 руб.</w:t>
      </w:r>
    </w:p>
    <w:p w:rsidR="00924014" w:rsidRPr="00AA0CE2" w:rsidRDefault="00924014" w:rsidP="00924014">
      <w:pPr>
        <w:ind w:firstLine="567"/>
        <w:jc w:val="both"/>
        <w:rPr>
          <w:sz w:val="28"/>
          <w:szCs w:val="28"/>
        </w:rPr>
      </w:pPr>
      <w:r w:rsidRPr="00AA0CE2">
        <w:rPr>
          <w:sz w:val="28"/>
          <w:szCs w:val="28"/>
        </w:rPr>
        <w:t>Грант №13-01-00099, РГНФ, "Воспоминания" Е.В.Спекторского: научное комментирование, подготовка к изданию", руководитель профессор Михальченко С.И. -400 000 руб.</w:t>
      </w:r>
    </w:p>
    <w:p w:rsidR="00924014" w:rsidRPr="00AA0CE2" w:rsidRDefault="00924014" w:rsidP="00924014">
      <w:pPr>
        <w:ind w:firstLine="567"/>
        <w:jc w:val="both"/>
        <w:rPr>
          <w:sz w:val="28"/>
          <w:szCs w:val="28"/>
        </w:rPr>
      </w:pPr>
      <w:r w:rsidRPr="00AA0CE2">
        <w:rPr>
          <w:sz w:val="28"/>
          <w:szCs w:val="28"/>
        </w:rPr>
        <w:t xml:space="preserve">Грант №14-11-32001 </w:t>
      </w:r>
      <w:proofErr w:type="gramStart"/>
      <w:r w:rsidRPr="00AA0CE2">
        <w:rPr>
          <w:sz w:val="28"/>
          <w:szCs w:val="28"/>
        </w:rPr>
        <w:t>а(</w:t>
      </w:r>
      <w:proofErr w:type="gramEnd"/>
      <w:r w:rsidRPr="00AA0CE2">
        <w:rPr>
          <w:sz w:val="28"/>
          <w:szCs w:val="28"/>
        </w:rPr>
        <w:t>р), РГНФ, «Поселенческая агломерация Курово на реке Судость: несколько тысячелетий истории в зеркале археологического микрорегиона», руководитель доцент Чубур А.А. - 75 000 руб.</w:t>
      </w:r>
    </w:p>
    <w:p w:rsidR="00924014" w:rsidRPr="00AA0CE2" w:rsidRDefault="00924014" w:rsidP="00924014">
      <w:pPr>
        <w:ind w:firstLine="567"/>
        <w:jc w:val="both"/>
        <w:rPr>
          <w:sz w:val="28"/>
          <w:szCs w:val="28"/>
        </w:rPr>
      </w:pPr>
      <w:r w:rsidRPr="00AA0CE2">
        <w:rPr>
          <w:sz w:val="28"/>
          <w:szCs w:val="28"/>
        </w:rPr>
        <w:t xml:space="preserve">Грант № 14-16-32004 </w:t>
      </w:r>
      <w:proofErr w:type="gramStart"/>
      <w:r w:rsidRPr="00AA0CE2">
        <w:rPr>
          <w:sz w:val="28"/>
          <w:szCs w:val="28"/>
        </w:rPr>
        <w:t>а(</w:t>
      </w:r>
      <w:proofErr w:type="gramEnd"/>
      <w:r w:rsidRPr="00AA0CE2">
        <w:rPr>
          <w:sz w:val="28"/>
          <w:szCs w:val="28"/>
        </w:rPr>
        <w:t>р), РГНФ, «Детерминанты развития профессиональных ценностей у студентов в системе высшего образования педагогического профиля», руководитель профессор Асташова Н.А. - 120 000 руб.</w:t>
      </w:r>
    </w:p>
    <w:p w:rsidR="00924014" w:rsidRPr="00AA0CE2" w:rsidRDefault="00924014" w:rsidP="00924014">
      <w:pPr>
        <w:ind w:firstLine="567"/>
        <w:jc w:val="both"/>
        <w:rPr>
          <w:sz w:val="28"/>
          <w:szCs w:val="28"/>
        </w:rPr>
      </w:pPr>
      <w:r w:rsidRPr="00AA0CE2">
        <w:rPr>
          <w:sz w:val="28"/>
          <w:szCs w:val="28"/>
        </w:rPr>
        <w:t xml:space="preserve">Грант № 14-11-32502  </w:t>
      </w:r>
      <w:proofErr w:type="gramStart"/>
      <w:r w:rsidRPr="00AA0CE2">
        <w:rPr>
          <w:sz w:val="28"/>
          <w:szCs w:val="28"/>
        </w:rPr>
        <w:t>г(</w:t>
      </w:r>
      <w:proofErr w:type="gramEnd"/>
      <w:r w:rsidRPr="00AA0CE2">
        <w:rPr>
          <w:sz w:val="28"/>
          <w:szCs w:val="28"/>
        </w:rPr>
        <w:t>р), РГНФ, «III Международная научная конференция "Западный регион России в международных отношениях Х - XX вв.", руководитель профессор Михальченко С.И.  -100 000 руб.</w:t>
      </w:r>
    </w:p>
    <w:p w:rsidR="00924014" w:rsidRPr="00AA0CE2" w:rsidRDefault="00924014" w:rsidP="00924014">
      <w:pPr>
        <w:ind w:firstLine="567"/>
        <w:jc w:val="both"/>
        <w:rPr>
          <w:sz w:val="28"/>
          <w:szCs w:val="28"/>
        </w:rPr>
      </w:pPr>
      <w:r w:rsidRPr="00AA0CE2">
        <w:rPr>
          <w:sz w:val="28"/>
          <w:szCs w:val="28"/>
        </w:rPr>
        <w:lastRenderedPageBreak/>
        <w:t xml:space="preserve">Грант № 14-11-32603 </w:t>
      </w:r>
      <w:proofErr w:type="gramStart"/>
      <w:r w:rsidRPr="00AA0CE2">
        <w:rPr>
          <w:sz w:val="28"/>
          <w:szCs w:val="28"/>
        </w:rPr>
        <w:t>е(</w:t>
      </w:r>
      <w:proofErr w:type="gramEnd"/>
      <w:r w:rsidRPr="00AA0CE2">
        <w:rPr>
          <w:sz w:val="28"/>
          <w:szCs w:val="28"/>
        </w:rPr>
        <w:t>р), РГНФ, «Этнокультурная карта Брянского ополья в X - XII вв. (по материалам исследований курганного могильника Елисеевичи)», руководитель Гурьянов В.Н. - 114 000 руб.</w:t>
      </w:r>
    </w:p>
    <w:p w:rsidR="00924014" w:rsidRPr="00AA0CE2" w:rsidRDefault="00924014" w:rsidP="00924014">
      <w:pPr>
        <w:ind w:firstLine="567"/>
        <w:jc w:val="both"/>
        <w:rPr>
          <w:sz w:val="28"/>
          <w:szCs w:val="28"/>
        </w:rPr>
      </w:pPr>
      <w:r w:rsidRPr="00AA0CE2">
        <w:rPr>
          <w:sz w:val="28"/>
          <w:szCs w:val="28"/>
        </w:rPr>
        <w:t>Грант №13-04-90350 М_2012, РФФИ, «Состояние и оценка техногенного загрязнения естественных и сеяных лугов, их рациональное использование и охрана на приграничных территориях Брянской (Россия), Гомельской (Республика Беларусь) и Черниговской (Украина) областей в постчернобыльский период», руководитель профессор Булохов А.Д. – 500000 руб.</w:t>
      </w:r>
    </w:p>
    <w:p w:rsidR="00924014" w:rsidRPr="00AA0CE2" w:rsidRDefault="00924014" w:rsidP="00924014">
      <w:pPr>
        <w:ind w:firstLine="567"/>
        <w:jc w:val="both"/>
        <w:rPr>
          <w:sz w:val="28"/>
          <w:szCs w:val="28"/>
        </w:rPr>
      </w:pPr>
      <w:r w:rsidRPr="00AA0CE2">
        <w:rPr>
          <w:sz w:val="28"/>
          <w:szCs w:val="28"/>
        </w:rPr>
        <w:t>Грант №13-05-97521</w:t>
      </w:r>
      <w:proofErr w:type="gramStart"/>
      <w:r w:rsidRPr="00AA0CE2">
        <w:rPr>
          <w:sz w:val="28"/>
          <w:szCs w:val="28"/>
        </w:rPr>
        <w:t xml:space="preserve"> А</w:t>
      </w:r>
      <w:proofErr w:type="gramEnd"/>
      <w:r w:rsidRPr="00AA0CE2">
        <w:rPr>
          <w:sz w:val="28"/>
          <w:szCs w:val="28"/>
        </w:rPr>
        <w:t>_2013, РФФИ, «Исследование зависимости почвенно-эрозионных проявлений на территории Брянской области от основных параметров климата», руководитель доцент Демихов В.Т. - 100 000 руб.</w:t>
      </w:r>
    </w:p>
    <w:p w:rsidR="00924014" w:rsidRPr="00AA0CE2" w:rsidRDefault="00924014" w:rsidP="00924014">
      <w:pPr>
        <w:ind w:firstLine="567"/>
        <w:jc w:val="both"/>
        <w:rPr>
          <w:sz w:val="28"/>
          <w:szCs w:val="28"/>
        </w:rPr>
      </w:pPr>
      <w:r w:rsidRPr="00AA0CE2">
        <w:rPr>
          <w:sz w:val="28"/>
          <w:szCs w:val="28"/>
        </w:rPr>
        <w:t>Грант №13-02-97503, РФФИ, «Низкотемпературные тепловые свойства редкоземельных боросилицидов», руководитель профессор Новиков В.В. - 400 000 руб.</w:t>
      </w:r>
    </w:p>
    <w:p w:rsidR="00924014" w:rsidRPr="00AA0CE2" w:rsidRDefault="00924014" w:rsidP="00924014">
      <w:pPr>
        <w:ind w:firstLine="567"/>
        <w:jc w:val="both"/>
        <w:rPr>
          <w:sz w:val="28"/>
          <w:szCs w:val="28"/>
        </w:rPr>
      </w:pPr>
      <w:r w:rsidRPr="00AA0CE2">
        <w:rPr>
          <w:sz w:val="28"/>
          <w:szCs w:val="28"/>
        </w:rPr>
        <w:t>Грант №13-04-97510, РФФИ, «Лесная растительность бассейна реки Днепр в пределах Российской Федерации», руководитель доцент Семенищенков Ю.А. - 150 000 руб.</w:t>
      </w:r>
    </w:p>
    <w:p w:rsidR="00924014" w:rsidRPr="00AA0CE2" w:rsidRDefault="00924014" w:rsidP="00924014">
      <w:pPr>
        <w:ind w:firstLine="567"/>
        <w:jc w:val="both"/>
        <w:rPr>
          <w:sz w:val="28"/>
          <w:szCs w:val="28"/>
        </w:rPr>
      </w:pPr>
      <w:r w:rsidRPr="00AA0CE2">
        <w:rPr>
          <w:sz w:val="28"/>
          <w:szCs w:val="28"/>
        </w:rPr>
        <w:t>Грант №13-01-97508, РФФИ, «Линейные операторы, вопросы аппроксимации и интерполяции в весовых пространствах аналитических функций», руководитель профессор, Шамоян Ф.А. - 200 000 руб.</w:t>
      </w:r>
    </w:p>
    <w:p w:rsidR="00924014" w:rsidRPr="00AA0CE2" w:rsidRDefault="00924014" w:rsidP="00924014">
      <w:pPr>
        <w:ind w:firstLine="567"/>
        <w:jc w:val="both"/>
        <w:rPr>
          <w:sz w:val="28"/>
          <w:szCs w:val="28"/>
        </w:rPr>
      </w:pPr>
      <w:r w:rsidRPr="00AA0CE2">
        <w:rPr>
          <w:sz w:val="28"/>
          <w:szCs w:val="28"/>
        </w:rPr>
        <w:t>Грант №13-04-97525, РФФИ, «Инвазия Heracleum sosnowskyi в Брянской области: тенденции распространения, угроза биоразнообразию, контроль численности», руководитель доцент Панасенко Н.Н. - 250 000 руб.</w:t>
      </w:r>
    </w:p>
    <w:p w:rsidR="00924014" w:rsidRPr="00AA0CE2" w:rsidRDefault="00924014" w:rsidP="00924014">
      <w:pPr>
        <w:ind w:firstLine="567"/>
        <w:jc w:val="both"/>
        <w:rPr>
          <w:sz w:val="28"/>
          <w:szCs w:val="28"/>
        </w:rPr>
      </w:pPr>
      <w:r w:rsidRPr="00AA0CE2">
        <w:rPr>
          <w:sz w:val="28"/>
          <w:szCs w:val="28"/>
        </w:rPr>
        <w:t>Грант №13-05-97509, РФФИ, «Многолетняя динамика комплексов русловых форм на малых и средних реках верхнего Поднепровья», руководитель доцент Лобанов Г.В. - 250 000 руб.</w:t>
      </w:r>
    </w:p>
    <w:p w:rsidR="00924014" w:rsidRPr="00AA0CE2" w:rsidRDefault="00924014" w:rsidP="00924014">
      <w:pPr>
        <w:ind w:firstLine="567"/>
        <w:jc w:val="both"/>
        <w:rPr>
          <w:sz w:val="28"/>
          <w:szCs w:val="28"/>
        </w:rPr>
      </w:pPr>
      <w:r w:rsidRPr="00AA0CE2">
        <w:rPr>
          <w:sz w:val="28"/>
          <w:szCs w:val="28"/>
        </w:rPr>
        <w:t>Грант №</w:t>
      </w:r>
      <w:proofErr w:type="gramStart"/>
      <w:r w:rsidRPr="00AA0CE2">
        <w:rPr>
          <w:sz w:val="28"/>
          <w:szCs w:val="28"/>
        </w:rPr>
        <w:t>14-02-31692</w:t>
      </w:r>
      <w:proofErr w:type="gramEnd"/>
      <w:r w:rsidRPr="00AA0CE2">
        <w:rPr>
          <w:sz w:val="28"/>
          <w:szCs w:val="28"/>
        </w:rPr>
        <w:t xml:space="preserve"> МОЛ_А_2014, РФФИ, «Особенности магнитных подсистем и динамики кристаллической решётки тетраборидов редкоземельных элементов», руководитель старший научный сотрудник Митрошенков Н.В. - 400 000 руб.</w:t>
      </w:r>
    </w:p>
    <w:p w:rsidR="00924014" w:rsidRPr="00AA0CE2" w:rsidRDefault="00924014" w:rsidP="00924014">
      <w:pPr>
        <w:ind w:firstLine="567"/>
        <w:jc w:val="both"/>
        <w:rPr>
          <w:sz w:val="28"/>
          <w:szCs w:val="28"/>
        </w:rPr>
      </w:pPr>
      <w:r w:rsidRPr="00AA0CE2">
        <w:rPr>
          <w:sz w:val="28"/>
          <w:szCs w:val="28"/>
        </w:rPr>
        <w:t>Грант №</w:t>
      </w:r>
      <w:proofErr w:type="gramStart"/>
      <w:r w:rsidRPr="00AA0CE2">
        <w:rPr>
          <w:sz w:val="28"/>
          <w:szCs w:val="28"/>
        </w:rPr>
        <w:t>14-05-31255</w:t>
      </w:r>
      <w:proofErr w:type="gramEnd"/>
      <w:r w:rsidRPr="00AA0CE2">
        <w:rPr>
          <w:sz w:val="28"/>
          <w:szCs w:val="28"/>
        </w:rPr>
        <w:t xml:space="preserve"> МОЛ_А_2014, РФФИ, «Комплексы форм русла на реках верхнего Поднепровья и геолого-геоморфологические факторы их распространения», руководитель </w:t>
      </w:r>
      <w:r w:rsidRPr="00AA0CE2">
        <w:rPr>
          <w:sz w:val="28"/>
          <w:szCs w:val="28"/>
        </w:rPr>
        <w:tab/>
        <w:t>Полякова А.В. - 400 000 руб.</w:t>
      </w:r>
    </w:p>
    <w:p w:rsidR="00924014" w:rsidRPr="00AA0CE2" w:rsidRDefault="00924014" w:rsidP="00924014">
      <w:pPr>
        <w:ind w:firstLine="567"/>
        <w:jc w:val="both"/>
        <w:rPr>
          <w:sz w:val="28"/>
          <w:szCs w:val="28"/>
        </w:rPr>
      </w:pPr>
      <w:r w:rsidRPr="00AA0CE2">
        <w:rPr>
          <w:sz w:val="28"/>
          <w:szCs w:val="28"/>
        </w:rPr>
        <w:t>Грант №14-00-10033, РФФИ, «Доступ к электронным научным информационным ресурсам зарубежных издательств», руководитель профессор Новиков В.В. - 76 391 руб.</w:t>
      </w:r>
    </w:p>
    <w:p w:rsidR="00924014" w:rsidRPr="00AA0CE2" w:rsidRDefault="00924014" w:rsidP="00924014">
      <w:pPr>
        <w:ind w:firstLine="567"/>
        <w:jc w:val="both"/>
        <w:rPr>
          <w:sz w:val="28"/>
          <w:szCs w:val="28"/>
        </w:rPr>
      </w:pPr>
      <w:r w:rsidRPr="00AA0CE2">
        <w:rPr>
          <w:sz w:val="28"/>
          <w:szCs w:val="28"/>
        </w:rPr>
        <w:t xml:space="preserve">Грант №14-04-20327, РФФИ, «Организации мероприятия «Международная научная конференция «Растительность Восточной Европы и Северной Азии»», руководитель профессор </w:t>
      </w:r>
      <w:r w:rsidRPr="00AA0CE2">
        <w:rPr>
          <w:sz w:val="28"/>
          <w:szCs w:val="28"/>
        </w:rPr>
        <w:tab/>
        <w:t>Булохов А.Д. - 100 000 руб.</w:t>
      </w:r>
    </w:p>
    <w:p w:rsidR="00924014" w:rsidRDefault="00924014" w:rsidP="00924014">
      <w:pPr>
        <w:ind w:firstLine="567"/>
        <w:jc w:val="both"/>
        <w:rPr>
          <w:sz w:val="28"/>
          <w:szCs w:val="28"/>
        </w:rPr>
      </w:pPr>
      <w:r w:rsidRPr="0047473A">
        <w:rPr>
          <w:sz w:val="28"/>
          <w:szCs w:val="28"/>
        </w:rPr>
        <w:t>Софинансирование выполняемых в 2014г. научно - исследовательских проектов</w:t>
      </w:r>
      <w:r>
        <w:rPr>
          <w:sz w:val="28"/>
          <w:szCs w:val="28"/>
        </w:rPr>
        <w:t xml:space="preserve">, выполняемых </w:t>
      </w:r>
      <w:r w:rsidRPr="0047473A">
        <w:rPr>
          <w:sz w:val="28"/>
          <w:szCs w:val="28"/>
        </w:rPr>
        <w:t xml:space="preserve">в рамках </w:t>
      </w:r>
      <w:r>
        <w:rPr>
          <w:sz w:val="28"/>
          <w:szCs w:val="28"/>
        </w:rPr>
        <w:t xml:space="preserve">грантов РГНФ и РФФИ, </w:t>
      </w:r>
      <w:r w:rsidRPr="0047473A">
        <w:rPr>
          <w:sz w:val="28"/>
          <w:szCs w:val="28"/>
        </w:rPr>
        <w:t>составило из собственных средств вуза  2084,0 тыс. руб.</w:t>
      </w:r>
    </w:p>
    <w:p w:rsidR="00924014" w:rsidRPr="008D02E6" w:rsidRDefault="00924014" w:rsidP="00924014">
      <w:pPr>
        <w:ind w:firstLine="567"/>
        <w:jc w:val="both"/>
        <w:rPr>
          <w:sz w:val="28"/>
          <w:szCs w:val="28"/>
        </w:rPr>
      </w:pPr>
      <w:proofErr w:type="gramStart"/>
      <w:r w:rsidRPr="008D02E6">
        <w:rPr>
          <w:sz w:val="28"/>
          <w:szCs w:val="28"/>
        </w:rPr>
        <w:lastRenderedPageBreak/>
        <w:t>По итогам конкурса грантов Губернатора Брянской области молодым учёным</w:t>
      </w:r>
      <w:r>
        <w:rPr>
          <w:sz w:val="28"/>
          <w:szCs w:val="28"/>
        </w:rPr>
        <w:t xml:space="preserve"> региона и подержаны 5 проекта </w:t>
      </w:r>
      <w:r w:rsidRPr="008D02E6">
        <w:rPr>
          <w:sz w:val="28"/>
          <w:szCs w:val="28"/>
        </w:rPr>
        <w:t xml:space="preserve">на общую сумму </w:t>
      </w:r>
      <w:r>
        <w:rPr>
          <w:sz w:val="28"/>
          <w:szCs w:val="28"/>
        </w:rPr>
        <w:t>10</w:t>
      </w:r>
      <w:r w:rsidRPr="008D02E6">
        <w:rPr>
          <w:sz w:val="28"/>
          <w:szCs w:val="28"/>
        </w:rPr>
        <w:t>0 тыс. руб., в том числе:</w:t>
      </w:r>
      <w:proofErr w:type="gramEnd"/>
    </w:p>
    <w:p w:rsidR="00924014" w:rsidRDefault="00924014" w:rsidP="00924014">
      <w:pPr>
        <w:tabs>
          <w:tab w:val="num" w:pos="-540"/>
        </w:tabs>
        <w:spacing w:line="320" w:lineRule="exact"/>
        <w:ind w:firstLine="567"/>
        <w:jc w:val="both"/>
        <w:rPr>
          <w:sz w:val="28"/>
          <w:szCs w:val="28"/>
        </w:rPr>
      </w:pPr>
      <w:r>
        <w:rPr>
          <w:sz w:val="28"/>
          <w:szCs w:val="28"/>
        </w:rPr>
        <w:t>«Синтез гидроксиапатита для биосовместимых керамических материалов и исследование его свойств»</w:t>
      </w:r>
      <w:r>
        <w:rPr>
          <w:color w:val="000000"/>
          <w:sz w:val="28"/>
          <w:szCs w:val="28"/>
        </w:rPr>
        <w:t xml:space="preserve">, исполнитель - </w:t>
      </w:r>
      <w:r>
        <w:rPr>
          <w:sz w:val="28"/>
          <w:szCs w:val="28"/>
        </w:rPr>
        <w:t>Авдащенко  Владимир Николаевич, ассистент кафедры химии;</w:t>
      </w:r>
    </w:p>
    <w:p w:rsidR="00924014" w:rsidRDefault="00924014" w:rsidP="00924014">
      <w:pPr>
        <w:tabs>
          <w:tab w:val="num" w:pos="-540"/>
        </w:tabs>
        <w:spacing w:line="320" w:lineRule="exact"/>
        <w:ind w:firstLine="567"/>
        <w:jc w:val="both"/>
        <w:rPr>
          <w:sz w:val="28"/>
          <w:szCs w:val="28"/>
        </w:rPr>
      </w:pPr>
      <w:r>
        <w:rPr>
          <w:sz w:val="28"/>
          <w:szCs w:val="28"/>
        </w:rPr>
        <w:t xml:space="preserve">«Дифференцированный подход к формированию субъектного опыта учебно-профессиональной деятельности будущих юристов», исполнитель </w:t>
      </w:r>
      <w:proofErr w:type="gramStart"/>
      <w:r>
        <w:rPr>
          <w:sz w:val="28"/>
          <w:szCs w:val="28"/>
        </w:rPr>
        <w:t>-К</w:t>
      </w:r>
      <w:proofErr w:type="gramEnd"/>
      <w:r>
        <w:rPr>
          <w:sz w:val="28"/>
          <w:szCs w:val="28"/>
        </w:rPr>
        <w:t xml:space="preserve">лименко Марина Викторовна, доцент кафедры английского языка и методики его преподавания; </w:t>
      </w:r>
    </w:p>
    <w:p w:rsidR="00924014" w:rsidRDefault="00924014" w:rsidP="00924014">
      <w:pPr>
        <w:tabs>
          <w:tab w:val="num" w:pos="-540"/>
        </w:tabs>
        <w:spacing w:line="320" w:lineRule="exact"/>
        <w:ind w:firstLine="567"/>
        <w:jc w:val="both"/>
        <w:rPr>
          <w:sz w:val="28"/>
          <w:szCs w:val="28"/>
        </w:rPr>
      </w:pPr>
      <w:r>
        <w:rPr>
          <w:sz w:val="28"/>
          <w:szCs w:val="28"/>
        </w:rPr>
        <w:t>«Комментарий к Федеральному закону от 21 декабря 2013 г. №353-ФЗ «О потребительском кредите (займе)»</w:t>
      </w:r>
      <w:r>
        <w:rPr>
          <w:color w:val="000000"/>
          <w:sz w:val="28"/>
          <w:szCs w:val="28"/>
        </w:rPr>
        <w:t xml:space="preserve">, исполнитель - </w:t>
      </w:r>
      <w:r>
        <w:rPr>
          <w:sz w:val="28"/>
          <w:szCs w:val="28"/>
        </w:rPr>
        <w:t>Сахарова Юлия Владимировна, старший преподаватель кафедры гражданско-правовых дисциплин;</w:t>
      </w:r>
      <w:r w:rsidRPr="009C44E2">
        <w:rPr>
          <w:sz w:val="28"/>
          <w:szCs w:val="28"/>
        </w:rPr>
        <w:t xml:space="preserve"> </w:t>
      </w:r>
    </w:p>
    <w:p w:rsidR="00924014" w:rsidRDefault="00924014" w:rsidP="00924014">
      <w:pPr>
        <w:tabs>
          <w:tab w:val="num" w:pos="-540"/>
        </w:tabs>
        <w:spacing w:line="320" w:lineRule="exact"/>
        <w:ind w:firstLine="567"/>
        <w:jc w:val="both"/>
        <w:rPr>
          <w:sz w:val="28"/>
          <w:szCs w:val="28"/>
        </w:rPr>
      </w:pPr>
      <w:r>
        <w:rPr>
          <w:sz w:val="28"/>
          <w:szCs w:val="28"/>
        </w:rPr>
        <w:t>«Ресурсная и экологическая характеристика лекарственного растительного сырья юго-западного Нечерноземья России (Брянская область)», исполнитель  -  Шапурко Валентина Сергеевна, аспирант кафедры ботаники;</w:t>
      </w:r>
    </w:p>
    <w:p w:rsidR="00924014" w:rsidRDefault="00924014" w:rsidP="00924014">
      <w:pPr>
        <w:ind w:firstLine="567"/>
        <w:jc w:val="both"/>
        <w:rPr>
          <w:sz w:val="28"/>
          <w:szCs w:val="28"/>
        </w:rPr>
      </w:pPr>
      <w:r>
        <w:rPr>
          <w:sz w:val="28"/>
          <w:szCs w:val="28"/>
        </w:rPr>
        <w:t xml:space="preserve">«Жанр социологического романа в творчестве А.А. Зиновьева», исполнитель - Комовская Елена Витальевна, специалист отдела организации научных исследований. </w:t>
      </w:r>
    </w:p>
    <w:p w:rsidR="00924014" w:rsidRPr="0047473A" w:rsidRDefault="00924014" w:rsidP="00924014">
      <w:pPr>
        <w:ind w:firstLine="567"/>
        <w:jc w:val="both"/>
        <w:rPr>
          <w:sz w:val="28"/>
          <w:szCs w:val="28"/>
        </w:rPr>
      </w:pPr>
      <w:r>
        <w:rPr>
          <w:sz w:val="28"/>
          <w:szCs w:val="28"/>
        </w:rPr>
        <w:t>Объем внутривузовских грантов на проведение НИР в отчетном году составил 311,5 тыс. руб.</w:t>
      </w:r>
    </w:p>
    <w:p w:rsidR="00924014" w:rsidRPr="00AA0CE2" w:rsidRDefault="00924014" w:rsidP="00924014">
      <w:pPr>
        <w:ind w:firstLine="567"/>
        <w:jc w:val="both"/>
        <w:rPr>
          <w:sz w:val="28"/>
          <w:szCs w:val="28"/>
        </w:rPr>
      </w:pPr>
      <w:r>
        <w:rPr>
          <w:sz w:val="28"/>
          <w:szCs w:val="28"/>
        </w:rPr>
        <w:t xml:space="preserve">Университет оказывает услуги для реального сектора экономики в области экологической безопасности и рационального природопользования, агробиотехнологий;  экономики и управления, образования, физкультуры и спорта, оказывает лингвистические и юридические экспертизы для правоохранительных органов. </w:t>
      </w:r>
      <w:r w:rsidRPr="0047473A">
        <w:rPr>
          <w:sz w:val="28"/>
          <w:szCs w:val="28"/>
        </w:rPr>
        <w:t xml:space="preserve">В 2014г. заключено 35 договоров на выполнение </w:t>
      </w:r>
      <w:r>
        <w:rPr>
          <w:sz w:val="28"/>
          <w:szCs w:val="28"/>
        </w:rPr>
        <w:t>НИР</w:t>
      </w:r>
      <w:r w:rsidRPr="0047473A">
        <w:rPr>
          <w:sz w:val="28"/>
          <w:szCs w:val="28"/>
        </w:rPr>
        <w:t xml:space="preserve"> прикладного характера на общую сумму 2273,3 тыс. руб. для </w:t>
      </w:r>
      <w:r w:rsidRPr="0059192C">
        <w:rPr>
          <w:sz w:val="28"/>
          <w:szCs w:val="28"/>
        </w:rPr>
        <w:t>организаций предпринимательского сектора</w:t>
      </w:r>
      <w:r>
        <w:rPr>
          <w:sz w:val="28"/>
          <w:szCs w:val="28"/>
        </w:rPr>
        <w:t xml:space="preserve"> экономики</w:t>
      </w:r>
      <w:r w:rsidRPr="0047473A">
        <w:rPr>
          <w:sz w:val="28"/>
          <w:szCs w:val="28"/>
        </w:rPr>
        <w:t xml:space="preserve">, учреждений системы образования Брянска и области, городов Москвы и Тулы. </w:t>
      </w:r>
      <w:r w:rsidRPr="00AA0CE2">
        <w:rPr>
          <w:sz w:val="28"/>
          <w:szCs w:val="28"/>
        </w:rPr>
        <w:t xml:space="preserve">Услугами университета в 2014г. воспользовались 21 предприятие и организации. Среди заказчиков: </w:t>
      </w:r>
    </w:p>
    <w:p w:rsidR="00924014" w:rsidRPr="00AA0CE2" w:rsidRDefault="00924014" w:rsidP="00924014">
      <w:pPr>
        <w:ind w:firstLine="567"/>
        <w:jc w:val="both"/>
        <w:rPr>
          <w:sz w:val="28"/>
          <w:szCs w:val="28"/>
        </w:rPr>
      </w:pPr>
      <w:r w:rsidRPr="00AA0CE2">
        <w:rPr>
          <w:sz w:val="28"/>
          <w:szCs w:val="28"/>
        </w:rPr>
        <w:t>«Брянс</w:t>
      </w:r>
      <w:r>
        <w:rPr>
          <w:sz w:val="28"/>
          <w:szCs w:val="28"/>
        </w:rPr>
        <w:t>кая мясная компания МИРАТОРГ»</w:t>
      </w:r>
    </w:p>
    <w:p w:rsidR="00924014" w:rsidRPr="00AA0CE2" w:rsidRDefault="00924014" w:rsidP="00924014">
      <w:pPr>
        <w:ind w:firstLine="567"/>
        <w:jc w:val="both"/>
        <w:rPr>
          <w:sz w:val="28"/>
          <w:szCs w:val="28"/>
        </w:rPr>
      </w:pPr>
      <w:r w:rsidRPr="00AA0CE2">
        <w:rPr>
          <w:sz w:val="28"/>
          <w:szCs w:val="28"/>
        </w:rPr>
        <w:t xml:space="preserve">АНО «Центр организационного обеспечения структурной реформы на железнодорожном транспорте» </w:t>
      </w:r>
    </w:p>
    <w:p w:rsidR="00924014" w:rsidRDefault="00924014" w:rsidP="00924014">
      <w:pPr>
        <w:ind w:firstLine="567"/>
        <w:jc w:val="both"/>
        <w:rPr>
          <w:sz w:val="28"/>
          <w:szCs w:val="28"/>
        </w:rPr>
      </w:pPr>
      <w:r w:rsidRPr="00AA0CE2">
        <w:rPr>
          <w:sz w:val="28"/>
          <w:szCs w:val="28"/>
        </w:rPr>
        <w:t>ОАО «завод Литий»,</w:t>
      </w:r>
    </w:p>
    <w:p w:rsidR="00924014" w:rsidRPr="00AA0CE2" w:rsidRDefault="00924014" w:rsidP="00924014">
      <w:pPr>
        <w:ind w:firstLine="567"/>
        <w:jc w:val="both"/>
        <w:rPr>
          <w:sz w:val="28"/>
          <w:szCs w:val="28"/>
        </w:rPr>
      </w:pPr>
      <w:r w:rsidRPr="00AA0CE2">
        <w:rPr>
          <w:sz w:val="28"/>
          <w:szCs w:val="28"/>
        </w:rPr>
        <w:t>ООО «ЭНЕРГО ПЛЮС»</w:t>
      </w:r>
      <w:r>
        <w:rPr>
          <w:sz w:val="28"/>
          <w:szCs w:val="28"/>
        </w:rPr>
        <w:t>,</w:t>
      </w:r>
    </w:p>
    <w:p w:rsidR="00924014" w:rsidRPr="00AA0CE2" w:rsidRDefault="00924014" w:rsidP="00924014">
      <w:pPr>
        <w:ind w:firstLine="567"/>
        <w:jc w:val="both"/>
        <w:rPr>
          <w:sz w:val="28"/>
          <w:szCs w:val="28"/>
        </w:rPr>
      </w:pPr>
      <w:proofErr w:type="gramStart"/>
      <w:r w:rsidRPr="00AA0CE2">
        <w:rPr>
          <w:sz w:val="28"/>
          <w:szCs w:val="28"/>
        </w:rPr>
        <w:t>ОО О</w:t>
      </w:r>
      <w:proofErr w:type="gramEnd"/>
      <w:r w:rsidRPr="00AA0CE2">
        <w:rPr>
          <w:sz w:val="28"/>
          <w:szCs w:val="28"/>
        </w:rPr>
        <w:t xml:space="preserve"> "Драйв"</w:t>
      </w:r>
      <w:r>
        <w:rPr>
          <w:sz w:val="28"/>
          <w:szCs w:val="28"/>
        </w:rPr>
        <w:t>,</w:t>
      </w:r>
    </w:p>
    <w:p w:rsidR="00924014" w:rsidRPr="00AA0CE2" w:rsidRDefault="00924014" w:rsidP="00924014">
      <w:pPr>
        <w:ind w:firstLine="567"/>
        <w:jc w:val="both"/>
        <w:rPr>
          <w:sz w:val="28"/>
          <w:szCs w:val="28"/>
        </w:rPr>
      </w:pPr>
      <w:r w:rsidRPr="00AA0CE2">
        <w:rPr>
          <w:sz w:val="28"/>
          <w:szCs w:val="28"/>
        </w:rPr>
        <w:t>ООО  «Лидер Транс Карго»</w:t>
      </w:r>
      <w:r>
        <w:rPr>
          <w:sz w:val="28"/>
          <w:szCs w:val="28"/>
        </w:rPr>
        <w:t>,</w:t>
      </w:r>
    </w:p>
    <w:p w:rsidR="00924014" w:rsidRPr="00AA0CE2" w:rsidRDefault="00924014" w:rsidP="00924014">
      <w:pPr>
        <w:ind w:firstLine="567"/>
        <w:jc w:val="both"/>
        <w:rPr>
          <w:sz w:val="28"/>
          <w:szCs w:val="28"/>
        </w:rPr>
      </w:pPr>
      <w:r w:rsidRPr="00AA0CE2">
        <w:rPr>
          <w:sz w:val="28"/>
          <w:szCs w:val="28"/>
        </w:rPr>
        <w:t>ООО «Автомобильное транспортное предприятие»</w:t>
      </w:r>
      <w:r>
        <w:rPr>
          <w:sz w:val="28"/>
          <w:szCs w:val="28"/>
        </w:rPr>
        <w:t>,</w:t>
      </w:r>
    </w:p>
    <w:p w:rsidR="00924014" w:rsidRPr="00AA0CE2" w:rsidRDefault="00924014" w:rsidP="00924014">
      <w:pPr>
        <w:ind w:firstLine="567"/>
        <w:jc w:val="both"/>
        <w:rPr>
          <w:sz w:val="28"/>
          <w:szCs w:val="28"/>
        </w:rPr>
      </w:pPr>
      <w:r w:rsidRPr="00AA0CE2">
        <w:rPr>
          <w:sz w:val="28"/>
          <w:szCs w:val="28"/>
        </w:rPr>
        <w:t>ООО «Новый взгляд – Центр»</w:t>
      </w:r>
      <w:r>
        <w:rPr>
          <w:sz w:val="28"/>
          <w:szCs w:val="28"/>
        </w:rPr>
        <w:t>,</w:t>
      </w:r>
    </w:p>
    <w:p w:rsidR="00924014" w:rsidRPr="00AA0CE2" w:rsidRDefault="00924014" w:rsidP="00924014">
      <w:pPr>
        <w:ind w:firstLine="567"/>
        <w:jc w:val="both"/>
        <w:rPr>
          <w:sz w:val="28"/>
          <w:szCs w:val="28"/>
        </w:rPr>
      </w:pPr>
      <w:r w:rsidRPr="00AA0CE2">
        <w:rPr>
          <w:sz w:val="28"/>
          <w:szCs w:val="28"/>
        </w:rPr>
        <w:t>ООО «ПРО-движение»</w:t>
      </w:r>
      <w:r>
        <w:rPr>
          <w:sz w:val="28"/>
          <w:szCs w:val="28"/>
        </w:rPr>
        <w:t>,</w:t>
      </w:r>
    </w:p>
    <w:p w:rsidR="00924014" w:rsidRPr="00AA0CE2" w:rsidRDefault="00924014" w:rsidP="00924014">
      <w:pPr>
        <w:ind w:firstLine="567"/>
        <w:jc w:val="both"/>
        <w:rPr>
          <w:sz w:val="28"/>
          <w:szCs w:val="28"/>
        </w:rPr>
      </w:pPr>
      <w:r w:rsidRPr="00AA0CE2">
        <w:rPr>
          <w:sz w:val="28"/>
          <w:szCs w:val="28"/>
        </w:rPr>
        <w:t>ООО «Проект Связь Аудит»</w:t>
      </w:r>
      <w:r>
        <w:rPr>
          <w:sz w:val="28"/>
          <w:szCs w:val="28"/>
        </w:rPr>
        <w:t>,</w:t>
      </w:r>
    </w:p>
    <w:p w:rsidR="00924014" w:rsidRPr="00AA0CE2" w:rsidRDefault="00924014" w:rsidP="00924014">
      <w:pPr>
        <w:ind w:firstLine="567"/>
        <w:jc w:val="both"/>
        <w:rPr>
          <w:sz w:val="28"/>
          <w:szCs w:val="28"/>
        </w:rPr>
      </w:pPr>
      <w:r>
        <w:rPr>
          <w:sz w:val="28"/>
          <w:szCs w:val="28"/>
        </w:rPr>
        <w:t>ООО «РегионЭкономРазвитие»,</w:t>
      </w:r>
    </w:p>
    <w:p w:rsidR="00924014" w:rsidRPr="00AA0CE2" w:rsidRDefault="00924014" w:rsidP="00924014">
      <w:pPr>
        <w:ind w:firstLine="567"/>
        <w:jc w:val="both"/>
        <w:rPr>
          <w:sz w:val="28"/>
          <w:szCs w:val="28"/>
        </w:rPr>
      </w:pPr>
      <w:r w:rsidRPr="00AA0CE2">
        <w:rPr>
          <w:sz w:val="28"/>
          <w:szCs w:val="28"/>
        </w:rPr>
        <w:t>ООО «Сигнал - Сервис»</w:t>
      </w:r>
      <w:r>
        <w:rPr>
          <w:sz w:val="28"/>
          <w:szCs w:val="28"/>
        </w:rPr>
        <w:t>,</w:t>
      </w:r>
    </w:p>
    <w:p w:rsidR="00924014" w:rsidRPr="00AA0CE2" w:rsidRDefault="00924014" w:rsidP="00924014">
      <w:pPr>
        <w:ind w:firstLine="567"/>
        <w:jc w:val="both"/>
        <w:rPr>
          <w:sz w:val="28"/>
          <w:szCs w:val="28"/>
        </w:rPr>
      </w:pPr>
      <w:r w:rsidRPr="00AA0CE2">
        <w:rPr>
          <w:sz w:val="28"/>
          <w:szCs w:val="28"/>
        </w:rPr>
        <w:lastRenderedPageBreak/>
        <w:t>ООО «СтройКомплектСервис»</w:t>
      </w:r>
      <w:r>
        <w:rPr>
          <w:sz w:val="28"/>
          <w:szCs w:val="28"/>
        </w:rPr>
        <w:t>,</w:t>
      </w:r>
    </w:p>
    <w:p w:rsidR="00924014" w:rsidRPr="00AA0CE2" w:rsidRDefault="00924014" w:rsidP="00924014">
      <w:pPr>
        <w:ind w:firstLine="567"/>
        <w:jc w:val="both"/>
        <w:rPr>
          <w:sz w:val="28"/>
          <w:szCs w:val="28"/>
        </w:rPr>
      </w:pPr>
      <w:r w:rsidRPr="00AA0CE2">
        <w:rPr>
          <w:sz w:val="28"/>
          <w:szCs w:val="28"/>
        </w:rPr>
        <w:t>ООО «Центр иностранных языков «Британника»</w:t>
      </w:r>
      <w:r>
        <w:rPr>
          <w:sz w:val="28"/>
          <w:szCs w:val="28"/>
        </w:rPr>
        <w:t>,</w:t>
      </w:r>
    </w:p>
    <w:p w:rsidR="00924014" w:rsidRPr="00AA0CE2" w:rsidRDefault="00924014" w:rsidP="00924014">
      <w:pPr>
        <w:ind w:firstLine="567"/>
        <w:jc w:val="both"/>
        <w:rPr>
          <w:sz w:val="28"/>
          <w:szCs w:val="28"/>
        </w:rPr>
      </w:pPr>
      <w:r w:rsidRPr="00AA0CE2">
        <w:rPr>
          <w:sz w:val="28"/>
          <w:szCs w:val="28"/>
        </w:rPr>
        <w:t>ООО «Энерголюкс»</w:t>
      </w:r>
      <w:r>
        <w:rPr>
          <w:sz w:val="28"/>
          <w:szCs w:val="28"/>
        </w:rPr>
        <w:t>,</w:t>
      </w:r>
    </w:p>
    <w:p w:rsidR="00924014" w:rsidRDefault="00924014" w:rsidP="00924014">
      <w:pPr>
        <w:ind w:firstLine="567"/>
        <w:jc w:val="both"/>
        <w:rPr>
          <w:sz w:val="28"/>
          <w:szCs w:val="28"/>
        </w:rPr>
      </w:pPr>
      <w:r w:rsidRPr="00AA0CE2">
        <w:rPr>
          <w:sz w:val="28"/>
          <w:szCs w:val="28"/>
        </w:rPr>
        <w:t>ООО НПП «Спецстройальянс»</w:t>
      </w:r>
      <w:r>
        <w:rPr>
          <w:sz w:val="28"/>
          <w:szCs w:val="28"/>
        </w:rPr>
        <w:t>,</w:t>
      </w:r>
    </w:p>
    <w:p w:rsidR="00924014" w:rsidRDefault="00924014" w:rsidP="00924014">
      <w:pPr>
        <w:ind w:firstLine="567"/>
        <w:jc w:val="both"/>
        <w:rPr>
          <w:sz w:val="28"/>
          <w:szCs w:val="28"/>
        </w:rPr>
      </w:pPr>
      <w:r w:rsidRPr="00506FC7">
        <w:rPr>
          <w:sz w:val="28"/>
          <w:szCs w:val="28"/>
        </w:rPr>
        <w:t>НОУ «Автошкола «ФАЭТОН»</w:t>
      </w:r>
      <w:r>
        <w:rPr>
          <w:sz w:val="28"/>
          <w:szCs w:val="28"/>
        </w:rPr>
        <w:t>,</w:t>
      </w:r>
    </w:p>
    <w:p w:rsidR="00924014" w:rsidRPr="00AA0CE2" w:rsidRDefault="00924014" w:rsidP="00924014">
      <w:pPr>
        <w:ind w:firstLine="567"/>
        <w:jc w:val="both"/>
        <w:rPr>
          <w:sz w:val="28"/>
          <w:szCs w:val="28"/>
        </w:rPr>
      </w:pPr>
      <w:r w:rsidRPr="00506FC7">
        <w:rPr>
          <w:sz w:val="28"/>
          <w:szCs w:val="28"/>
        </w:rPr>
        <w:t>ППО Брянскэнерго БОО ОО «Всероссийский Электропрофсоюз»</w:t>
      </w:r>
      <w:r>
        <w:rPr>
          <w:sz w:val="28"/>
          <w:szCs w:val="28"/>
        </w:rPr>
        <w:t>,</w:t>
      </w:r>
    </w:p>
    <w:p w:rsidR="00924014" w:rsidRPr="00AA0CE2" w:rsidRDefault="00924014" w:rsidP="00924014">
      <w:pPr>
        <w:ind w:firstLine="567"/>
        <w:jc w:val="both"/>
        <w:rPr>
          <w:sz w:val="28"/>
          <w:szCs w:val="28"/>
        </w:rPr>
      </w:pPr>
      <w:r w:rsidRPr="00506FC7">
        <w:rPr>
          <w:sz w:val="28"/>
          <w:szCs w:val="28"/>
        </w:rPr>
        <w:t>ГБОУДОД «Брянская областная специализированная детско-юношеская спортивная школа олимпийского резерва по легкой атлетике»</w:t>
      </w:r>
      <w:r>
        <w:rPr>
          <w:sz w:val="28"/>
          <w:szCs w:val="28"/>
        </w:rPr>
        <w:t>,</w:t>
      </w:r>
    </w:p>
    <w:p w:rsidR="00924014" w:rsidRPr="00AA0CE2" w:rsidRDefault="00924014" w:rsidP="00924014">
      <w:pPr>
        <w:ind w:firstLine="567"/>
        <w:jc w:val="both"/>
        <w:rPr>
          <w:sz w:val="28"/>
          <w:szCs w:val="28"/>
        </w:rPr>
      </w:pPr>
      <w:r w:rsidRPr="00AA0CE2">
        <w:rPr>
          <w:sz w:val="28"/>
          <w:szCs w:val="28"/>
        </w:rPr>
        <w:t>Управление государственного регулирования тарифов Брянской области</w:t>
      </w:r>
      <w:r>
        <w:rPr>
          <w:sz w:val="28"/>
          <w:szCs w:val="28"/>
        </w:rPr>
        <w:t>,</w:t>
      </w:r>
    </w:p>
    <w:p w:rsidR="00924014" w:rsidRPr="00AA0CE2" w:rsidRDefault="00924014" w:rsidP="00924014">
      <w:pPr>
        <w:ind w:firstLine="567"/>
        <w:jc w:val="both"/>
        <w:rPr>
          <w:sz w:val="28"/>
          <w:szCs w:val="28"/>
        </w:rPr>
      </w:pPr>
      <w:r w:rsidRPr="00AA0CE2">
        <w:rPr>
          <w:sz w:val="28"/>
          <w:szCs w:val="28"/>
        </w:rPr>
        <w:t>Управлением Министерства внутренних дел Российской Федерации по Брянской области</w:t>
      </w:r>
      <w:r>
        <w:rPr>
          <w:sz w:val="28"/>
          <w:szCs w:val="28"/>
        </w:rPr>
        <w:t>,</w:t>
      </w:r>
    </w:p>
    <w:p w:rsidR="00924014" w:rsidRPr="00AA0CE2" w:rsidRDefault="00924014" w:rsidP="00924014">
      <w:pPr>
        <w:ind w:firstLine="567"/>
        <w:jc w:val="both"/>
        <w:rPr>
          <w:sz w:val="28"/>
          <w:szCs w:val="28"/>
        </w:rPr>
      </w:pPr>
      <w:r w:rsidRPr="00AA0CE2">
        <w:rPr>
          <w:sz w:val="28"/>
          <w:szCs w:val="28"/>
        </w:rPr>
        <w:t>ГАУЗ Брянская городская поликлиника №1</w:t>
      </w:r>
      <w:r>
        <w:rPr>
          <w:sz w:val="28"/>
          <w:szCs w:val="28"/>
        </w:rPr>
        <w:t>,</w:t>
      </w:r>
    </w:p>
    <w:p w:rsidR="00924014" w:rsidRPr="00AA0CE2" w:rsidRDefault="00924014" w:rsidP="00924014">
      <w:pPr>
        <w:ind w:firstLine="567"/>
        <w:jc w:val="both"/>
        <w:rPr>
          <w:sz w:val="28"/>
          <w:szCs w:val="28"/>
        </w:rPr>
      </w:pPr>
      <w:r w:rsidRPr="00AA0CE2">
        <w:rPr>
          <w:sz w:val="28"/>
          <w:szCs w:val="28"/>
        </w:rPr>
        <w:t>Департамент природных ресурсов и экологии Брянской области</w:t>
      </w:r>
      <w:r>
        <w:rPr>
          <w:sz w:val="28"/>
          <w:szCs w:val="28"/>
        </w:rPr>
        <w:t>,</w:t>
      </w:r>
    </w:p>
    <w:p w:rsidR="00924014" w:rsidRPr="00AA0CE2" w:rsidRDefault="00924014" w:rsidP="00924014">
      <w:pPr>
        <w:ind w:firstLine="567"/>
        <w:jc w:val="both"/>
        <w:rPr>
          <w:sz w:val="28"/>
          <w:szCs w:val="28"/>
        </w:rPr>
      </w:pPr>
      <w:r w:rsidRPr="00AA0CE2">
        <w:rPr>
          <w:sz w:val="28"/>
          <w:szCs w:val="28"/>
        </w:rPr>
        <w:t>Департамент промышленности, транспорта и связи Брянской области</w:t>
      </w:r>
      <w:r>
        <w:rPr>
          <w:sz w:val="28"/>
          <w:szCs w:val="28"/>
        </w:rPr>
        <w:t>.</w:t>
      </w:r>
    </w:p>
    <w:p w:rsidR="00924014" w:rsidRPr="009C44E2" w:rsidRDefault="00924014" w:rsidP="00924014">
      <w:pPr>
        <w:ind w:firstLine="567"/>
        <w:jc w:val="both"/>
        <w:rPr>
          <w:sz w:val="28"/>
          <w:szCs w:val="28"/>
        </w:rPr>
      </w:pPr>
      <w:r w:rsidRPr="008D02E6">
        <w:rPr>
          <w:sz w:val="28"/>
          <w:szCs w:val="28"/>
        </w:rPr>
        <w:t>Исследования, выполня</w:t>
      </w:r>
      <w:r>
        <w:rPr>
          <w:sz w:val="28"/>
          <w:szCs w:val="28"/>
        </w:rPr>
        <w:t xml:space="preserve">емые научно-исследовательскими </w:t>
      </w:r>
      <w:r w:rsidRPr="008D02E6">
        <w:rPr>
          <w:sz w:val="28"/>
          <w:szCs w:val="28"/>
        </w:rPr>
        <w:t xml:space="preserve">подразделениями НИИ ФиПИ, на кафедрах университета соответствуют </w:t>
      </w:r>
      <w:r>
        <w:rPr>
          <w:sz w:val="28"/>
          <w:szCs w:val="28"/>
        </w:rPr>
        <w:t xml:space="preserve">следующим </w:t>
      </w:r>
      <w:r w:rsidRPr="008D02E6">
        <w:rPr>
          <w:sz w:val="28"/>
          <w:szCs w:val="28"/>
        </w:rPr>
        <w:t>приоритетным направлениям развития науки, технологий и техники в Российской Федерации: «Индустрия наносистем», «Науки о жизни», «Рациональное природопользование»</w:t>
      </w:r>
      <w:r>
        <w:rPr>
          <w:sz w:val="28"/>
          <w:szCs w:val="28"/>
        </w:rPr>
        <w:t xml:space="preserve">, «Энергоэффективность, энергосбережение, ядерная энергетика». </w:t>
      </w:r>
      <w:r w:rsidRPr="009C44E2">
        <w:rPr>
          <w:sz w:val="28"/>
          <w:szCs w:val="28"/>
        </w:rPr>
        <w:t>Объем НИР, выполненный в рамках приоритетных направлений в 2014г. составил  9962,5 руб., в том числе:</w:t>
      </w:r>
    </w:p>
    <w:p w:rsidR="00924014" w:rsidRPr="009C44E2" w:rsidRDefault="00924014" w:rsidP="00924014">
      <w:pPr>
        <w:pStyle w:val="aff"/>
        <w:numPr>
          <w:ilvl w:val="0"/>
          <w:numId w:val="21"/>
        </w:numPr>
        <w:ind w:left="0" w:firstLine="567"/>
        <w:jc w:val="both"/>
        <w:rPr>
          <w:sz w:val="28"/>
          <w:szCs w:val="28"/>
        </w:rPr>
      </w:pPr>
      <w:r w:rsidRPr="009C44E2">
        <w:rPr>
          <w:sz w:val="28"/>
          <w:szCs w:val="28"/>
        </w:rPr>
        <w:t>индустрия наносистем – 11 тыс. руб.</w:t>
      </w:r>
    </w:p>
    <w:p w:rsidR="00924014" w:rsidRPr="009C44E2" w:rsidRDefault="00924014" w:rsidP="00924014">
      <w:pPr>
        <w:pStyle w:val="aff"/>
        <w:numPr>
          <w:ilvl w:val="0"/>
          <w:numId w:val="21"/>
        </w:numPr>
        <w:ind w:left="0" w:firstLine="567"/>
        <w:jc w:val="both"/>
        <w:rPr>
          <w:sz w:val="28"/>
          <w:szCs w:val="28"/>
        </w:rPr>
      </w:pPr>
      <w:r w:rsidRPr="009C44E2">
        <w:rPr>
          <w:sz w:val="28"/>
          <w:szCs w:val="28"/>
        </w:rPr>
        <w:t>науки и жизни – 1423,2 тыс. руб.</w:t>
      </w:r>
    </w:p>
    <w:p w:rsidR="00924014" w:rsidRPr="009C44E2" w:rsidRDefault="00924014" w:rsidP="00924014">
      <w:pPr>
        <w:pStyle w:val="aff"/>
        <w:numPr>
          <w:ilvl w:val="0"/>
          <w:numId w:val="21"/>
        </w:numPr>
        <w:ind w:left="0" w:firstLine="567"/>
        <w:jc w:val="both"/>
        <w:rPr>
          <w:sz w:val="28"/>
          <w:szCs w:val="28"/>
        </w:rPr>
      </w:pPr>
      <w:r w:rsidRPr="009C44E2">
        <w:rPr>
          <w:sz w:val="28"/>
          <w:szCs w:val="28"/>
        </w:rPr>
        <w:t>рациональное природопользование – 1712,7 тыс.</w:t>
      </w:r>
    </w:p>
    <w:p w:rsidR="00924014" w:rsidRPr="009C44E2" w:rsidRDefault="00924014" w:rsidP="00924014">
      <w:pPr>
        <w:pStyle w:val="aff"/>
        <w:numPr>
          <w:ilvl w:val="0"/>
          <w:numId w:val="21"/>
        </w:numPr>
        <w:ind w:left="0" w:firstLine="567"/>
        <w:jc w:val="both"/>
        <w:rPr>
          <w:sz w:val="28"/>
          <w:szCs w:val="28"/>
        </w:rPr>
      </w:pPr>
      <w:r w:rsidRPr="009C44E2">
        <w:rPr>
          <w:sz w:val="28"/>
          <w:szCs w:val="28"/>
        </w:rPr>
        <w:t>Энергоэффективность, энергосбережение, ядерная энергетика - 6815,6 руб.</w:t>
      </w:r>
    </w:p>
    <w:p w:rsidR="00924014" w:rsidRDefault="00924014" w:rsidP="00924014">
      <w:pPr>
        <w:pStyle w:val="Default"/>
        <w:ind w:firstLine="709"/>
        <w:jc w:val="center"/>
        <w:rPr>
          <w:b/>
          <w:sz w:val="28"/>
          <w:szCs w:val="28"/>
        </w:rPr>
      </w:pPr>
    </w:p>
    <w:p w:rsidR="00924014" w:rsidRDefault="00924014" w:rsidP="00924014">
      <w:pPr>
        <w:pStyle w:val="Default"/>
        <w:ind w:firstLine="709"/>
        <w:jc w:val="center"/>
        <w:rPr>
          <w:b/>
          <w:sz w:val="28"/>
          <w:szCs w:val="28"/>
        </w:rPr>
      </w:pPr>
      <w:r>
        <w:rPr>
          <w:b/>
          <w:sz w:val="28"/>
          <w:szCs w:val="28"/>
        </w:rPr>
        <w:t>Анализ эффективности научной деятельности</w:t>
      </w:r>
    </w:p>
    <w:p w:rsidR="00924014" w:rsidRDefault="00924014" w:rsidP="00924014">
      <w:pPr>
        <w:pStyle w:val="Default"/>
        <w:ind w:firstLine="709"/>
        <w:jc w:val="center"/>
        <w:rPr>
          <w:b/>
          <w:sz w:val="28"/>
          <w:szCs w:val="28"/>
        </w:rPr>
      </w:pPr>
    </w:p>
    <w:p w:rsidR="00924014" w:rsidRDefault="00924014" w:rsidP="00924014">
      <w:pPr>
        <w:widowControl w:val="0"/>
        <w:tabs>
          <w:tab w:val="num" w:pos="142"/>
        </w:tabs>
        <w:autoSpaceDE w:val="0"/>
        <w:autoSpaceDN w:val="0"/>
        <w:adjustRightInd w:val="0"/>
        <w:ind w:firstLine="709"/>
        <w:jc w:val="both"/>
        <w:rPr>
          <w:sz w:val="28"/>
          <w:szCs w:val="28"/>
        </w:rPr>
      </w:pPr>
      <w:r w:rsidRPr="008D02E6">
        <w:rPr>
          <w:sz w:val="28"/>
          <w:szCs w:val="28"/>
        </w:rPr>
        <w:t xml:space="preserve">Результаты исследований обобщены и опубликованы в виде статей, тезисов и сборников научных трудов аспирантов, докторантов и ППС университета. </w:t>
      </w:r>
      <w:r>
        <w:rPr>
          <w:sz w:val="28"/>
          <w:szCs w:val="28"/>
        </w:rPr>
        <w:t xml:space="preserve">В </w:t>
      </w:r>
      <w:smartTag w:uri="urn:schemas-microsoft-com:office:smarttags" w:element="metricconverter">
        <w:smartTagPr>
          <w:attr w:name="ProductID" w:val="2014 г"/>
        </w:smartTagPr>
        <w:r>
          <w:rPr>
            <w:sz w:val="28"/>
            <w:szCs w:val="28"/>
          </w:rPr>
          <w:t>2014 г</w:t>
        </w:r>
      </w:smartTag>
      <w:r>
        <w:rPr>
          <w:sz w:val="28"/>
          <w:szCs w:val="28"/>
        </w:rPr>
        <w:t>. были изданы 24 монографии.</w:t>
      </w:r>
      <w:r w:rsidRPr="002805F1">
        <w:rPr>
          <w:sz w:val="28"/>
          <w:szCs w:val="28"/>
        </w:rPr>
        <w:t xml:space="preserve"> Большинство монографий </w:t>
      </w:r>
      <w:proofErr w:type="gramStart"/>
      <w:r w:rsidRPr="002805F1">
        <w:rPr>
          <w:sz w:val="28"/>
          <w:szCs w:val="28"/>
        </w:rPr>
        <w:t>изданы</w:t>
      </w:r>
      <w:proofErr w:type="gramEnd"/>
      <w:r w:rsidRPr="002805F1">
        <w:rPr>
          <w:sz w:val="28"/>
          <w:szCs w:val="28"/>
        </w:rPr>
        <w:t xml:space="preserve"> росси</w:t>
      </w:r>
      <w:r>
        <w:rPr>
          <w:sz w:val="28"/>
          <w:szCs w:val="28"/>
        </w:rPr>
        <w:t>йскими издательствами, при этом растет доля центральных издательств (9</w:t>
      </w:r>
      <w:r w:rsidRPr="002805F1">
        <w:rPr>
          <w:sz w:val="28"/>
          <w:szCs w:val="28"/>
        </w:rPr>
        <w:t xml:space="preserve"> </w:t>
      </w:r>
      <w:r>
        <w:rPr>
          <w:sz w:val="28"/>
          <w:szCs w:val="28"/>
        </w:rPr>
        <w:t>– Брянск, кроме того – Москва - 4</w:t>
      </w:r>
      <w:r w:rsidRPr="002805F1">
        <w:rPr>
          <w:sz w:val="28"/>
          <w:szCs w:val="28"/>
        </w:rPr>
        <w:t xml:space="preserve">, </w:t>
      </w:r>
      <w:r>
        <w:rPr>
          <w:sz w:val="28"/>
          <w:szCs w:val="28"/>
        </w:rPr>
        <w:t>Ставрополь, Курск, Калуга, Орёл, Ростов-на-Дону</w:t>
      </w:r>
      <w:r w:rsidRPr="002805F1">
        <w:rPr>
          <w:sz w:val="28"/>
          <w:szCs w:val="28"/>
        </w:rPr>
        <w:t>). Шесть</w:t>
      </w:r>
      <w:r>
        <w:rPr>
          <w:sz w:val="28"/>
          <w:szCs w:val="28"/>
        </w:rPr>
        <w:t xml:space="preserve"> монографий изданы за рубежом (2</w:t>
      </w:r>
      <w:r w:rsidRPr="002805F1">
        <w:rPr>
          <w:sz w:val="28"/>
          <w:szCs w:val="28"/>
        </w:rPr>
        <w:t xml:space="preserve"> в Германии – издательство LAMBERT Academic Publishing, система «Печать по требованию» («Print </w:t>
      </w:r>
      <w:r>
        <w:rPr>
          <w:sz w:val="28"/>
          <w:szCs w:val="28"/>
        </w:rPr>
        <w:t>on demand»), по одной в Германии, Австрии, в Белоруссии</w:t>
      </w:r>
      <w:r w:rsidRPr="002805F1">
        <w:rPr>
          <w:sz w:val="28"/>
          <w:szCs w:val="28"/>
        </w:rPr>
        <w:t xml:space="preserve"> и в Украине). </w:t>
      </w:r>
      <w:r>
        <w:rPr>
          <w:sz w:val="28"/>
          <w:szCs w:val="28"/>
        </w:rPr>
        <w:t>Коллективная монография «Европа и Россия в огне Первой мировой войны», изданная в серии «Военная история Российского государства» (руководитель авторского коллектива Суржик Д.В.; вступительное слово В.Р. Мединского), удостоена ежегодной национальной литературной премии «Лучшие книги и издательства».</w:t>
      </w:r>
    </w:p>
    <w:p w:rsidR="00924014" w:rsidRDefault="00924014" w:rsidP="00924014">
      <w:pPr>
        <w:widowControl w:val="0"/>
        <w:tabs>
          <w:tab w:val="num" w:pos="142"/>
        </w:tabs>
        <w:autoSpaceDE w:val="0"/>
        <w:autoSpaceDN w:val="0"/>
        <w:adjustRightInd w:val="0"/>
        <w:ind w:firstLine="709"/>
        <w:jc w:val="both"/>
        <w:rPr>
          <w:sz w:val="28"/>
          <w:szCs w:val="28"/>
        </w:rPr>
      </w:pPr>
      <w:r w:rsidRPr="002805F1">
        <w:rPr>
          <w:sz w:val="28"/>
          <w:szCs w:val="28"/>
        </w:rPr>
        <w:t>Монографии изданы по различны</w:t>
      </w:r>
      <w:r>
        <w:rPr>
          <w:sz w:val="28"/>
          <w:szCs w:val="28"/>
        </w:rPr>
        <w:t>м отраслям знаний: экономика и управление (6</w:t>
      </w:r>
      <w:r w:rsidRPr="002805F1">
        <w:rPr>
          <w:sz w:val="28"/>
          <w:szCs w:val="28"/>
        </w:rPr>
        <w:t xml:space="preserve">), </w:t>
      </w:r>
      <w:r>
        <w:rPr>
          <w:sz w:val="28"/>
          <w:szCs w:val="28"/>
        </w:rPr>
        <w:t xml:space="preserve">педагогика (5), исторические науки (4), </w:t>
      </w:r>
      <w:r w:rsidRPr="002805F1">
        <w:rPr>
          <w:sz w:val="28"/>
          <w:szCs w:val="28"/>
        </w:rPr>
        <w:t>филологиче</w:t>
      </w:r>
      <w:r>
        <w:rPr>
          <w:sz w:val="28"/>
          <w:szCs w:val="28"/>
        </w:rPr>
        <w:t xml:space="preserve">ские науки </w:t>
      </w:r>
      <w:r>
        <w:rPr>
          <w:sz w:val="28"/>
          <w:szCs w:val="28"/>
        </w:rPr>
        <w:lastRenderedPageBreak/>
        <w:t>(2), психология (2</w:t>
      </w:r>
      <w:r w:rsidRPr="002805F1">
        <w:rPr>
          <w:sz w:val="28"/>
          <w:szCs w:val="28"/>
        </w:rPr>
        <w:t xml:space="preserve">), </w:t>
      </w:r>
      <w:r>
        <w:rPr>
          <w:sz w:val="28"/>
          <w:szCs w:val="28"/>
        </w:rPr>
        <w:t>медицина (2), юриспруденция (1), биологические науки (1</w:t>
      </w:r>
      <w:r w:rsidRPr="002805F1">
        <w:rPr>
          <w:sz w:val="28"/>
          <w:szCs w:val="28"/>
        </w:rPr>
        <w:t xml:space="preserve">), </w:t>
      </w:r>
      <w:r>
        <w:rPr>
          <w:sz w:val="28"/>
          <w:szCs w:val="28"/>
        </w:rPr>
        <w:t>математика (1)</w:t>
      </w:r>
      <w:r w:rsidRPr="002805F1">
        <w:rPr>
          <w:sz w:val="28"/>
          <w:szCs w:val="28"/>
        </w:rPr>
        <w:t xml:space="preserve">. Среди изданных монографий </w:t>
      </w:r>
      <w:r>
        <w:rPr>
          <w:sz w:val="28"/>
          <w:szCs w:val="28"/>
        </w:rPr>
        <w:t xml:space="preserve">по-прежнему </w:t>
      </w:r>
      <w:r w:rsidRPr="002805F1">
        <w:rPr>
          <w:sz w:val="28"/>
          <w:szCs w:val="28"/>
        </w:rPr>
        <w:t>преобладают книги по социальным и гуманитарным наукам</w:t>
      </w:r>
      <w:r>
        <w:rPr>
          <w:sz w:val="28"/>
          <w:szCs w:val="28"/>
        </w:rPr>
        <w:t>, хотя заметно</w:t>
      </w:r>
      <w:r w:rsidRPr="002805F1">
        <w:rPr>
          <w:sz w:val="28"/>
          <w:szCs w:val="28"/>
        </w:rPr>
        <w:t xml:space="preserve"> </w:t>
      </w:r>
      <w:r>
        <w:rPr>
          <w:sz w:val="28"/>
          <w:szCs w:val="28"/>
        </w:rPr>
        <w:t>увеличение</w:t>
      </w:r>
      <w:r w:rsidRPr="002805F1">
        <w:rPr>
          <w:sz w:val="28"/>
          <w:szCs w:val="28"/>
        </w:rPr>
        <w:t xml:space="preserve"> дол</w:t>
      </w:r>
      <w:r>
        <w:rPr>
          <w:sz w:val="28"/>
          <w:szCs w:val="28"/>
        </w:rPr>
        <w:t>и</w:t>
      </w:r>
      <w:r w:rsidRPr="002805F1">
        <w:rPr>
          <w:sz w:val="28"/>
          <w:szCs w:val="28"/>
        </w:rPr>
        <w:t xml:space="preserve"> изданий по естественным и точным наукам. </w:t>
      </w:r>
    </w:p>
    <w:p w:rsidR="00924014" w:rsidRDefault="00924014" w:rsidP="00924014">
      <w:pPr>
        <w:widowControl w:val="0"/>
        <w:tabs>
          <w:tab w:val="num" w:pos="142"/>
        </w:tabs>
        <w:autoSpaceDE w:val="0"/>
        <w:autoSpaceDN w:val="0"/>
        <w:adjustRightInd w:val="0"/>
        <w:ind w:firstLine="709"/>
        <w:jc w:val="both"/>
        <w:rPr>
          <w:sz w:val="28"/>
          <w:szCs w:val="28"/>
        </w:rPr>
      </w:pPr>
      <w:r w:rsidRPr="002805F1">
        <w:rPr>
          <w:sz w:val="28"/>
          <w:szCs w:val="28"/>
        </w:rPr>
        <w:t xml:space="preserve">Финансирование изданий осуществлялось за счет личных средств авторов, </w:t>
      </w:r>
      <w:r>
        <w:rPr>
          <w:sz w:val="28"/>
          <w:szCs w:val="28"/>
        </w:rPr>
        <w:t>средств вуза</w:t>
      </w:r>
      <w:r w:rsidRPr="002805F1">
        <w:rPr>
          <w:sz w:val="28"/>
          <w:szCs w:val="28"/>
        </w:rPr>
        <w:t>, грантов РГНФ</w:t>
      </w:r>
      <w:r>
        <w:rPr>
          <w:sz w:val="28"/>
          <w:szCs w:val="28"/>
        </w:rPr>
        <w:t xml:space="preserve">, </w:t>
      </w:r>
      <w:r w:rsidRPr="002805F1">
        <w:rPr>
          <w:sz w:val="28"/>
          <w:szCs w:val="28"/>
        </w:rPr>
        <w:t xml:space="preserve">грантов Губернатора Брянской области молодым ученым региона. </w:t>
      </w:r>
    </w:p>
    <w:p w:rsidR="00924014" w:rsidRDefault="00924014" w:rsidP="00924014">
      <w:pPr>
        <w:widowControl w:val="0"/>
        <w:tabs>
          <w:tab w:val="num" w:pos="142"/>
        </w:tabs>
        <w:autoSpaceDE w:val="0"/>
        <w:autoSpaceDN w:val="0"/>
        <w:adjustRightInd w:val="0"/>
        <w:ind w:firstLine="709"/>
        <w:jc w:val="both"/>
        <w:rPr>
          <w:sz w:val="28"/>
          <w:szCs w:val="28"/>
        </w:rPr>
      </w:pPr>
      <w:proofErr w:type="gramStart"/>
      <w:r>
        <w:rPr>
          <w:sz w:val="28"/>
          <w:szCs w:val="28"/>
        </w:rPr>
        <w:t>В 2014 году издано 162 учебника, учебных пособия</w:t>
      </w:r>
      <w:r w:rsidRPr="002805F1">
        <w:rPr>
          <w:sz w:val="28"/>
          <w:szCs w:val="28"/>
        </w:rPr>
        <w:t xml:space="preserve"> и учебно-методичес</w:t>
      </w:r>
      <w:r>
        <w:rPr>
          <w:sz w:val="28"/>
          <w:szCs w:val="28"/>
        </w:rPr>
        <w:t>ких комплекса, из них пять учебных пособий</w:t>
      </w:r>
      <w:r w:rsidRPr="002805F1">
        <w:rPr>
          <w:sz w:val="28"/>
          <w:szCs w:val="28"/>
        </w:rPr>
        <w:t xml:space="preserve"> изданы сотрудниками филиала БГ</w:t>
      </w:r>
      <w:r>
        <w:rPr>
          <w:sz w:val="28"/>
          <w:szCs w:val="28"/>
        </w:rPr>
        <w:t>У в г. Новозыбкове.</w:t>
      </w:r>
      <w:proofErr w:type="gramEnd"/>
      <w:r>
        <w:rPr>
          <w:sz w:val="28"/>
          <w:szCs w:val="28"/>
        </w:rPr>
        <w:t xml:space="preserve"> Среди них 7</w:t>
      </w:r>
      <w:r w:rsidRPr="002805F1">
        <w:rPr>
          <w:sz w:val="28"/>
          <w:szCs w:val="28"/>
        </w:rPr>
        <w:t xml:space="preserve"> учебников и учебных пособий, рекомендованных и утвержденных Министерством образования и науки и </w:t>
      </w:r>
      <w:proofErr w:type="gramStart"/>
      <w:r w:rsidRPr="002805F1">
        <w:rPr>
          <w:sz w:val="28"/>
          <w:szCs w:val="28"/>
        </w:rPr>
        <w:t>профильными</w:t>
      </w:r>
      <w:proofErr w:type="gramEnd"/>
      <w:r w:rsidRPr="002805F1">
        <w:rPr>
          <w:sz w:val="28"/>
          <w:szCs w:val="28"/>
        </w:rPr>
        <w:t xml:space="preserve"> УМО. Это учебники для учащихся общеобразов</w:t>
      </w:r>
      <w:r>
        <w:rPr>
          <w:sz w:val="28"/>
          <w:szCs w:val="28"/>
        </w:rPr>
        <w:t>ательных учреждений по предмету</w:t>
      </w:r>
      <w:r w:rsidRPr="002805F1">
        <w:rPr>
          <w:sz w:val="28"/>
          <w:szCs w:val="28"/>
        </w:rPr>
        <w:t xml:space="preserve"> «Технология», а также учебники и учебные пособия для студентов вузов по </w:t>
      </w:r>
      <w:r>
        <w:rPr>
          <w:sz w:val="28"/>
          <w:szCs w:val="28"/>
        </w:rPr>
        <w:t xml:space="preserve">экологии, экономической статистике, юриспруденции. </w:t>
      </w:r>
      <w:proofErr w:type="gramStart"/>
      <w:r>
        <w:rPr>
          <w:sz w:val="28"/>
          <w:szCs w:val="28"/>
        </w:rPr>
        <w:t>Оставшиеся</w:t>
      </w:r>
      <w:proofErr w:type="gramEnd"/>
      <w:r>
        <w:rPr>
          <w:sz w:val="28"/>
          <w:szCs w:val="28"/>
        </w:rPr>
        <w:t xml:space="preserve"> 155 </w:t>
      </w:r>
      <w:r w:rsidRPr="002805F1">
        <w:rPr>
          <w:sz w:val="28"/>
          <w:szCs w:val="28"/>
        </w:rPr>
        <w:t>учебников, учебных пособий и учебно-методических комплексов изданы преимущественно в различных издательствах г.</w:t>
      </w:r>
      <w:r>
        <w:rPr>
          <w:sz w:val="28"/>
          <w:szCs w:val="28"/>
        </w:rPr>
        <w:t xml:space="preserve"> Брянска, 15</w:t>
      </w:r>
      <w:r w:rsidRPr="002805F1">
        <w:rPr>
          <w:sz w:val="28"/>
          <w:szCs w:val="28"/>
        </w:rPr>
        <w:t xml:space="preserve"> изданы в издательствах Москвы, </w:t>
      </w:r>
      <w:r>
        <w:rPr>
          <w:sz w:val="28"/>
          <w:szCs w:val="28"/>
        </w:rPr>
        <w:t>2 – в Гомеле (Республика Беларусь), по одному – в Минске</w:t>
      </w:r>
      <w:r w:rsidRPr="002805F1">
        <w:rPr>
          <w:sz w:val="28"/>
          <w:szCs w:val="28"/>
        </w:rPr>
        <w:t xml:space="preserve"> </w:t>
      </w:r>
      <w:r>
        <w:rPr>
          <w:sz w:val="28"/>
          <w:szCs w:val="28"/>
        </w:rPr>
        <w:t xml:space="preserve">(Республика Беларусь) и Перми. </w:t>
      </w:r>
      <w:r w:rsidRPr="002805F1">
        <w:rPr>
          <w:sz w:val="28"/>
          <w:szCs w:val="28"/>
        </w:rPr>
        <w:t xml:space="preserve">Учебные пособия и УМК предназначены в основном для студентов БГУ, изданы практически по всем дисциплинам, по которым ведется подготовка специалистов в нашем университете. </w:t>
      </w:r>
    </w:p>
    <w:p w:rsidR="00924014" w:rsidRDefault="00924014" w:rsidP="00924014">
      <w:pPr>
        <w:pStyle w:val="western"/>
        <w:spacing w:before="0" w:beforeAutospacing="0" w:after="0" w:afterAutospacing="0"/>
        <w:ind w:firstLine="709"/>
        <w:jc w:val="both"/>
        <w:rPr>
          <w:spacing w:val="-10"/>
          <w:sz w:val="28"/>
          <w:szCs w:val="28"/>
        </w:rPr>
      </w:pPr>
      <w:r>
        <w:rPr>
          <w:spacing w:val="-10"/>
          <w:sz w:val="28"/>
          <w:szCs w:val="28"/>
        </w:rPr>
        <w:t>Сотрудниками университета защищены 5</w:t>
      </w:r>
      <w:r>
        <w:rPr>
          <w:sz w:val="28"/>
          <w:szCs w:val="28"/>
        </w:rPr>
        <w:t xml:space="preserve"> диссертаций на соискание ученой степени кандидата </w:t>
      </w:r>
      <w:r>
        <w:rPr>
          <w:spacing w:val="-10"/>
          <w:sz w:val="28"/>
          <w:szCs w:val="28"/>
        </w:rPr>
        <w:t>по 5 научным отраслям (филологические, исторические, педагогические, биологические, физико-математические науки).</w:t>
      </w:r>
    </w:p>
    <w:p w:rsidR="00924014" w:rsidRDefault="00924014" w:rsidP="00924014">
      <w:pPr>
        <w:pStyle w:val="afe"/>
        <w:tabs>
          <w:tab w:val="left" w:pos="1440"/>
        </w:tabs>
        <w:spacing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Разработки Инновационного научно-образовательного центра биотехнологии и экологии, где задействовано наибольшее количество студентов и аспирантов, отмечены в 2013 – 2014 учебном году  4 золотыми, 5 серебряными, 1 бронзовой медалями на Международной биотехнологической выставке «РосБиоТех» (Москва), выставке инновационных решений «Биоиндустрия» (Санкт-Петербург), Российской агропромышленной выставке «Золотая осень» (Москва).</w:t>
      </w:r>
      <w:proofErr w:type="gramEnd"/>
    </w:p>
    <w:p w:rsidR="00924014" w:rsidRDefault="00924014" w:rsidP="00924014">
      <w:pPr>
        <w:pStyle w:val="afe"/>
        <w:tabs>
          <w:tab w:val="left" w:pos="1440"/>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Успехи коллектива университета в области образования отмечены различными наградами. </w:t>
      </w:r>
    </w:p>
    <w:p w:rsidR="00924014" w:rsidRDefault="00924014" w:rsidP="00924014">
      <w:pPr>
        <w:widowControl w:val="0"/>
        <w:tabs>
          <w:tab w:val="num" w:pos="142"/>
        </w:tabs>
        <w:autoSpaceDE w:val="0"/>
        <w:autoSpaceDN w:val="0"/>
        <w:adjustRightInd w:val="0"/>
        <w:ind w:firstLine="709"/>
        <w:jc w:val="both"/>
        <w:rPr>
          <w:sz w:val="28"/>
          <w:szCs w:val="28"/>
        </w:rPr>
      </w:pPr>
      <w:r>
        <w:rPr>
          <w:sz w:val="28"/>
          <w:szCs w:val="28"/>
        </w:rPr>
        <w:t>Как уже отмечалось, профессор Артамошин С.В. в составе авторского коллектива монографии «Европа и Россия в огне Первой мировой войны» удостоен ежегодной национальной литературной премии «Лучшие книги и издательства».</w:t>
      </w:r>
    </w:p>
    <w:p w:rsidR="00924014" w:rsidRDefault="00924014" w:rsidP="00924014">
      <w:pPr>
        <w:pStyle w:val="afe"/>
        <w:tabs>
          <w:tab w:val="left" w:pos="1440"/>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Дипломами лауреата Международного конкурса «Лучшая научная книга в гуманитарной сфере – 2014» награждена Резникова О.И. в номинации «Филология; искусствоведение; культурология» за работы «Брянские художники – школьникам об искусстве»; «Этапы становления и развития Брянской организации ВТОО «СХР»» и «Памятники культуры земли Брянской (архитектура)». </w:t>
      </w:r>
    </w:p>
    <w:p w:rsidR="00924014" w:rsidRDefault="00924014" w:rsidP="00924014">
      <w:pPr>
        <w:pStyle w:val="afe"/>
        <w:tabs>
          <w:tab w:val="left" w:pos="1440"/>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Преподаватель кафедры теории и методики профессионально-технологического образования Чуркова А.М. награждена медалью «Лауреат ВВЦ». </w:t>
      </w:r>
    </w:p>
    <w:p w:rsidR="00924014" w:rsidRDefault="00924014" w:rsidP="00924014">
      <w:pPr>
        <w:ind w:firstLine="708"/>
        <w:jc w:val="both"/>
        <w:rPr>
          <w:sz w:val="28"/>
          <w:szCs w:val="28"/>
        </w:rPr>
      </w:pPr>
      <w:r>
        <w:rPr>
          <w:sz w:val="28"/>
          <w:szCs w:val="28"/>
        </w:rPr>
        <w:t>Профессор, доктор филологических наук А.Л. Голованевский и доктор филологических наук А.П.Василенко стали призёрами Всероссийского конкурса «Лучшая научная статья – 2014» в номинации «Филологические науки» и награждены дипломами. В номинации «Педагогические науки» того же конкурса призёрами стали зав. кафедрой теории и методики профессионально-технологического образования Саланкова С.Е. и преподаватели Бычкова Н.В. и Массарова Т.Л.</w:t>
      </w:r>
    </w:p>
    <w:p w:rsidR="00924014" w:rsidRPr="002805F1" w:rsidRDefault="00924014" w:rsidP="00924014">
      <w:pPr>
        <w:widowControl w:val="0"/>
        <w:tabs>
          <w:tab w:val="num" w:pos="142"/>
        </w:tabs>
        <w:autoSpaceDE w:val="0"/>
        <w:autoSpaceDN w:val="0"/>
        <w:adjustRightInd w:val="0"/>
        <w:ind w:firstLine="709"/>
        <w:jc w:val="both"/>
        <w:rPr>
          <w:sz w:val="28"/>
          <w:szCs w:val="28"/>
        </w:rPr>
      </w:pPr>
    </w:p>
    <w:p w:rsidR="00924014" w:rsidRPr="0018394E" w:rsidRDefault="00924014" w:rsidP="00924014">
      <w:pPr>
        <w:pStyle w:val="western"/>
        <w:ind w:firstLine="709"/>
        <w:jc w:val="center"/>
        <w:rPr>
          <w:b/>
          <w:sz w:val="28"/>
          <w:szCs w:val="28"/>
        </w:rPr>
      </w:pPr>
      <w:r w:rsidRPr="0018394E">
        <w:rPr>
          <w:b/>
          <w:sz w:val="28"/>
          <w:szCs w:val="28"/>
        </w:rPr>
        <w:t>Публикации статей в ведущих научных журналах</w:t>
      </w:r>
    </w:p>
    <w:p w:rsidR="00924014" w:rsidRPr="00F02324" w:rsidRDefault="00924014" w:rsidP="00924014">
      <w:pPr>
        <w:ind w:firstLine="851"/>
        <w:jc w:val="both"/>
        <w:rPr>
          <w:sz w:val="28"/>
          <w:szCs w:val="28"/>
        </w:rPr>
      </w:pPr>
      <w:r>
        <w:rPr>
          <w:sz w:val="28"/>
          <w:szCs w:val="28"/>
        </w:rPr>
        <w:t>С целью повышения уровня РИД и в целом уровня проводимых вузом исследований с</w:t>
      </w:r>
      <w:r w:rsidRPr="00F02324">
        <w:rPr>
          <w:sz w:val="28"/>
          <w:szCs w:val="28"/>
        </w:rPr>
        <w:t xml:space="preserve"> 2014г. преподавателям и научным сотрудникам вуза обеспечен доступ к зарубежным электронным научным информационным ресурсам:</w:t>
      </w:r>
    </w:p>
    <w:p w:rsidR="00924014" w:rsidRPr="00F02324" w:rsidRDefault="00924014" w:rsidP="00924014">
      <w:pPr>
        <w:ind w:firstLine="851"/>
        <w:jc w:val="both"/>
        <w:rPr>
          <w:sz w:val="28"/>
          <w:szCs w:val="28"/>
        </w:rPr>
      </w:pPr>
      <w:r w:rsidRPr="00F02324">
        <w:rPr>
          <w:sz w:val="28"/>
          <w:szCs w:val="28"/>
        </w:rPr>
        <w:t xml:space="preserve"> - к реферативной и наукометрической электронной базе «Scopus»,</w:t>
      </w:r>
    </w:p>
    <w:p w:rsidR="00924014" w:rsidRPr="00F02324" w:rsidRDefault="00924014" w:rsidP="00924014">
      <w:pPr>
        <w:pStyle w:val="ad"/>
        <w:spacing w:before="0" w:beforeAutospacing="0" w:after="0" w:afterAutospacing="0"/>
        <w:ind w:firstLine="851"/>
        <w:rPr>
          <w:rFonts w:ascii="Times New Roman" w:eastAsia="Times New Roman" w:hAnsi="Times New Roman" w:cs="Times New Roman"/>
          <w:sz w:val="28"/>
          <w:szCs w:val="28"/>
        </w:rPr>
      </w:pPr>
      <w:r w:rsidRPr="00F02324">
        <w:rPr>
          <w:rFonts w:ascii="Times New Roman" w:hAnsi="Times New Roman" w:cs="Times New Roman"/>
          <w:b/>
          <w:bCs/>
          <w:kern w:val="36"/>
          <w:sz w:val="28"/>
          <w:szCs w:val="28"/>
        </w:rPr>
        <w:t xml:space="preserve">- </w:t>
      </w:r>
      <w:r w:rsidRPr="00F02324">
        <w:rPr>
          <w:rFonts w:ascii="Times New Roman" w:hAnsi="Times New Roman" w:cs="Times New Roman"/>
          <w:bCs/>
          <w:kern w:val="36"/>
          <w:sz w:val="28"/>
          <w:szCs w:val="28"/>
        </w:rPr>
        <w:t>к Банку структурных данных органических соединений</w:t>
      </w:r>
      <w:r w:rsidRPr="00F02324">
        <w:rPr>
          <w:rFonts w:ascii="Times New Roman" w:hAnsi="Times New Roman" w:cs="Times New Roman"/>
          <w:sz w:val="28"/>
          <w:szCs w:val="28"/>
        </w:rPr>
        <w:t xml:space="preserve"> Кембриджского кристаллографического центра</w:t>
      </w:r>
      <w:r w:rsidRPr="00F02324">
        <w:rPr>
          <w:rFonts w:ascii="Times New Roman" w:hAnsi="Times New Roman" w:cs="Times New Roman"/>
          <w:bCs/>
          <w:i/>
          <w:kern w:val="36"/>
          <w:sz w:val="28"/>
          <w:szCs w:val="28"/>
        </w:rPr>
        <w:t>.</w:t>
      </w:r>
    </w:p>
    <w:p w:rsidR="00924014" w:rsidRPr="002805F1" w:rsidRDefault="00924014" w:rsidP="00924014">
      <w:pPr>
        <w:pStyle w:val="western"/>
        <w:spacing w:before="0" w:beforeAutospacing="0" w:after="0" w:afterAutospacing="0"/>
        <w:ind w:firstLine="709"/>
        <w:jc w:val="both"/>
        <w:rPr>
          <w:sz w:val="28"/>
          <w:szCs w:val="28"/>
        </w:rPr>
      </w:pPr>
      <w:r w:rsidRPr="00CD22A1">
        <w:rPr>
          <w:sz w:val="28"/>
          <w:szCs w:val="28"/>
        </w:rPr>
        <w:t xml:space="preserve">В 2014 году преподавателями и сотрудниками БГУ было опубликовано 358 статей в изданиях, входящих в РИНЦ. 26 публикаций издано в научных журналах, индексируемых в базе Scopus и 16 – Web of Science. </w:t>
      </w:r>
      <w:r w:rsidRPr="002805F1">
        <w:rPr>
          <w:sz w:val="28"/>
          <w:szCs w:val="28"/>
        </w:rPr>
        <w:t xml:space="preserve">Однако при этом авторами этих публикаций являются всего </w:t>
      </w:r>
      <w:r>
        <w:rPr>
          <w:sz w:val="28"/>
          <w:szCs w:val="28"/>
        </w:rPr>
        <w:t>21</w:t>
      </w:r>
      <w:r w:rsidRPr="002805F1">
        <w:rPr>
          <w:sz w:val="28"/>
          <w:szCs w:val="28"/>
        </w:rPr>
        <w:t>человек (да</w:t>
      </w:r>
      <w:r>
        <w:rPr>
          <w:sz w:val="28"/>
          <w:szCs w:val="28"/>
        </w:rPr>
        <w:t>нные 2014</w:t>
      </w:r>
      <w:r w:rsidRPr="002805F1">
        <w:rPr>
          <w:sz w:val="28"/>
          <w:szCs w:val="28"/>
        </w:rPr>
        <w:t xml:space="preserve"> года) из </w:t>
      </w:r>
      <w:r>
        <w:rPr>
          <w:sz w:val="28"/>
          <w:szCs w:val="28"/>
        </w:rPr>
        <w:t>428</w:t>
      </w:r>
      <w:r w:rsidRPr="002805F1">
        <w:rPr>
          <w:sz w:val="28"/>
          <w:szCs w:val="28"/>
        </w:rPr>
        <w:t xml:space="preserve"> научно-педагогических работников вуза (это с учетом филиала в г. Новозыбкове), что составляет </w:t>
      </w:r>
      <w:r>
        <w:rPr>
          <w:sz w:val="28"/>
          <w:szCs w:val="28"/>
        </w:rPr>
        <w:t>4</w:t>
      </w:r>
      <w:r w:rsidRPr="002805F1">
        <w:rPr>
          <w:sz w:val="28"/>
          <w:szCs w:val="28"/>
        </w:rPr>
        <w:t>,9 %.</w:t>
      </w:r>
    </w:p>
    <w:p w:rsidR="00924014" w:rsidRDefault="00924014" w:rsidP="00924014">
      <w:pPr>
        <w:pStyle w:val="western"/>
        <w:spacing w:before="0" w:beforeAutospacing="0" w:after="0" w:afterAutospacing="0"/>
        <w:ind w:firstLine="709"/>
        <w:jc w:val="both"/>
        <w:rPr>
          <w:sz w:val="28"/>
          <w:szCs w:val="28"/>
        </w:rPr>
      </w:pPr>
      <w:r>
        <w:rPr>
          <w:sz w:val="28"/>
          <w:szCs w:val="28"/>
        </w:rPr>
        <w:t xml:space="preserve">H- индекс университета равен 14, что на 2 пункта </w:t>
      </w:r>
      <w:proofErr w:type="gramStart"/>
      <w:r>
        <w:rPr>
          <w:sz w:val="28"/>
          <w:szCs w:val="28"/>
        </w:rPr>
        <w:t>выше</w:t>
      </w:r>
      <w:proofErr w:type="gramEnd"/>
      <w:r>
        <w:rPr>
          <w:sz w:val="28"/>
          <w:szCs w:val="28"/>
        </w:rPr>
        <w:t xml:space="preserve"> чем в 2013 году. Девять сотрудников</w:t>
      </w:r>
      <w:r w:rsidRPr="002805F1">
        <w:rPr>
          <w:sz w:val="28"/>
          <w:szCs w:val="28"/>
        </w:rPr>
        <w:t xml:space="preserve"> имеют H</w:t>
      </w:r>
      <w:r>
        <w:rPr>
          <w:sz w:val="28"/>
          <w:szCs w:val="28"/>
        </w:rPr>
        <w:t xml:space="preserve"> - индекс более 5, 12 сотрудников – более 3, 25 равный 3, 54</w:t>
      </w:r>
      <w:r w:rsidRPr="002805F1">
        <w:rPr>
          <w:sz w:val="28"/>
          <w:szCs w:val="28"/>
        </w:rPr>
        <w:t xml:space="preserve"> – равный</w:t>
      </w:r>
      <w:r>
        <w:rPr>
          <w:sz w:val="28"/>
          <w:szCs w:val="28"/>
        </w:rPr>
        <w:t xml:space="preserve"> 2 и 180 имеют H- индекс равный 1. У 17</w:t>
      </w:r>
      <w:r w:rsidRPr="002805F1">
        <w:rPr>
          <w:sz w:val="28"/>
          <w:szCs w:val="28"/>
        </w:rPr>
        <w:t>4 преподавателей и сотрудников индекс Хирша (H- индекс) нулевой.</w:t>
      </w:r>
      <w:r>
        <w:rPr>
          <w:sz w:val="28"/>
          <w:szCs w:val="28"/>
        </w:rPr>
        <w:t xml:space="preserve"> Количество сотрудников, имеющих нулевой </w:t>
      </w:r>
      <w:r w:rsidRPr="002805F1">
        <w:rPr>
          <w:sz w:val="28"/>
          <w:szCs w:val="28"/>
        </w:rPr>
        <w:t>индекс Хирша</w:t>
      </w:r>
      <w:r>
        <w:rPr>
          <w:sz w:val="28"/>
          <w:szCs w:val="28"/>
        </w:rPr>
        <w:t>, сократилось по сравнению с 2013 годом на 60 человек.</w:t>
      </w:r>
    </w:p>
    <w:p w:rsidR="00924014" w:rsidRDefault="00924014" w:rsidP="00924014">
      <w:pPr>
        <w:jc w:val="both"/>
        <w:rPr>
          <w:sz w:val="28"/>
          <w:szCs w:val="28"/>
        </w:rPr>
      </w:pPr>
    </w:p>
    <w:p w:rsidR="00924014" w:rsidRPr="007B4C2E" w:rsidRDefault="00924014" w:rsidP="00924014">
      <w:pPr>
        <w:jc w:val="center"/>
        <w:rPr>
          <w:rFonts w:eastAsia="Calibri"/>
          <w:b/>
          <w:sz w:val="28"/>
        </w:rPr>
      </w:pPr>
      <w:r w:rsidRPr="007B4C2E">
        <w:rPr>
          <w:rFonts w:eastAsia="Calibri"/>
          <w:b/>
          <w:sz w:val="28"/>
        </w:rPr>
        <w:t>Подготовка научно-педагогических кадров</w:t>
      </w:r>
    </w:p>
    <w:p w:rsidR="00924014" w:rsidRPr="007B4C2E" w:rsidRDefault="00924014" w:rsidP="00924014">
      <w:pPr>
        <w:rPr>
          <w:rFonts w:eastAsia="Calibri"/>
        </w:rPr>
      </w:pPr>
    </w:p>
    <w:p w:rsidR="00924014" w:rsidRDefault="00924014" w:rsidP="00924014">
      <w:pPr>
        <w:ind w:firstLine="709"/>
        <w:jc w:val="both"/>
        <w:rPr>
          <w:sz w:val="28"/>
        </w:rPr>
      </w:pPr>
      <w:r>
        <w:rPr>
          <w:sz w:val="28"/>
        </w:rPr>
        <w:t xml:space="preserve">Отдел аспирантуры и докторантуры является структурным подразделением университета и непосредственно подчиняется проректору по научно-исследовательской работе и международным связям. Отдел ведет целенаправленную и систематическую работу по организации образовательного процесса и научно-исследовательской деятельности аспирантов и докторантов в тесной связи с факультетами и кафедрами. </w:t>
      </w:r>
      <w:proofErr w:type="gramStart"/>
      <w:r>
        <w:rPr>
          <w:sz w:val="28"/>
        </w:rPr>
        <w:t xml:space="preserve">Работа отдела регламентируется Федеральным законом от 29 декабря 2012 года № 273-ФЗ «Об образовании в Российской Федерации», Приказом Министерства образования и науки РФ от 19 ноября 2013 года № 1259 «Об утверждении Порядка организации и осуществления образовательной деятельности по </w:t>
      </w:r>
      <w:r>
        <w:rPr>
          <w:sz w:val="28"/>
        </w:rPr>
        <w:lastRenderedPageBreak/>
        <w:t>образовательным программам высшего образования – программам подготовки научно-педагогических кадров в аспирантуре (адъюнктуре)», Уставом федерального государственного бюджетного образовательного учреждения высшего профессионального образования «Брянский государственный университет</w:t>
      </w:r>
      <w:proofErr w:type="gramEnd"/>
      <w:r>
        <w:rPr>
          <w:sz w:val="28"/>
        </w:rPr>
        <w:t xml:space="preserve"> имени академика И.Г. Петровского» и т.д.</w:t>
      </w:r>
    </w:p>
    <w:p w:rsidR="00924014" w:rsidRDefault="00924014" w:rsidP="00924014">
      <w:pPr>
        <w:shd w:val="clear" w:color="auto" w:fill="FFFFFF"/>
        <w:ind w:firstLine="709"/>
        <w:jc w:val="both"/>
        <w:rPr>
          <w:sz w:val="28"/>
          <w:szCs w:val="28"/>
        </w:rPr>
      </w:pPr>
      <w:r>
        <w:rPr>
          <w:spacing w:val="-12"/>
          <w:sz w:val="28"/>
          <w:szCs w:val="28"/>
        </w:rPr>
        <w:t xml:space="preserve">Подготовка аспирантов и докторантов </w:t>
      </w:r>
      <w:r>
        <w:rPr>
          <w:sz w:val="28"/>
          <w:szCs w:val="28"/>
        </w:rPr>
        <w:t>началась в 1985 году по 5 специальностям. В 1995 г. открыта докторантура по 2 педагогическим специальностям (13.00.01 и 13.00.02). С 2002 г. открыта докторантура по специальности 07.00.02 – Отечественная история.</w:t>
      </w:r>
    </w:p>
    <w:p w:rsidR="00924014" w:rsidRDefault="00924014" w:rsidP="00924014">
      <w:pPr>
        <w:shd w:val="clear" w:color="auto" w:fill="FFFFFF"/>
        <w:ind w:firstLine="709"/>
        <w:jc w:val="both"/>
        <w:rPr>
          <w:sz w:val="28"/>
          <w:szCs w:val="28"/>
        </w:rPr>
      </w:pPr>
      <w:r>
        <w:rPr>
          <w:sz w:val="28"/>
          <w:szCs w:val="28"/>
        </w:rPr>
        <w:t>За период с 2010 по 2013 гг. открыты новые образовательные программы послевузовского профессионального образования (аспирантура): 03.03.04 – Клеточная биология, цитология, гистология; 10.02.19 – Теория языка; 12.00.09 – Уголовный процесс и 12.00.12 – Криминалистика; судебно-экспертная деятельность; оперативно-розыскная деятельность.</w:t>
      </w:r>
    </w:p>
    <w:p w:rsidR="00924014" w:rsidRDefault="00924014" w:rsidP="00924014">
      <w:pPr>
        <w:shd w:val="clear" w:color="auto" w:fill="FFFFFF"/>
        <w:ind w:firstLine="709"/>
        <w:jc w:val="both"/>
        <w:rPr>
          <w:color w:val="000000"/>
          <w:sz w:val="28"/>
          <w:szCs w:val="28"/>
        </w:rPr>
      </w:pPr>
      <w:r>
        <w:rPr>
          <w:sz w:val="28"/>
          <w:szCs w:val="28"/>
        </w:rPr>
        <w:t xml:space="preserve">В настоящее время в университете ведется подготовка </w:t>
      </w:r>
      <w:r>
        <w:rPr>
          <w:color w:val="000000"/>
          <w:sz w:val="28"/>
          <w:szCs w:val="28"/>
        </w:rPr>
        <w:t>аспирантов по основным профессиональным образовательным программам высшего образования – программам подготовки научно-педагогических кадров в аспирантуре по 15 направлениям подготовки и докторантов – по 2 специальностям.</w:t>
      </w:r>
    </w:p>
    <w:p w:rsidR="00924014" w:rsidRDefault="00924014" w:rsidP="00924014">
      <w:pPr>
        <w:shd w:val="clear" w:color="auto" w:fill="FFFFFF"/>
        <w:ind w:firstLine="709"/>
        <w:jc w:val="both"/>
        <w:rPr>
          <w:color w:val="000000"/>
          <w:sz w:val="28"/>
          <w:szCs w:val="28"/>
        </w:rPr>
      </w:pPr>
      <w:r>
        <w:rPr>
          <w:color w:val="000000"/>
          <w:sz w:val="28"/>
          <w:szCs w:val="28"/>
        </w:rPr>
        <w:t>Перечень направлений подготовки научно-педагогических кадров в аспирантуре представлен в таблице 7.</w:t>
      </w:r>
    </w:p>
    <w:p w:rsidR="00924014" w:rsidRDefault="00924014" w:rsidP="00924014">
      <w:pPr>
        <w:shd w:val="clear" w:color="auto" w:fill="FFFFFF"/>
        <w:jc w:val="right"/>
        <w:rPr>
          <w:color w:val="000000"/>
          <w:sz w:val="28"/>
          <w:szCs w:val="28"/>
        </w:rPr>
      </w:pPr>
      <w:r>
        <w:rPr>
          <w:color w:val="000000"/>
          <w:sz w:val="28"/>
          <w:szCs w:val="28"/>
        </w:rPr>
        <w:t>Таблица 7.</w:t>
      </w:r>
    </w:p>
    <w:p w:rsidR="00924014" w:rsidRDefault="00924014" w:rsidP="00924014">
      <w:pPr>
        <w:shd w:val="clear" w:color="auto" w:fill="FFFFFF"/>
        <w:rPr>
          <w:color w:val="000000"/>
          <w:sz w:val="20"/>
          <w:szCs w:val="20"/>
        </w:rPr>
      </w:pPr>
    </w:p>
    <w:tbl>
      <w:tblPr>
        <w:tblW w:w="10275" w:type="dxa"/>
        <w:jc w:val="center"/>
        <w:tblInd w:w="-7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08"/>
        <w:gridCol w:w="2978"/>
        <w:gridCol w:w="5689"/>
      </w:tblGrid>
      <w:tr w:rsidR="00924014" w:rsidTr="00CD2267">
        <w:trPr>
          <w:trHeight w:val="146"/>
          <w:jc w:val="center"/>
        </w:trPr>
        <w:tc>
          <w:tcPr>
            <w:tcW w:w="1608" w:type="dxa"/>
            <w:tcBorders>
              <w:top w:val="single" w:sz="4" w:space="0" w:color="000000"/>
              <w:left w:val="single" w:sz="4" w:space="0" w:color="000000"/>
              <w:bottom w:val="single" w:sz="4" w:space="0" w:color="000000"/>
              <w:right w:val="single" w:sz="4" w:space="0" w:color="auto"/>
            </w:tcBorders>
            <w:shd w:val="clear" w:color="auto" w:fill="EAF1DD" w:themeFill="accent3" w:themeFillTint="33"/>
            <w:vAlign w:val="center"/>
            <w:hideMark/>
          </w:tcPr>
          <w:p w:rsidR="00924014" w:rsidRDefault="00924014" w:rsidP="00CD2267">
            <w:pPr>
              <w:widowControl w:val="0"/>
              <w:autoSpaceDE w:val="0"/>
              <w:autoSpaceDN w:val="0"/>
              <w:adjustRightInd w:val="0"/>
              <w:spacing w:line="276" w:lineRule="auto"/>
              <w:jc w:val="center"/>
              <w:rPr>
                <w:b/>
                <w:i/>
                <w:lang w:eastAsia="en-US"/>
              </w:rPr>
            </w:pPr>
            <w:r>
              <w:rPr>
                <w:b/>
                <w:i/>
                <w:lang w:eastAsia="en-US"/>
              </w:rPr>
              <w:t>Код</w:t>
            </w:r>
          </w:p>
          <w:p w:rsidR="00924014" w:rsidRDefault="00924014" w:rsidP="00CD2267">
            <w:pPr>
              <w:widowControl w:val="0"/>
              <w:autoSpaceDE w:val="0"/>
              <w:autoSpaceDN w:val="0"/>
              <w:adjustRightInd w:val="0"/>
              <w:spacing w:line="276" w:lineRule="auto"/>
              <w:jc w:val="center"/>
              <w:rPr>
                <w:b/>
                <w:i/>
                <w:lang w:eastAsia="en-US"/>
              </w:rPr>
            </w:pPr>
            <w:r>
              <w:rPr>
                <w:b/>
                <w:i/>
                <w:lang w:eastAsia="en-US"/>
              </w:rPr>
              <w:t>направления</w:t>
            </w:r>
          </w:p>
          <w:p w:rsidR="00924014" w:rsidRDefault="00924014" w:rsidP="00CD2267">
            <w:pPr>
              <w:widowControl w:val="0"/>
              <w:autoSpaceDE w:val="0"/>
              <w:autoSpaceDN w:val="0"/>
              <w:adjustRightInd w:val="0"/>
              <w:spacing w:line="276" w:lineRule="auto"/>
              <w:jc w:val="center"/>
              <w:rPr>
                <w:b/>
                <w:i/>
                <w:lang w:eastAsia="en-US"/>
              </w:rPr>
            </w:pPr>
            <w:r>
              <w:rPr>
                <w:b/>
                <w:i/>
                <w:lang w:eastAsia="en-US"/>
              </w:rPr>
              <w:t>подготовки</w:t>
            </w:r>
          </w:p>
        </w:tc>
        <w:tc>
          <w:tcPr>
            <w:tcW w:w="2978" w:type="dxa"/>
            <w:tcBorders>
              <w:top w:val="single" w:sz="4" w:space="0" w:color="000000"/>
              <w:left w:val="single" w:sz="4" w:space="0" w:color="000000"/>
              <w:bottom w:val="single" w:sz="4" w:space="0" w:color="000000"/>
              <w:right w:val="single" w:sz="4" w:space="0" w:color="auto"/>
            </w:tcBorders>
            <w:shd w:val="clear" w:color="auto" w:fill="EAF1DD" w:themeFill="accent3" w:themeFillTint="33"/>
            <w:vAlign w:val="center"/>
            <w:hideMark/>
          </w:tcPr>
          <w:p w:rsidR="00924014" w:rsidRDefault="00924014" w:rsidP="00CD2267">
            <w:pPr>
              <w:widowControl w:val="0"/>
              <w:autoSpaceDE w:val="0"/>
              <w:autoSpaceDN w:val="0"/>
              <w:adjustRightInd w:val="0"/>
              <w:spacing w:line="276" w:lineRule="auto"/>
              <w:jc w:val="center"/>
              <w:rPr>
                <w:b/>
                <w:i/>
                <w:lang w:eastAsia="en-US"/>
              </w:rPr>
            </w:pPr>
            <w:r>
              <w:rPr>
                <w:b/>
                <w:i/>
                <w:lang w:eastAsia="en-US"/>
              </w:rPr>
              <w:t>Наименование укрупненной группы направления подготовки.</w:t>
            </w:r>
          </w:p>
          <w:p w:rsidR="00924014" w:rsidRDefault="00924014" w:rsidP="00CD2267">
            <w:pPr>
              <w:widowControl w:val="0"/>
              <w:autoSpaceDE w:val="0"/>
              <w:autoSpaceDN w:val="0"/>
              <w:adjustRightInd w:val="0"/>
              <w:spacing w:line="276" w:lineRule="auto"/>
              <w:jc w:val="center"/>
              <w:rPr>
                <w:b/>
                <w:i/>
                <w:lang w:eastAsia="en-US"/>
              </w:rPr>
            </w:pPr>
            <w:r>
              <w:rPr>
                <w:b/>
                <w:i/>
                <w:lang w:eastAsia="en-US"/>
              </w:rPr>
              <w:t>Наименование направления подготовки</w:t>
            </w:r>
          </w:p>
        </w:tc>
        <w:tc>
          <w:tcPr>
            <w:tcW w:w="5689" w:type="dxa"/>
            <w:tcBorders>
              <w:top w:val="single" w:sz="4" w:space="0" w:color="000000"/>
              <w:left w:val="single" w:sz="4" w:space="0" w:color="000000"/>
              <w:bottom w:val="single" w:sz="4" w:space="0" w:color="000000"/>
              <w:right w:val="single" w:sz="4" w:space="0" w:color="auto"/>
            </w:tcBorders>
            <w:shd w:val="clear" w:color="auto" w:fill="EAF1DD" w:themeFill="accent3" w:themeFillTint="33"/>
            <w:vAlign w:val="center"/>
            <w:hideMark/>
          </w:tcPr>
          <w:p w:rsidR="00924014" w:rsidRDefault="00924014" w:rsidP="00CD2267">
            <w:pPr>
              <w:widowControl w:val="0"/>
              <w:autoSpaceDE w:val="0"/>
              <w:autoSpaceDN w:val="0"/>
              <w:adjustRightInd w:val="0"/>
              <w:spacing w:line="276" w:lineRule="auto"/>
              <w:jc w:val="center"/>
              <w:rPr>
                <w:b/>
                <w:i/>
                <w:lang w:eastAsia="en-US"/>
              </w:rPr>
            </w:pPr>
            <w:r>
              <w:rPr>
                <w:b/>
                <w:i/>
                <w:lang w:eastAsia="en-US"/>
              </w:rPr>
              <w:t>Наименование программы</w:t>
            </w:r>
          </w:p>
          <w:p w:rsidR="00924014" w:rsidRDefault="00924014" w:rsidP="00CD2267">
            <w:pPr>
              <w:widowControl w:val="0"/>
              <w:autoSpaceDE w:val="0"/>
              <w:autoSpaceDN w:val="0"/>
              <w:adjustRightInd w:val="0"/>
              <w:spacing w:line="276" w:lineRule="auto"/>
              <w:jc w:val="center"/>
              <w:rPr>
                <w:b/>
                <w:i/>
                <w:lang w:eastAsia="en-US"/>
              </w:rPr>
            </w:pPr>
            <w:r>
              <w:rPr>
                <w:b/>
                <w:i/>
                <w:lang w:eastAsia="en-US"/>
              </w:rPr>
              <w:t>(профиля)</w:t>
            </w:r>
          </w:p>
        </w:tc>
      </w:tr>
      <w:tr w:rsidR="00924014" w:rsidTr="00CD2267">
        <w:trPr>
          <w:trHeight w:val="146"/>
          <w:jc w:val="center"/>
        </w:trPr>
        <w:tc>
          <w:tcPr>
            <w:tcW w:w="10275" w:type="dxa"/>
            <w:gridSpan w:val="3"/>
            <w:tcBorders>
              <w:top w:val="single" w:sz="4" w:space="0" w:color="000000"/>
              <w:left w:val="single" w:sz="4" w:space="0" w:color="000000"/>
              <w:bottom w:val="single" w:sz="4" w:space="0" w:color="000000"/>
              <w:right w:val="single" w:sz="4" w:space="0" w:color="auto"/>
            </w:tcBorders>
            <w:hideMark/>
          </w:tcPr>
          <w:p w:rsidR="00924014" w:rsidRDefault="00924014" w:rsidP="00CD2267">
            <w:pPr>
              <w:shd w:val="clear" w:color="auto" w:fill="FFFFFF"/>
              <w:spacing w:line="276" w:lineRule="auto"/>
              <w:jc w:val="center"/>
              <w:rPr>
                <w:b/>
                <w:bCs/>
                <w:spacing w:val="-3"/>
                <w:lang w:eastAsia="en-US"/>
              </w:rPr>
            </w:pPr>
            <w:r>
              <w:rPr>
                <w:b/>
                <w:bCs/>
                <w:spacing w:val="-3"/>
                <w:lang w:eastAsia="en-US"/>
              </w:rPr>
              <w:t>МАТЕМАТИЧЕСКИЕ И ЕСТЕСТВЕННЫЕ НАУКИ</w:t>
            </w:r>
          </w:p>
        </w:tc>
      </w:tr>
      <w:tr w:rsidR="00924014" w:rsidTr="00CD2267">
        <w:trPr>
          <w:trHeight w:val="146"/>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spacing w:val="-2"/>
                <w:lang w:eastAsia="en-US"/>
              </w:rPr>
            </w:pPr>
            <w:r>
              <w:rPr>
                <w:b/>
                <w:bCs/>
                <w:spacing w:val="-2"/>
                <w:lang w:eastAsia="en-US"/>
              </w:rPr>
              <w:t>01.00.00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spacing w:val="-2"/>
                <w:lang w:eastAsia="en-US"/>
              </w:rPr>
            </w:pPr>
            <w:r>
              <w:rPr>
                <w:b/>
                <w:bCs/>
                <w:spacing w:val="-2"/>
                <w:lang w:eastAsia="en-US"/>
              </w:rPr>
              <w:t>Математика и механика</w:t>
            </w:r>
          </w:p>
        </w:tc>
        <w:tc>
          <w:tcPr>
            <w:tcW w:w="5689" w:type="dxa"/>
            <w:tcBorders>
              <w:top w:val="single" w:sz="4" w:space="0" w:color="000000"/>
              <w:left w:val="single" w:sz="4" w:space="0" w:color="000000"/>
              <w:bottom w:val="single" w:sz="4" w:space="0" w:color="000000"/>
              <w:right w:val="single" w:sz="4" w:space="0" w:color="auto"/>
            </w:tcBorders>
            <w:vAlign w:val="center"/>
          </w:tcPr>
          <w:p w:rsidR="00924014" w:rsidRDefault="00924014" w:rsidP="00CD2267">
            <w:pPr>
              <w:shd w:val="clear" w:color="auto" w:fill="FFFFFF"/>
              <w:spacing w:line="276" w:lineRule="auto"/>
              <w:rPr>
                <w:b/>
                <w:bCs/>
                <w:spacing w:val="-2"/>
                <w:lang w:eastAsia="en-US"/>
              </w:rPr>
            </w:pPr>
          </w:p>
        </w:tc>
      </w:tr>
      <w:tr w:rsidR="00924014" w:rsidTr="00CD2267">
        <w:trPr>
          <w:trHeight w:val="505"/>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pacing w:line="276" w:lineRule="auto"/>
              <w:rPr>
                <w:bCs/>
                <w:lang w:eastAsia="en-US"/>
              </w:rPr>
            </w:pPr>
            <w:r>
              <w:rPr>
                <w:bCs/>
                <w:lang w:eastAsia="en-US"/>
              </w:rPr>
              <w:t>01.06.01</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pacing w:line="276" w:lineRule="auto"/>
              <w:rPr>
                <w:bCs/>
                <w:lang w:eastAsia="en-US"/>
              </w:rPr>
            </w:pPr>
            <w:r>
              <w:rPr>
                <w:bCs/>
                <w:lang w:eastAsia="en-US"/>
              </w:rPr>
              <w:t>Математика и механика</w:t>
            </w:r>
          </w:p>
        </w:tc>
        <w:tc>
          <w:tcPr>
            <w:tcW w:w="5689"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pacing w:line="276" w:lineRule="auto"/>
              <w:rPr>
                <w:bCs/>
                <w:lang w:eastAsia="en-US"/>
              </w:rPr>
            </w:pPr>
            <w:r>
              <w:rPr>
                <w:bCs/>
                <w:lang w:eastAsia="en-US"/>
              </w:rPr>
              <w:t>Вещественный, комплексный и функциональный анализ</w:t>
            </w:r>
          </w:p>
        </w:tc>
      </w:tr>
      <w:tr w:rsidR="00924014" w:rsidTr="00CD2267">
        <w:trPr>
          <w:trHeight w:val="31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03.00.00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Физика и астрономия</w:t>
            </w:r>
          </w:p>
        </w:tc>
        <w:tc>
          <w:tcPr>
            <w:tcW w:w="5689" w:type="dxa"/>
            <w:tcBorders>
              <w:top w:val="single" w:sz="4" w:space="0" w:color="000000"/>
              <w:left w:val="single" w:sz="4" w:space="0" w:color="000000"/>
              <w:bottom w:val="single" w:sz="4" w:space="0" w:color="000000"/>
              <w:right w:val="single" w:sz="4" w:space="0" w:color="000000"/>
            </w:tcBorders>
            <w:vAlign w:val="center"/>
          </w:tcPr>
          <w:p w:rsidR="00924014" w:rsidRDefault="00924014" w:rsidP="00CD2267">
            <w:pPr>
              <w:shd w:val="clear" w:color="auto" w:fill="FFFFFF"/>
              <w:spacing w:line="276" w:lineRule="auto"/>
              <w:rPr>
                <w:b/>
                <w:bCs/>
                <w:lang w:eastAsia="en-US"/>
              </w:rPr>
            </w:pPr>
          </w:p>
        </w:tc>
      </w:tr>
      <w:tr w:rsidR="00924014" w:rsidTr="00CD2267">
        <w:trPr>
          <w:trHeight w:val="146"/>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2"/>
                <w:lang w:eastAsia="en-US"/>
              </w:rPr>
            </w:pPr>
            <w:r>
              <w:rPr>
                <w:color w:val="000000"/>
                <w:spacing w:val="-2"/>
                <w:lang w:eastAsia="en-US"/>
              </w:rPr>
              <w:t>03.06.01</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2"/>
                <w:lang w:eastAsia="en-US"/>
              </w:rPr>
            </w:pPr>
            <w:r>
              <w:rPr>
                <w:color w:val="000000"/>
                <w:spacing w:val="-2"/>
                <w:lang w:eastAsia="en-US"/>
              </w:rPr>
              <w:t>Физика и астрономия</w:t>
            </w:r>
          </w:p>
        </w:tc>
        <w:tc>
          <w:tcPr>
            <w:tcW w:w="5689" w:type="dxa"/>
            <w:tcBorders>
              <w:top w:val="single" w:sz="4" w:space="0" w:color="000000"/>
              <w:left w:val="single" w:sz="4" w:space="0" w:color="000000"/>
              <w:bottom w:val="single" w:sz="4" w:space="0" w:color="000000"/>
              <w:right w:val="single" w:sz="4" w:space="0" w:color="000000"/>
            </w:tcBorders>
            <w:vAlign w:val="center"/>
            <w:hideMark/>
          </w:tcPr>
          <w:p w:rsidR="00924014" w:rsidRDefault="00924014" w:rsidP="00CD2267">
            <w:pPr>
              <w:shd w:val="clear" w:color="auto" w:fill="FFFFFF"/>
              <w:spacing w:line="276" w:lineRule="auto"/>
              <w:rPr>
                <w:color w:val="000000"/>
                <w:spacing w:val="-2"/>
                <w:lang w:eastAsia="en-US"/>
              </w:rPr>
            </w:pPr>
            <w:r>
              <w:rPr>
                <w:color w:val="000000"/>
                <w:spacing w:val="-2"/>
                <w:lang w:eastAsia="en-US"/>
              </w:rPr>
              <w:t>Физика конденсированного состояния</w:t>
            </w:r>
          </w:p>
        </w:tc>
      </w:tr>
      <w:tr w:rsidR="00924014" w:rsidTr="00CD2267">
        <w:trPr>
          <w:trHeight w:val="146"/>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04.00.00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Химия</w:t>
            </w:r>
          </w:p>
        </w:tc>
        <w:tc>
          <w:tcPr>
            <w:tcW w:w="5689" w:type="dxa"/>
            <w:tcBorders>
              <w:top w:val="single" w:sz="4" w:space="0" w:color="000000"/>
              <w:left w:val="single" w:sz="4" w:space="0" w:color="000000"/>
              <w:bottom w:val="single" w:sz="4" w:space="0" w:color="000000"/>
              <w:right w:val="single" w:sz="4" w:space="0" w:color="000000"/>
            </w:tcBorders>
            <w:vAlign w:val="center"/>
          </w:tcPr>
          <w:p w:rsidR="00924014" w:rsidRDefault="00924014" w:rsidP="00CD2267">
            <w:pPr>
              <w:shd w:val="clear" w:color="auto" w:fill="FFFFFF"/>
              <w:spacing w:line="276" w:lineRule="auto"/>
              <w:rPr>
                <w:b/>
                <w:bCs/>
                <w:lang w:eastAsia="en-US"/>
              </w:rPr>
            </w:pPr>
          </w:p>
        </w:tc>
      </w:tr>
      <w:tr w:rsidR="00924014" w:rsidTr="00CD2267">
        <w:trPr>
          <w:trHeight w:val="365"/>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2"/>
                <w:lang w:eastAsia="en-US"/>
              </w:rPr>
            </w:pPr>
            <w:r>
              <w:rPr>
                <w:color w:val="000000"/>
                <w:spacing w:val="-2"/>
                <w:lang w:eastAsia="en-US"/>
              </w:rPr>
              <w:t>04.06.01</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2"/>
                <w:lang w:eastAsia="en-US"/>
              </w:rPr>
            </w:pPr>
            <w:r>
              <w:rPr>
                <w:color w:val="000000"/>
                <w:spacing w:val="-2"/>
                <w:lang w:eastAsia="en-US"/>
              </w:rPr>
              <w:t>Химические науки</w:t>
            </w:r>
          </w:p>
        </w:tc>
        <w:tc>
          <w:tcPr>
            <w:tcW w:w="5689" w:type="dxa"/>
            <w:tcBorders>
              <w:top w:val="single" w:sz="4" w:space="0" w:color="000000"/>
              <w:left w:val="single" w:sz="4" w:space="0" w:color="000000"/>
              <w:bottom w:val="single" w:sz="4" w:space="0" w:color="000000"/>
              <w:right w:val="single" w:sz="4" w:space="0" w:color="000000"/>
            </w:tcBorders>
            <w:vAlign w:val="center"/>
            <w:hideMark/>
          </w:tcPr>
          <w:p w:rsidR="00924014" w:rsidRDefault="00924014" w:rsidP="00CD2267">
            <w:pPr>
              <w:shd w:val="clear" w:color="auto" w:fill="FFFFFF"/>
              <w:spacing w:line="276" w:lineRule="auto"/>
              <w:rPr>
                <w:color w:val="000000"/>
                <w:spacing w:val="-2"/>
                <w:lang w:eastAsia="en-US"/>
              </w:rPr>
            </w:pPr>
            <w:r>
              <w:rPr>
                <w:color w:val="000000"/>
                <w:spacing w:val="-2"/>
                <w:lang w:eastAsia="en-US"/>
              </w:rPr>
              <w:t>Неорганическая химия</w:t>
            </w:r>
          </w:p>
        </w:tc>
      </w:tr>
      <w:tr w:rsidR="00924014" w:rsidTr="00CD2267">
        <w:trPr>
          <w:trHeight w:val="20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widowControl w:val="0"/>
              <w:autoSpaceDE w:val="0"/>
              <w:autoSpaceDN w:val="0"/>
              <w:adjustRightInd w:val="0"/>
              <w:spacing w:line="276" w:lineRule="auto"/>
              <w:outlineLvl w:val="2"/>
              <w:rPr>
                <w:b/>
                <w:lang w:eastAsia="en-US"/>
              </w:rPr>
            </w:pPr>
            <w:r>
              <w:rPr>
                <w:b/>
                <w:lang w:eastAsia="en-US"/>
              </w:rPr>
              <w:t>05.00.00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widowControl w:val="0"/>
              <w:autoSpaceDE w:val="0"/>
              <w:autoSpaceDN w:val="0"/>
              <w:adjustRightInd w:val="0"/>
              <w:spacing w:line="276" w:lineRule="auto"/>
              <w:rPr>
                <w:b/>
                <w:lang w:eastAsia="en-US"/>
              </w:rPr>
            </w:pPr>
            <w:r>
              <w:rPr>
                <w:b/>
                <w:lang w:eastAsia="en-US"/>
              </w:rPr>
              <w:t>Науки о Земле</w:t>
            </w:r>
          </w:p>
        </w:tc>
        <w:tc>
          <w:tcPr>
            <w:tcW w:w="5689" w:type="dxa"/>
            <w:tcBorders>
              <w:top w:val="single" w:sz="4" w:space="0" w:color="000000"/>
              <w:left w:val="single" w:sz="4" w:space="0" w:color="000000"/>
              <w:bottom w:val="single" w:sz="4" w:space="0" w:color="000000"/>
              <w:right w:val="single" w:sz="4" w:space="0" w:color="000000"/>
            </w:tcBorders>
            <w:vAlign w:val="center"/>
          </w:tcPr>
          <w:p w:rsidR="00924014" w:rsidRDefault="00924014" w:rsidP="00CD2267">
            <w:pPr>
              <w:shd w:val="clear" w:color="auto" w:fill="FFFFFF"/>
              <w:spacing w:line="276" w:lineRule="auto"/>
              <w:rPr>
                <w:color w:val="000000"/>
                <w:spacing w:val="-2"/>
                <w:lang w:eastAsia="en-US"/>
              </w:rPr>
            </w:pPr>
          </w:p>
        </w:tc>
      </w:tr>
      <w:tr w:rsidR="00924014" w:rsidTr="00CD2267">
        <w:trPr>
          <w:trHeight w:val="467"/>
          <w:jc w:val="center"/>
        </w:trPr>
        <w:tc>
          <w:tcPr>
            <w:tcW w:w="160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widowControl w:val="0"/>
              <w:autoSpaceDE w:val="0"/>
              <w:autoSpaceDN w:val="0"/>
              <w:adjustRightInd w:val="0"/>
              <w:spacing w:line="276" w:lineRule="auto"/>
              <w:rPr>
                <w:lang w:eastAsia="en-US"/>
              </w:rPr>
            </w:pPr>
            <w:r>
              <w:rPr>
                <w:lang w:eastAsia="en-US"/>
              </w:rPr>
              <w:t>05.06.01</w:t>
            </w:r>
          </w:p>
        </w:tc>
        <w:tc>
          <w:tcPr>
            <w:tcW w:w="297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widowControl w:val="0"/>
              <w:autoSpaceDE w:val="0"/>
              <w:autoSpaceDN w:val="0"/>
              <w:adjustRightInd w:val="0"/>
              <w:spacing w:line="276" w:lineRule="auto"/>
              <w:rPr>
                <w:lang w:eastAsia="en-US"/>
              </w:rPr>
            </w:pPr>
            <w:r>
              <w:rPr>
                <w:lang w:eastAsia="en-US"/>
              </w:rPr>
              <w:t>Науки о Земле</w:t>
            </w:r>
          </w:p>
        </w:tc>
        <w:tc>
          <w:tcPr>
            <w:tcW w:w="5689" w:type="dxa"/>
            <w:tcBorders>
              <w:top w:val="single" w:sz="4" w:space="0" w:color="000000"/>
              <w:left w:val="single" w:sz="4" w:space="0" w:color="000000"/>
              <w:bottom w:val="single" w:sz="4" w:space="0" w:color="000000"/>
              <w:right w:val="single" w:sz="4" w:space="0" w:color="000000"/>
            </w:tcBorders>
            <w:vAlign w:val="center"/>
            <w:hideMark/>
          </w:tcPr>
          <w:p w:rsidR="00924014" w:rsidRDefault="00924014" w:rsidP="00CD2267">
            <w:pPr>
              <w:shd w:val="clear" w:color="auto" w:fill="FFFFFF"/>
              <w:spacing w:line="276" w:lineRule="auto"/>
              <w:rPr>
                <w:color w:val="000000"/>
                <w:spacing w:val="-2"/>
                <w:lang w:eastAsia="en-US"/>
              </w:rPr>
            </w:pPr>
            <w:r>
              <w:rPr>
                <w:color w:val="000000"/>
                <w:spacing w:val="-2"/>
                <w:lang w:eastAsia="en-US"/>
              </w:rPr>
              <w:t>Физическая география и биогеография, география почв и геохимия ландшафтов</w:t>
            </w:r>
          </w:p>
        </w:tc>
      </w:tr>
      <w:tr w:rsidR="00924014" w:rsidTr="00CD2267">
        <w:trPr>
          <w:trHeight w:val="275"/>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lang w:eastAsia="en-US"/>
              </w:rPr>
            </w:pPr>
          </w:p>
        </w:tc>
        <w:tc>
          <w:tcPr>
            <w:tcW w:w="5689" w:type="dxa"/>
            <w:tcBorders>
              <w:top w:val="single" w:sz="4" w:space="0" w:color="auto"/>
              <w:left w:val="single" w:sz="4" w:space="0" w:color="000000"/>
              <w:bottom w:val="single" w:sz="4" w:space="0" w:color="000000"/>
              <w:right w:val="single" w:sz="4" w:space="0" w:color="000000"/>
            </w:tcBorders>
            <w:vAlign w:val="center"/>
            <w:hideMark/>
          </w:tcPr>
          <w:p w:rsidR="00924014" w:rsidRDefault="00924014" w:rsidP="00CD2267">
            <w:pPr>
              <w:shd w:val="clear" w:color="auto" w:fill="FFFFFF"/>
              <w:spacing w:line="276" w:lineRule="auto"/>
              <w:rPr>
                <w:color w:val="000000"/>
                <w:spacing w:val="-2"/>
                <w:lang w:eastAsia="en-US"/>
              </w:rPr>
            </w:pPr>
            <w:r>
              <w:rPr>
                <w:color w:val="000000"/>
                <w:spacing w:val="-2"/>
                <w:lang w:eastAsia="en-US"/>
              </w:rPr>
              <w:t>Геоэкология (по отраслям)</w:t>
            </w:r>
          </w:p>
        </w:tc>
      </w:tr>
      <w:tr w:rsidR="00924014" w:rsidTr="00CD2267">
        <w:trPr>
          <w:trHeight w:val="265"/>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ind w:hanging="19"/>
              <w:rPr>
                <w:b/>
                <w:bCs/>
                <w:lang w:eastAsia="en-US"/>
              </w:rPr>
            </w:pPr>
            <w:r>
              <w:rPr>
                <w:b/>
                <w:bCs/>
                <w:lang w:eastAsia="en-US"/>
              </w:rPr>
              <w:t>06.00.00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ind w:hanging="19"/>
              <w:rPr>
                <w:b/>
                <w:bCs/>
                <w:lang w:eastAsia="en-US"/>
              </w:rPr>
            </w:pPr>
            <w:r>
              <w:rPr>
                <w:b/>
                <w:bCs/>
                <w:lang w:eastAsia="en-US"/>
              </w:rPr>
              <w:t>Биологические науки</w:t>
            </w:r>
          </w:p>
        </w:tc>
        <w:tc>
          <w:tcPr>
            <w:tcW w:w="5689" w:type="dxa"/>
            <w:tcBorders>
              <w:top w:val="single" w:sz="4" w:space="0" w:color="000000"/>
              <w:left w:val="single" w:sz="4" w:space="0" w:color="000000"/>
              <w:bottom w:val="single" w:sz="4" w:space="0" w:color="000000"/>
              <w:right w:val="single" w:sz="4" w:space="0" w:color="000000"/>
            </w:tcBorders>
            <w:vAlign w:val="center"/>
          </w:tcPr>
          <w:p w:rsidR="00924014" w:rsidRDefault="00924014" w:rsidP="00CD2267">
            <w:pPr>
              <w:shd w:val="clear" w:color="auto" w:fill="FFFFFF"/>
              <w:spacing w:line="276" w:lineRule="auto"/>
              <w:ind w:hanging="19"/>
              <w:rPr>
                <w:b/>
                <w:bCs/>
                <w:lang w:eastAsia="en-US"/>
              </w:rPr>
            </w:pPr>
          </w:p>
        </w:tc>
      </w:tr>
      <w:tr w:rsidR="00924014" w:rsidTr="00CD2267">
        <w:trPr>
          <w:trHeight w:val="199"/>
          <w:jc w:val="center"/>
        </w:trPr>
        <w:tc>
          <w:tcPr>
            <w:tcW w:w="160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06.06.01</w:t>
            </w:r>
          </w:p>
        </w:tc>
        <w:tc>
          <w:tcPr>
            <w:tcW w:w="297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Биологические науки</w:t>
            </w:r>
          </w:p>
        </w:tc>
        <w:tc>
          <w:tcPr>
            <w:tcW w:w="5689" w:type="dxa"/>
            <w:tcBorders>
              <w:top w:val="single" w:sz="4" w:space="0" w:color="000000"/>
              <w:left w:val="single" w:sz="4" w:space="0" w:color="000000"/>
              <w:bottom w:val="single" w:sz="4" w:space="0" w:color="auto"/>
              <w:right w:val="single" w:sz="4" w:space="0" w:color="000000"/>
            </w:tcBorders>
            <w:vAlign w:val="center"/>
            <w:hideMark/>
          </w:tcPr>
          <w:p w:rsidR="00924014" w:rsidRDefault="00924014" w:rsidP="00CD2267">
            <w:pPr>
              <w:shd w:val="clear" w:color="auto" w:fill="FFFFFF"/>
              <w:spacing w:line="276" w:lineRule="auto"/>
              <w:rPr>
                <w:bCs/>
                <w:lang w:eastAsia="en-US"/>
              </w:rPr>
            </w:pPr>
            <w:r>
              <w:rPr>
                <w:bCs/>
                <w:lang w:eastAsia="en-US"/>
              </w:rPr>
              <w:t>Физиология и биохимия растений</w:t>
            </w:r>
          </w:p>
        </w:tc>
      </w:tr>
      <w:tr w:rsidR="00924014" w:rsidTr="00CD2267">
        <w:trPr>
          <w:trHeight w:val="189"/>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5689" w:type="dxa"/>
            <w:tcBorders>
              <w:top w:val="single" w:sz="4" w:space="0" w:color="auto"/>
              <w:left w:val="single" w:sz="4" w:space="0" w:color="000000"/>
              <w:bottom w:val="single" w:sz="4" w:space="0" w:color="auto"/>
              <w:right w:val="single" w:sz="4" w:space="0" w:color="000000"/>
            </w:tcBorders>
            <w:vAlign w:val="center"/>
            <w:hideMark/>
          </w:tcPr>
          <w:p w:rsidR="00924014" w:rsidRDefault="00924014" w:rsidP="00CD2267">
            <w:pPr>
              <w:shd w:val="clear" w:color="auto" w:fill="FFFFFF"/>
              <w:spacing w:line="276" w:lineRule="auto"/>
              <w:rPr>
                <w:bCs/>
                <w:lang w:eastAsia="en-US"/>
              </w:rPr>
            </w:pPr>
            <w:r>
              <w:rPr>
                <w:bCs/>
                <w:lang w:eastAsia="en-US"/>
              </w:rPr>
              <w:t>Биотехнология (в том числе бионанотехнологии)</w:t>
            </w:r>
          </w:p>
        </w:tc>
      </w:tr>
      <w:tr w:rsidR="00924014" w:rsidTr="00CD2267">
        <w:trPr>
          <w:trHeight w:val="217"/>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5689" w:type="dxa"/>
            <w:tcBorders>
              <w:top w:val="single" w:sz="4" w:space="0" w:color="auto"/>
              <w:left w:val="single" w:sz="4" w:space="0" w:color="000000"/>
              <w:bottom w:val="single" w:sz="4" w:space="0" w:color="auto"/>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Ботаника</w:t>
            </w:r>
          </w:p>
        </w:tc>
      </w:tr>
      <w:tr w:rsidR="00924014" w:rsidTr="00CD2267">
        <w:trPr>
          <w:trHeight w:val="217"/>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5689" w:type="dxa"/>
            <w:tcBorders>
              <w:top w:val="single" w:sz="4" w:space="0" w:color="auto"/>
              <w:left w:val="single" w:sz="4" w:space="0" w:color="000000"/>
              <w:bottom w:val="single" w:sz="4" w:space="0" w:color="auto"/>
              <w:right w:val="single" w:sz="4" w:space="0" w:color="auto"/>
            </w:tcBorders>
            <w:vAlign w:val="center"/>
            <w:hideMark/>
          </w:tcPr>
          <w:p w:rsidR="00924014" w:rsidRDefault="00924014" w:rsidP="00CD2267">
            <w:pPr>
              <w:shd w:val="clear" w:color="auto" w:fill="FFFFFF"/>
              <w:spacing w:line="276" w:lineRule="auto"/>
              <w:rPr>
                <w:bCs/>
                <w:lang w:eastAsia="en-US"/>
              </w:rPr>
            </w:pPr>
            <w:r>
              <w:rPr>
                <w:color w:val="000000"/>
                <w:spacing w:val="-2"/>
                <w:lang w:eastAsia="en-US"/>
              </w:rPr>
              <w:t>Экология (по отраслям)</w:t>
            </w:r>
          </w:p>
        </w:tc>
      </w:tr>
      <w:tr w:rsidR="00924014" w:rsidTr="00CD2267">
        <w:trPr>
          <w:trHeight w:val="289"/>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5689" w:type="dxa"/>
            <w:tcBorders>
              <w:top w:val="single" w:sz="4" w:space="0" w:color="auto"/>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Клеточная биология, цитология, гистология</w:t>
            </w:r>
          </w:p>
        </w:tc>
      </w:tr>
      <w:tr w:rsidR="00924014" w:rsidTr="00CD2267">
        <w:trPr>
          <w:trHeight w:val="146"/>
          <w:jc w:val="center"/>
        </w:trPr>
        <w:tc>
          <w:tcPr>
            <w:tcW w:w="10275" w:type="dxa"/>
            <w:gridSpan w:val="3"/>
            <w:tcBorders>
              <w:top w:val="single" w:sz="4" w:space="0" w:color="000000"/>
              <w:left w:val="single" w:sz="4" w:space="0" w:color="000000"/>
              <w:bottom w:val="single" w:sz="4" w:space="0" w:color="000000"/>
              <w:right w:val="single" w:sz="4" w:space="0" w:color="auto"/>
            </w:tcBorders>
            <w:hideMark/>
          </w:tcPr>
          <w:p w:rsidR="00924014" w:rsidRDefault="00924014" w:rsidP="00CD2267">
            <w:pPr>
              <w:shd w:val="clear" w:color="auto" w:fill="FFFFFF"/>
              <w:spacing w:line="276" w:lineRule="auto"/>
              <w:jc w:val="center"/>
              <w:rPr>
                <w:b/>
                <w:bCs/>
                <w:spacing w:val="-2"/>
                <w:lang w:eastAsia="en-US"/>
              </w:rPr>
            </w:pPr>
            <w:r>
              <w:rPr>
                <w:b/>
                <w:bCs/>
                <w:spacing w:val="-2"/>
                <w:lang w:eastAsia="en-US"/>
              </w:rPr>
              <w:t>ИНЖЕНЕРНОЕ ДЕЛО, ТЕХНОЛОГИИ И ТЕХНИЧЕСКИЕ НАУКИ</w:t>
            </w:r>
          </w:p>
        </w:tc>
      </w:tr>
      <w:tr w:rsidR="00924014" w:rsidTr="00CD2267">
        <w:trPr>
          <w:trHeight w:val="3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widowControl w:val="0"/>
              <w:autoSpaceDE w:val="0"/>
              <w:autoSpaceDN w:val="0"/>
              <w:adjustRightInd w:val="0"/>
              <w:spacing w:line="276" w:lineRule="auto"/>
              <w:outlineLvl w:val="2"/>
              <w:rPr>
                <w:rFonts w:eastAsia="Calibri"/>
                <w:b/>
                <w:szCs w:val="20"/>
                <w:lang w:eastAsia="en-US"/>
              </w:rPr>
            </w:pPr>
            <w:r>
              <w:rPr>
                <w:rFonts w:eastAsia="Calibri"/>
                <w:b/>
                <w:sz w:val="22"/>
                <w:szCs w:val="20"/>
                <w:lang w:eastAsia="en-US"/>
              </w:rPr>
              <w:t>12.00.00</w:t>
            </w:r>
          </w:p>
        </w:tc>
        <w:tc>
          <w:tcPr>
            <w:tcW w:w="2978" w:type="dxa"/>
            <w:tcBorders>
              <w:top w:val="single" w:sz="4" w:space="0" w:color="000000"/>
              <w:left w:val="single" w:sz="4" w:space="0" w:color="000000"/>
              <w:bottom w:val="single" w:sz="4" w:space="0" w:color="000000"/>
              <w:right w:val="single" w:sz="4" w:space="0" w:color="auto"/>
            </w:tcBorders>
            <w:hideMark/>
          </w:tcPr>
          <w:p w:rsidR="00924014" w:rsidRDefault="00924014" w:rsidP="00CD2267">
            <w:pPr>
              <w:widowControl w:val="0"/>
              <w:autoSpaceDE w:val="0"/>
              <w:autoSpaceDN w:val="0"/>
              <w:adjustRightInd w:val="0"/>
              <w:spacing w:line="276" w:lineRule="auto"/>
              <w:rPr>
                <w:rFonts w:eastAsia="Calibri"/>
                <w:b/>
                <w:szCs w:val="20"/>
                <w:lang w:eastAsia="en-US"/>
              </w:rPr>
            </w:pPr>
            <w:r>
              <w:rPr>
                <w:rFonts w:eastAsia="Calibri"/>
                <w:b/>
                <w:sz w:val="22"/>
                <w:szCs w:val="20"/>
                <w:lang w:eastAsia="en-US"/>
              </w:rPr>
              <w:t>Фотоника, приборостроение, оптические и биотехнические системы и технологии</w:t>
            </w:r>
          </w:p>
        </w:tc>
        <w:tc>
          <w:tcPr>
            <w:tcW w:w="5689" w:type="dxa"/>
            <w:tcBorders>
              <w:top w:val="single" w:sz="4" w:space="0" w:color="000000"/>
              <w:left w:val="single" w:sz="4" w:space="0" w:color="000000"/>
              <w:bottom w:val="single" w:sz="4" w:space="0" w:color="000000"/>
              <w:right w:val="single" w:sz="4" w:space="0" w:color="auto"/>
            </w:tcBorders>
          </w:tcPr>
          <w:p w:rsidR="00924014" w:rsidRDefault="00924014" w:rsidP="00CD2267">
            <w:pPr>
              <w:shd w:val="clear" w:color="auto" w:fill="FFFFFF"/>
              <w:spacing w:line="276" w:lineRule="auto"/>
              <w:rPr>
                <w:b/>
                <w:bCs/>
                <w:spacing w:val="-2"/>
                <w:lang w:eastAsia="en-US"/>
              </w:rPr>
            </w:pPr>
          </w:p>
        </w:tc>
      </w:tr>
      <w:tr w:rsidR="00924014" w:rsidTr="00CD2267">
        <w:trPr>
          <w:trHeight w:val="146"/>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widowControl w:val="0"/>
              <w:autoSpaceDE w:val="0"/>
              <w:autoSpaceDN w:val="0"/>
              <w:adjustRightInd w:val="0"/>
              <w:spacing w:line="276" w:lineRule="auto"/>
              <w:rPr>
                <w:rFonts w:eastAsia="Calibri"/>
                <w:szCs w:val="20"/>
                <w:lang w:eastAsia="en-US"/>
              </w:rPr>
            </w:pPr>
            <w:r>
              <w:rPr>
                <w:rFonts w:eastAsia="Calibri"/>
                <w:szCs w:val="20"/>
                <w:lang w:eastAsia="en-US"/>
              </w:rPr>
              <w:t>12.06.01</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widowControl w:val="0"/>
              <w:autoSpaceDE w:val="0"/>
              <w:autoSpaceDN w:val="0"/>
              <w:adjustRightInd w:val="0"/>
              <w:spacing w:line="276" w:lineRule="auto"/>
              <w:rPr>
                <w:rFonts w:eastAsia="Calibri"/>
                <w:szCs w:val="20"/>
                <w:lang w:eastAsia="en-US"/>
              </w:rPr>
            </w:pPr>
            <w:r>
              <w:rPr>
                <w:rFonts w:eastAsia="Calibri"/>
                <w:szCs w:val="20"/>
                <w:lang w:eastAsia="en-US"/>
              </w:rPr>
              <w:t>Фотоника, приборостроение, оптические и биотехнические системы и технологии</w:t>
            </w:r>
          </w:p>
        </w:tc>
        <w:tc>
          <w:tcPr>
            <w:tcW w:w="5689"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Приборы и методы контроля природной среды, веществ, материалов и изделий</w:t>
            </w:r>
          </w:p>
        </w:tc>
      </w:tr>
      <w:tr w:rsidR="00924014" w:rsidTr="00CD2267">
        <w:trPr>
          <w:trHeight w:val="146"/>
          <w:jc w:val="center"/>
        </w:trPr>
        <w:tc>
          <w:tcPr>
            <w:tcW w:w="10275" w:type="dxa"/>
            <w:gridSpan w:val="3"/>
            <w:tcBorders>
              <w:top w:val="single" w:sz="4" w:space="0" w:color="000000"/>
              <w:left w:val="single" w:sz="4" w:space="0" w:color="000000"/>
              <w:bottom w:val="single" w:sz="4" w:space="0" w:color="000000"/>
              <w:right w:val="single" w:sz="4" w:space="0" w:color="auto"/>
            </w:tcBorders>
            <w:hideMark/>
          </w:tcPr>
          <w:p w:rsidR="00924014" w:rsidRDefault="00924014" w:rsidP="00CD2267">
            <w:pPr>
              <w:shd w:val="clear" w:color="auto" w:fill="FFFFFF"/>
              <w:spacing w:line="276" w:lineRule="auto"/>
              <w:jc w:val="center"/>
              <w:rPr>
                <w:b/>
                <w:bCs/>
                <w:spacing w:val="-2"/>
                <w:lang w:eastAsia="en-US"/>
              </w:rPr>
            </w:pPr>
            <w:r>
              <w:rPr>
                <w:b/>
                <w:bCs/>
                <w:spacing w:val="-2"/>
                <w:lang w:eastAsia="en-US"/>
              </w:rPr>
              <w:t>СЕЛЬСКОЕ ХОЗЯЙСТВО И СЕЛЬСКОХОЗЯЙСТВЕННЫЕ НАУКИ</w:t>
            </w:r>
          </w:p>
        </w:tc>
      </w:tr>
      <w:tr w:rsidR="00924014" w:rsidTr="00CD2267">
        <w:trPr>
          <w:trHeight w:val="3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spacing w:val="-2"/>
                <w:lang w:eastAsia="en-US"/>
              </w:rPr>
            </w:pPr>
            <w:r>
              <w:rPr>
                <w:b/>
                <w:bCs/>
                <w:spacing w:val="-2"/>
                <w:lang w:eastAsia="en-US"/>
              </w:rPr>
              <w:t>36.00.00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spacing w:val="-2"/>
                <w:lang w:eastAsia="en-US"/>
              </w:rPr>
            </w:pPr>
            <w:r>
              <w:rPr>
                <w:b/>
                <w:bCs/>
                <w:spacing w:val="-2"/>
                <w:lang w:eastAsia="en-US"/>
              </w:rPr>
              <w:t>Ветеринария и зоотехния</w:t>
            </w:r>
          </w:p>
        </w:tc>
        <w:tc>
          <w:tcPr>
            <w:tcW w:w="5689" w:type="dxa"/>
            <w:tcBorders>
              <w:top w:val="single" w:sz="4" w:space="0" w:color="000000"/>
              <w:left w:val="single" w:sz="4" w:space="0" w:color="000000"/>
              <w:bottom w:val="single" w:sz="4" w:space="0" w:color="000000"/>
              <w:right w:val="single" w:sz="4" w:space="0" w:color="auto"/>
            </w:tcBorders>
          </w:tcPr>
          <w:p w:rsidR="00924014" w:rsidRDefault="00924014" w:rsidP="00CD2267">
            <w:pPr>
              <w:shd w:val="clear" w:color="auto" w:fill="FFFFFF"/>
              <w:spacing w:line="276" w:lineRule="auto"/>
              <w:rPr>
                <w:b/>
                <w:bCs/>
                <w:spacing w:val="-2"/>
                <w:lang w:eastAsia="en-US"/>
              </w:rPr>
            </w:pPr>
          </w:p>
        </w:tc>
      </w:tr>
      <w:tr w:rsidR="00924014" w:rsidTr="00CD2267">
        <w:trPr>
          <w:trHeight w:val="146"/>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36.06.01</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Ветеринария и зоотехния</w:t>
            </w:r>
          </w:p>
        </w:tc>
        <w:tc>
          <w:tcPr>
            <w:tcW w:w="5689"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Диагностика болезней и терапия животных, патология, онкология и морфология животных</w:t>
            </w:r>
          </w:p>
        </w:tc>
      </w:tr>
      <w:tr w:rsidR="00924014" w:rsidTr="00CD2267">
        <w:trPr>
          <w:trHeight w:val="146"/>
          <w:jc w:val="center"/>
        </w:trPr>
        <w:tc>
          <w:tcPr>
            <w:tcW w:w="10275" w:type="dxa"/>
            <w:gridSpan w:val="3"/>
            <w:tcBorders>
              <w:top w:val="single" w:sz="4" w:space="0" w:color="000000"/>
              <w:left w:val="single" w:sz="4" w:space="0" w:color="000000"/>
              <w:bottom w:val="single" w:sz="4" w:space="0" w:color="000000"/>
              <w:right w:val="single" w:sz="4" w:space="0" w:color="auto"/>
            </w:tcBorders>
            <w:hideMark/>
          </w:tcPr>
          <w:p w:rsidR="00924014" w:rsidRDefault="00924014" w:rsidP="00CD2267">
            <w:pPr>
              <w:shd w:val="clear" w:color="auto" w:fill="FFFFFF"/>
              <w:spacing w:line="276" w:lineRule="auto"/>
              <w:jc w:val="center"/>
              <w:rPr>
                <w:b/>
                <w:bCs/>
                <w:spacing w:val="-2"/>
                <w:lang w:eastAsia="en-US"/>
              </w:rPr>
            </w:pPr>
            <w:r>
              <w:rPr>
                <w:b/>
                <w:bCs/>
                <w:spacing w:val="-2"/>
                <w:lang w:eastAsia="en-US"/>
              </w:rPr>
              <w:t>НАУКИ ОБ ОБЩЕСТВЕ</w:t>
            </w:r>
          </w:p>
        </w:tc>
      </w:tr>
      <w:tr w:rsidR="00924014" w:rsidTr="00CD2267">
        <w:trPr>
          <w:trHeight w:val="3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37.00.00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Психологические науки</w:t>
            </w:r>
          </w:p>
        </w:tc>
        <w:tc>
          <w:tcPr>
            <w:tcW w:w="5689" w:type="dxa"/>
            <w:tcBorders>
              <w:top w:val="single" w:sz="4" w:space="0" w:color="000000"/>
              <w:left w:val="single" w:sz="4" w:space="0" w:color="000000"/>
              <w:bottom w:val="single" w:sz="4" w:space="0" w:color="000000"/>
              <w:right w:val="single" w:sz="4" w:space="0" w:color="auto"/>
            </w:tcBorders>
            <w:vAlign w:val="center"/>
          </w:tcPr>
          <w:p w:rsidR="00924014" w:rsidRDefault="00924014" w:rsidP="00CD2267">
            <w:pPr>
              <w:shd w:val="clear" w:color="auto" w:fill="FFFFFF"/>
              <w:spacing w:line="276" w:lineRule="auto"/>
              <w:rPr>
                <w:bCs/>
                <w:spacing w:val="-2"/>
                <w:lang w:eastAsia="en-US"/>
              </w:rPr>
            </w:pPr>
          </w:p>
        </w:tc>
      </w:tr>
      <w:tr w:rsidR="00924014" w:rsidTr="00CD2267">
        <w:trPr>
          <w:trHeight w:val="3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37.06.01</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Психологические науки</w:t>
            </w:r>
          </w:p>
        </w:tc>
        <w:tc>
          <w:tcPr>
            <w:tcW w:w="5689" w:type="dxa"/>
            <w:tcBorders>
              <w:top w:val="single" w:sz="4" w:space="0" w:color="000000"/>
              <w:left w:val="single" w:sz="4" w:space="0" w:color="000000"/>
              <w:bottom w:val="single" w:sz="4" w:space="0" w:color="000000"/>
              <w:right w:val="single" w:sz="4" w:space="0" w:color="000000"/>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Педагогическая психология</w:t>
            </w:r>
          </w:p>
        </w:tc>
      </w:tr>
      <w:tr w:rsidR="00924014" w:rsidTr="00CD2267">
        <w:trPr>
          <w:trHeight w:val="3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38.00.00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Экономика и управление</w:t>
            </w:r>
          </w:p>
        </w:tc>
        <w:tc>
          <w:tcPr>
            <w:tcW w:w="5689" w:type="dxa"/>
            <w:tcBorders>
              <w:top w:val="single" w:sz="4" w:space="0" w:color="000000"/>
              <w:left w:val="single" w:sz="4" w:space="0" w:color="000000"/>
              <w:bottom w:val="single" w:sz="4" w:space="0" w:color="000000"/>
              <w:right w:val="single" w:sz="4" w:space="0" w:color="000000"/>
            </w:tcBorders>
            <w:vAlign w:val="center"/>
          </w:tcPr>
          <w:p w:rsidR="00924014" w:rsidRDefault="00924014" w:rsidP="00CD2267">
            <w:pPr>
              <w:shd w:val="clear" w:color="auto" w:fill="FFFFFF"/>
              <w:spacing w:line="276" w:lineRule="auto"/>
              <w:rPr>
                <w:bCs/>
                <w:spacing w:val="-2"/>
                <w:lang w:eastAsia="en-US"/>
              </w:rPr>
            </w:pPr>
          </w:p>
        </w:tc>
      </w:tr>
      <w:tr w:rsidR="00924014" w:rsidTr="00CD2267">
        <w:trPr>
          <w:trHeight w:val="982"/>
          <w:jc w:val="center"/>
        </w:trPr>
        <w:tc>
          <w:tcPr>
            <w:tcW w:w="160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3"/>
                <w:lang w:eastAsia="en-US"/>
              </w:rPr>
            </w:pPr>
            <w:r>
              <w:rPr>
                <w:color w:val="000000"/>
                <w:spacing w:val="-3"/>
                <w:lang w:eastAsia="en-US"/>
              </w:rPr>
              <w:t>38.06.01</w:t>
            </w:r>
          </w:p>
        </w:tc>
        <w:tc>
          <w:tcPr>
            <w:tcW w:w="297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3"/>
                <w:lang w:eastAsia="en-US"/>
              </w:rPr>
            </w:pPr>
            <w:r>
              <w:rPr>
                <w:color w:val="000000"/>
                <w:spacing w:val="-3"/>
                <w:lang w:eastAsia="en-US"/>
              </w:rPr>
              <w:t>Экономика</w:t>
            </w:r>
          </w:p>
        </w:tc>
        <w:tc>
          <w:tcPr>
            <w:tcW w:w="5689" w:type="dxa"/>
            <w:tcBorders>
              <w:top w:val="single" w:sz="4" w:space="0" w:color="000000"/>
              <w:left w:val="single" w:sz="4" w:space="0" w:color="000000"/>
              <w:bottom w:val="single" w:sz="4" w:space="0" w:color="auto"/>
              <w:right w:val="single" w:sz="4" w:space="0" w:color="000000"/>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Экономика и управление народным хозяйством (по отраслям и сферам деятельности в т.ч.: экономика, организация и управление предприятиями, отраслями, комплексами; управление инновациями; региональная экономика)</w:t>
            </w:r>
          </w:p>
        </w:tc>
      </w:tr>
      <w:tr w:rsidR="00924014" w:rsidTr="00CD2267">
        <w:trPr>
          <w:trHeight w:val="307"/>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color w:val="000000"/>
                <w:spacing w:val="-3"/>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color w:val="000000"/>
                <w:spacing w:val="-3"/>
                <w:lang w:eastAsia="en-US"/>
              </w:rPr>
            </w:pPr>
          </w:p>
        </w:tc>
        <w:tc>
          <w:tcPr>
            <w:tcW w:w="5689" w:type="dxa"/>
            <w:tcBorders>
              <w:top w:val="single" w:sz="4" w:space="0" w:color="auto"/>
              <w:left w:val="single" w:sz="4" w:space="0" w:color="000000"/>
              <w:bottom w:val="single" w:sz="4" w:space="0" w:color="000000"/>
              <w:right w:val="single" w:sz="4" w:space="0" w:color="000000"/>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Финансы, денежное обращение и кредит</w:t>
            </w:r>
          </w:p>
        </w:tc>
      </w:tr>
      <w:tr w:rsidR="00924014" w:rsidTr="00CD2267">
        <w:trPr>
          <w:trHeight w:val="3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39.00.00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Социология и социальная работа</w:t>
            </w:r>
          </w:p>
        </w:tc>
        <w:tc>
          <w:tcPr>
            <w:tcW w:w="5689" w:type="dxa"/>
            <w:tcBorders>
              <w:top w:val="single" w:sz="4" w:space="0" w:color="000000"/>
              <w:left w:val="single" w:sz="4" w:space="0" w:color="000000"/>
              <w:bottom w:val="single" w:sz="4" w:space="0" w:color="000000"/>
              <w:right w:val="single" w:sz="4" w:space="0" w:color="000000"/>
            </w:tcBorders>
            <w:vAlign w:val="center"/>
          </w:tcPr>
          <w:p w:rsidR="00924014" w:rsidRDefault="00924014" w:rsidP="00CD2267">
            <w:pPr>
              <w:shd w:val="clear" w:color="auto" w:fill="FFFFFF"/>
              <w:spacing w:line="276" w:lineRule="auto"/>
              <w:rPr>
                <w:b/>
                <w:bCs/>
                <w:spacing w:val="-2"/>
                <w:lang w:eastAsia="en-US"/>
              </w:rPr>
            </w:pPr>
          </w:p>
        </w:tc>
      </w:tr>
      <w:tr w:rsidR="00924014" w:rsidTr="00CD2267">
        <w:trPr>
          <w:trHeight w:val="3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3"/>
                <w:lang w:eastAsia="en-US"/>
              </w:rPr>
            </w:pPr>
            <w:r>
              <w:rPr>
                <w:color w:val="000000"/>
                <w:spacing w:val="-3"/>
                <w:lang w:eastAsia="en-US"/>
              </w:rPr>
              <w:t>39.06.01</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3"/>
                <w:lang w:eastAsia="en-US"/>
              </w:rPr>
            </w:pPr>
            <w:r>
              <w:rPr>
                <w:color w:val="000000"/>
                <w:spacing w:val="-3"/>
                <w:lang w:eastAsia="en-US"/>
              </w:rPr>
              <w:t>Социологические науки</w:t>
            </w:r>
          </w:p>
        </w:tc>
        <w:tc>
          <w:tcPr>
            <w:tcW w:w="5689" w:type="dxa"/>
            <w:tcBorders>
              <w:top w:val="single" w:sz="4" w:space="0" w:color="000000"/>
              <w:left w:val="single" w:sz="4" w:space="0" w:color="000000"/>
              <w:bottom w:val="single" w:sz="4" w:space="0" w:color="000000"/>
              <w:right w:val="single" w:sz="4" w:space="0" w:color="000000"/>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Социология управления</w:t>
            </w:r>
          </w:p>
        </w:tc>
      </w:tr>
      <w:tr w:rsidR="00924014" w:rsidTr="00CD2267">
        <w:trPr>
          <w:trHeight w:val="3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40.00.00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Юриспруденция</w:t>
            </w:r>
          </w:p>
        </w:tc>
        <w:tc>
          <w:tcPr>
            <w:tcW w:w="5689" w:type="dxa"/>
            <w:tcBorders>
              <w:top w:val="single" w:sz="4" w:space="0" w:color="000000"/>
              <w:left w:val="single" w:sz="4" w:space="0" w:color="000000"/>
              <w:bottom w:val="single" w:sz="4" w:space="0" w:color="000000"/>
              <w:right w:val="single" w:sz="4" w:space="0" w:color="000000"/>
            </w:tcBorders>
            <w:vAlign w:val="center"/>
          </w:tcPr>
          <w:p w:rsidR="00924014" w:rsidRDefault="00924014" w:rsidP="00CD2267">
            <w:pPr>
              <w:shd w:val="clear" w:color="auto" w:fill="FFFFFF"/>
              <w:spacing w:line="276" w:lineRule="auto"/>
              <w:rPr>
                <w:b/>
                <w:bCs/>
                <w:spacing w:val="-2"/>
                <w:lang w:eastAsia="en-US"/>
              </w:rPr>
            </w:pPr>
          </w:p>
        </w:tc>
      </w:tr>
      <w:tr w:rsidR="00924014" w:rsidTr="00CD2267">
        <w:trPr>
          <w:trHeight w:val="539"/>
          <w:jc w:val="center"/>
        </w:trPr>
        <w:tc>
          <w:tcPr>
            <w:tcW w:w="160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2"/>
                <w:lang w:eastAsia="en-US"/>
              </w:rPr>
            </w:pPr>
            <w:r>
              <w:rPr>
                <w:color w:val="000000"/>
                <w:spacing w:val="-2"/>
                <w:lang w:eastAsia="en-US"/>
              </w:rPr>
              <w:t>40.06.01</w:t>
            </w:r>
          </w:p>
        </w:tc>
        <w:tc>
          <w:tcPr>
            <w:tcW w:w="297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2"/>
                <w:lang w:eastAsia="en-US"/>
              </w:rPr>
            </w:pPr>
            <w:r>
              <w:rPr>
                <w:color w:val="000000"/>
                <w:spacing w:val="-2"/>
                <w:lang w:eastAsia="en-US"/>
              </w:rPr>
              <w:t>Юриспруденция</w:t>
            </w:r>
          </w:p>
        </w:tc>
        <w:tc>
          <w:tcPr>
            <w:tcW w:w="5689" w:type="dxa"/>
            <w:tcBorders>
              <w:top w:val="single" w:sz="4" w:space="0" w:color="000000"/>
              <w:left w:val="single" w:sz="4" w:space="0" w:color="000000"/>
              <w:bottom w:val="single" w:sz="4" w:space="0" w:color="auto"/>
              <w:right w:val="single" w:sz="4" w:space="0" w:color="auto"/>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Теория и история права и государства; история учений о праве и государстве</w:t>
            </w:r>
          </w:p>
        </w:tc>
      </w:tr>
      <w:tr w:rsidR="00924014" w:rsidTr="00CD2267">
        <w:trPr>
          <w:trHeight w:val="266"/>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color w:val="000000"/>
                <w:spacing w:val="-2"/>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color w:val="000000"/>
                <w:spacing w:val="-2"/>
                <w:lang w:eastAsia="en-US"/>
              </w:rPr>
            </w:pPr>
          </w:p>
        </w:tc>
        <w:tc>
          <w:tcPr>
            <w:tcW w:w="5689" w:type="dxa"/>
            <w:tcBorders>
              <w:top w:val="single" w:sz="4" w:space="0" w:color="auto"/>
              <w:left w:val="single" w:sz="4" w:space="0" w:color="000000"/>
              <w:bottom w:val="single" w:sz="4" w:space="0" w:color="auto"/>
              <w:right w:val="single" w:sz="4" w:space="0" w:color="auto"/>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Уголовный процесс</w:t>
            </w:r>
          </w:p>
        </w:tc>
      </w:tr>
      <w:tr w:rsidR="00924014" w:rsidTr="00CD2267">
        <w:trPr>
          <w:trHeight w:val="624"/>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color w:val="000000"/>
                <w:spacing w:val="-2"/>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color w:val="000000"/>
                <w:spacing w:val="-2"/>
                <w:lang w:eastAsia="en-US"/>
              </w:rPr>
            </w:pPr>
          </w:p>
        </w:tc>
        <w:tc>
          <w:tcPr>
            <w:tcW w:w="5689" w:type="dxa"/>
            <w:tcBorders>
              <w:top w:val="single" w:sz="4" w:space="0" w:color="auto"/>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spacing w:val="-2"/>
                <w:lang w:eastAsia="en-US"/>
              </w:rPr>
            </w:pPr>
            <w:r>
              <w:rPr>
                <w:bCs/>
                <w:spacing w:val="-2"/>
                <w:lang w:eastAsia="en-US"/>
              </w:rPr>
              <w:t>Криминалистика; судебно-экспертная деятельность; оперативно-розыскная деятельность</w:t>
            </w:r>
          </w:p>
        </w:tc>
      </w:tr>
      <w:tr w:rsidR="00924014" w:rsidTr="00CD2267">
        <w:trPr>
          <w:trHeight w:val="146"/>
          <w:jc w:val="center"/>
        </w:trPr>
        <w:tc>
          <w:tcPr>
            <w:tcW w:w="10275" w:type="dxa"/>
            <w:gridSpan w:val="3"/>
            <w:tcBorders>
              <w:top w:val="single" w:sz="4" w:space="0" w:color="000000"/>
              <w:left w:val="single" w:sz="4" w:space="0" w:color="000000"/>
              <w:bottom w:val="single" w:sz="4" w:space="0" w:color="000000"/>
              <w:right w:val="single" w:sz="4" w:space="0" w:color="auto"/>
            </w:tcBorders>
            <w:hideMark/>
          </w:tcPr>
          <w:p w:rsidR="00924014" w:rsidRDefault="00924014" w:rsidP="00CD2267">
            <w:pPr>
              <w:shd w:val="clear" w:color="auto" w:fill="FFFFFF"/>
              <w:spacing w:line="276" w:lineRule="auto"/>
              <w:jc w:val="center"/>
              <w:rPr>
                <w:b/>
                <w:bCs/>
                <w:spacing w:val="-3"/>
                <w:lang w:eastAsia="en-US"/>
              </w:rPr>
            </w:pPr>
            <w:r>
              <w:rPr>
                <w:b/>
                <w:bCs/>
                <w:spacing w:val="-3"/>
                <w:lang w:eastAsia="en-US"/>
              </w:rPr>
              <w:t>ОБРАЗОВАНИЕ И ПЕДАГОГИЧЕСКИЕ НАУКИ</w:t>
            </w:r>
          </w:p>
        </w:tc>
      </w:tr>
      <w:tr w:rsidR="00924014" w:rsidTr="00CD2267">
        <w:trPr>
          <w:trHeight w:val="36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44.00.00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Образование и педагогические науки</w:t>
            </w:r>
          </w:p>
        </w:tc>
        <w:tc>
          <w:tcPr>
            <w:tcW w:w="5689" w:type="dxa"/>
            <w:tcBorders>
              <w:top w:val="single" w:sz="4" w:space="0" w:color="000000"/>
              <w:left w:val="single" w:sz="4" w:space="0" w:color="000000"/>
              <w:bottom w:val="single" w:sz="4" w:space="0" w:color="000000"/>
              <w:right w:val="single" w:sz="4" w:space="0" w:color="auto"/>
            </w:tcBorders>
          </w:tcPr>
          <w:p w:rsidR="00924014" w:rsidRDefault="00924014" w:rsidP="00CD2267">
            <w:pPr>
              <w:shd w:val="clear" w:color="auto" w:fill="FFFFFF"/>
              <w:spacing w:line="276" w:lineRule="auto"/>
              <w:rPr>
                <w:b/>
                <w:bCs/>
                <w:lang w:eastAsia="en-US"/>
              </w:rPr>
            </w:pPr>
          </w:p>
        </w:tc>
      </w:tr>
      <w:tr w:rsidR="00924014" w:rsidTr="00CD2267">
        <w:trPr>
          <w:trHeight w:val="541"/>
          <w:jc w:val="center"/>
        </w:trPr>
        <w:tc>
          <w:tcPr>
            <w:tcW w:w="160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44.06.01</w:t>
            </w:r>
          </w:p>
        </w:tc>
        <w:tc>
          <w:tcPr>
            <w:tcW w:w="297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Образование и педагогические науки</w:t>
            </w:r>
          </w:p>
        </w:tc>
        <w:tc>
          <w:tcPr>
            <w:tcW w:w="5689" w:type="dxa"/>
            <w:tcBorders>
              <w:top w:val="single" w:sz="4" w:space="0" w:color="000000"/>
              <w:left w:val="single" w:sz="4" w:space="0" w:color="000000"/>
              <w:bottom w:val="single" w:sz="4" w:space="0" w:color="auto"/>
              <w:right w:val="single" w:sz="4" w:space="0" w:color="auto"/>
            </w:tcBorders>
            <w:hideMark/>
          </w:tcPr>
          <w:p w:rsidR="00924014" w:rsidRDefault="00924014" w:rsidP="00CD2267">
            <w:pPr>
              <w:shd w:val="clear" w:color="auto" w:fill="FFFFFF"/>
              <w:spacing w:line="276" w:lineRule="auto"/>
              <w:rPr>
                <w:bCs/>
                <w:lang w:eastAsia="en-US"/>
              </w:rPr>
            </w:pPr>
            <w:r>
              <w:rPr>
                <w:bCs/>
                <w:lang w:eastAsia="en-US"/>
              </w:rPr>
              <w:t>Общая педагогика, история педагогики и образования</w:t>
            </w:r>
          </w:p>
        </w:tc>
      </w:tr>
      <w:tr w:rsidR="00924014" w:rsidTr="00CD2267">
        <w:trPr>
          <w:trHeight w:val="451"/>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5689" w:type="dxa"/>
            <w:tcBorders>
              <w:top w:val="single" w:sz="4" w:space="0" w:color="auto"/>
              <w:left w:val="single" w:sz="4" w:space="0" w:color="000000"/>
              <w:bottom w:val="single" w:sz="4" w:space="0" w:color="000000"/>
              <w:right w:val="single" w:sz="4" w:space="0" w:color="auto"/>
            </w:tcBorders>
            <w:hideMark/>
          </w:tcPr>
          <w:p w:rsidR="00924014" w:rsidRDefault="00924014" w:rsidP="00CD2267">
            <w:pPr>
              <w:shd w:val="clear" w:color="auto" w:fill="FFFFFF"/>
              <w:spacing w:line="276" w:lineRule="auto"/>
              <w:rPr>
                <w:bCs/>
                <w:lang w:eastAsia="en-US"/>
              </w:rPr>
            </w:pPr>
            <w:r>
              <w:rPr>
                <w:bCs/>
                <w:lang w:eastAsia="en-US"/>
              </w:rPr>
              <w:t>Теория и методика профессионального образования</w:t>
            </w:r>
          </w:p>
        </w:tc>
      </w:tr>
      <w:tr w:rsidR="00924014" w:rsidTr="00CD2267">
        <w:trPr>
          <w:trHeight w:val="312"/>
          <w:jc w:val="center"/>
        </w:trPr>
        <w:tc>
          <w:tcPr>
            <w:tcW w:w="10275" w:type="dxa"/>
            <w:gridSpan w:val="3"/>
            <w:tcBorders>
              <w:top w:val="single" w:sz="4" w:space="0" w:color="000000"/>
              <w:left w:val="single" w:sz="4" w:space="0" w:color="000000"/>
              <w:bottom w:val="single" w:sz="4" w:space="0" w:color="000000"/>
              <w:right w:val="single" w:sz="4" w:space="0" w:color="auto"/>
            </w:tcBorders>
            <w:hideMark/>
          </w:tcPr>
          <w:p w:rsidR="00924014" w:rsidRDefault="00924014" w:rsidP="00CD2267">
            <w:pPr>
              <w:shd w:val="clear" w:color="auto" w:fill="FFFFFF"/>
              <w:spacing w:line="276" w:lineRule="auto"/>
              <w:jc w:val="center"/>
              <w:rPr>
                <w:b/>
                <w:bCs/>
                <w:lang w:eastAsia="en-US"/>
              </w:rPr>
            </w:pPr>
            <w:r>
              <w:rPr>
                <w:b/>
                <w:bCs/>
                <w:lang w:eastAsia="en-US"/>
              </w:rPr>
              <w:t>ГУМАНИТАРНЫЕ НАУКИ</w:t>
            </w:r>
          </w:p>
        </w:tc>
      </w:tr>
      <w:tr w:rsidR="00924014" w:rsidTr="00CD2267">
        <w:trPr>
          <w:trHeight w:val="310"/>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lastRenderedPageBreak/>
              <w:t>45.00.00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Языкознание и литературоведение</w:t>
            </w:r>
          </w:p>
        </w:tc>
        <w:tc>
          <w:tcPr>
            <w:tcW w:w="5689" w:type="dxa"/>
            <w:tcBorders>
              <w:top w:val="single" w:sz="4" w:space="0" w:color="000000"/>
              <w:left w:val="single" w:sz="4" w:space="0" w:color="000000"/>
              <w:bottom w:val="single" w:sz="4" w:space="0" w:color="000000"/>
              <w:right w:val="single" w:sz="4" w:space="0" w:color="000000"/>
            </w:tcBorders>
            <w:vAlign w:val="center"/>
          </w:tcPr>
          <w:p w:rsidR="00924014" w:rsidRDefault="00924014" w:rsidP="00CD2267">
            <w:pPr>
              <w:shd w:val="clear" w:color="auto" w:fill="FFFFFF"/>
              <w:spacing w:line="276" w:lineRule="auto"/>
              <w:rPr>
                <w:bCs/>
                <w:lang w:eastAsia="en-US"/>
              </w:rPr>
            </w:pPr>
          </w:p>
        </w:tc>
      </w:tr>
      <w:tr w:rsidR="00924014" w:rsidTr="00CD2267">
        <w:trPr>
          <w:trHeight w:val="326"/>
          <w:jc w:val="center"/>
        </w:trPr>
        <w:tc>
          <w:tcPr>
            <w:tcW w:w="160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45.06.01</w:t>
            </w:r>
          </w:p>
        </w:tc>
        <w:tc>
          <w:tcPr>
            <w:tcW w:w="297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Языкознание и литературоведение</w:t>
            </w:r>
          </w:p>
        </w:tc>
        <w:tc>
          <w:tcPr>
            <w:tcW w:w="5689" w:type="dxa"/>
            <w:tcBorders>
              <w:top w:val="single" w:sz="4" w:space="0" w:color="000000"/>
              <w:left w:val="single" w:sz="4" w:space="0" w:color="000000"/>
              <w:bottom w:val="single" w:sz="4" w:space="0" w:color="auto"/>
              <w:right w:val="single" w:sz="4" w:space="0" w:color="000000"/>
            </w:tcBorders>
            <w:vAlign w:val="center"/>
            <w:hideMark/>
          </w:tcPr>
          <w:p w:rsidR="00924014" w:rsidRDefault="00924014" w:rsidP="00CD2267">
            <w:pPr>
              <w:shd w:val="clear" w:color="auto" w:fill="FFFFFF"/>
              <w:spacing w:line="276" w:lineRule="auto"/>
              <w:rPr>
                <w:bCs/>
                <w:lang w:eastAsia="en-US"/>
              </w:rPr>
            </w:pPr>
            <w:r>
              <w:rPr>
                <w:bCs/>
                <w:lang w:eastAsia="en-US"/>
              </w:rPr>
              <w:t>Русская литература</w:t>
            </w:r>
          </w:p>
        </w:tc>
      </w:tr>
      <w:tr w:rsidR="00924014" w:rsidTr="00CD2267">
        <w:trPr>
          <w:trHeight w:val="212"/>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5689" w:type="dxa"/>
            <w:tcBorders>
              <w:top w:val="single" w:sz="4" w:space="0" w:color="auto"/>
              <w:left w:val="single" w:sz="4" w:space="0" w:color="000000"/>
              <w:bottom w:val="single" w:sz="4" w:space="0" w:color="auto"/>
              <w:right w:val="single" w:sz="4" w:space="0" w:color="000000"/>
            </w:tcBorders>
            <w:vAlign w:val="center"/>
            <w:hideMark/>
          </w:tcPr>
          <w:p w:rsidR="00924014" w:rsidRDefault="00924014" w:rsidP="00CD2267">
            <w:pPr>
              <w:shd w:val="clear" w:color="auto" w:fill="FFFFFF"/>
              <w:spacing w:line="276" w:lineRule="auto"/>
              <w:rPr>
                <w:bCs/>
                <w:lang w:eastAsia="en-US"/>
              </w:rPr>
            </w:pPr>
            <w:r>
              <w:rPr>
                <w:bCs/>
                <w:lang w:eastAsia="en-US"/>
              </w:rPr>
              <w:t>Русский язык</w:t>
            </w:r>
          </w:p>
        </w:tc>
      </w:tr>
      <w:tr w:rsidR="00924014" w:rsidTr="00CD2267">
        <w:trPr>
          <w:trHeight w:val="271"/>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5689" w:type="dxa"/>
            <w:tcBorders>
              <w:top w:val="single" w:sz="4" w:space="0" w:color="auto"/>
              <w:left w:val="single" w:sz="4" w:space="0" w:color="000000"/>
              <w:bottom w:val="single" w:sz="4" w:space="0" w:color="auto"/>
              <w:right w:val="single" w:sz="4" w:space="0" w:color="000000"/>
            </w:tcBorders>
            <w:vAlign w:val="center"/>
            <w:hideMark/>
          </w:tcPr>
          <w:p w:rsidR="00924014" w:rsidRDefault="00924014" w:rsidP="00CD2267">
            <w:pPr>
              <w:shd w:val="clear" w:color="auto" w:fill="FFFFFF"/>
              <w:spacing w:line="276" w:lineRule="auto"/>
              <w:rPr>
                <w:bCs/>
                <w:lang w:eastAsia="en-US"/>
              </w:rPr>
            </w:pPr>
            <w:r>
              <w:rPr>
                <w:bCs/>
                <w:lang w:eastAsia="en-US"/>
              </w:rPr>
              <w:t>Германские языки</w:t>
            </w:r>
          </w:p>
        </w:tc>
      </w:tr>
      <w:tr w:rsidR="00924014" w:rsidTr="00CD2267">
        <w:trPr>
          <w:trHeight w:val="86"/>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bCs/>
                <w:lang w:eastAsia="en-US"/>
              </w:rPr>
            </w:pPr>
          </w:p>
        </w:tc>
        <w:tc>
          <w:tcPr>
            <w:tcW w:w="5689" w:type="dxa"/>
            <w:tcBorders>
              <w:top w:val="single" w:sz="4" w:space="0" w:color="auto"/>
              <w:left w:val="single" w:sz="4" w:space="0" w:color="000000"/>
              <w:bottom w:val="single" w:sz="4" w:space="0" w:color="000000"/>
              <w:right w:val="single" w:sz="4" w:space="0" w:color="000000"/>
            </w:tcBorders>
            <w:vAlign w:val="center"/>
            <w:hideMark/>
          </w:tcPr>
          <w:p w:rsidR="00924014" w:rsidRDefault="00924014" w:rsidP="00CD2267">
            <w:pPr>
              <w:shd w:val="clear" w:color="auto" w:fill="FFFFFF"/>
              <w:spacing w:line="276" w:lineRule="auto"/>
              <w:rPr>
                <w:bCs/>
                <w:lang w:eastAsia="en-US"/>
              </w:rPr>
            </w:pPr>
            <w:r>
              <w:rPr>
                <w:bCs/>
                <w:lang w:eastAsia="en-US"/>
              </w:rPr>
              <w:t>Теория языка</w:t>
            </w:r>
          </w:p>
        </w:tc>
      </w:tr>
      <w:tr w:rsidR="00924014" w:rsidTr="00CD2267">
        <w:trPr>
          <w:trHeight w:val="1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46.00.00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lang w:eastAsia="en-US"/>
              </w:rPr>
            </w:pPr>
            <w:r>
              <w:rPr>
                <w:b/>
                <w:bCs/>
                <w:lang w:eastAsia="en-US"/>
              </w:rPr>
              <w:t xml:space="preserve">Исторические </w:t>
            </w:r>
            <w:r>
              <w:rPr>
                <w:b/>
                <w:lang w:eastAsia="en-US"/>
              </w:rPr>
              <w:t xml:space="preserve">науки </w:t>
            </w:r>
            <w:r>
              <w:rPr>
                <w:b/>
                <w:bCs/>
                <w:lang w:eastAsia="en-US"/>
              </w:rPr>
              <w:t xml:space="preserve">и </w:t>
            </w:r>
            <w:r>
              <w:rPr>
                <w:b/>
                <w:lang w:eastAsia="en-US"/>
              </w:rPr>
              <w:t>археология</w:t>
            </w:r>
          </w:p>
        </w:tc>
        <w:tc>
          <w:tcPr>
            <w:tcW w:w="5689" w:type="dxa"/>
            <w:tcBorders>
              <w:top w:val="single" w:sz="4" w:space="0" w:color="000000"/>
              <w:left w:val="single" w:sz="4" w:space="0" w:color="000000"/>
              <w:bottom w:val="single" w:sz="4" w:space="0" w:color="000000"/>
              <w:right w:val="single" w:sz="4" w:space="0" w:color="000000"/>
            </w:tcBorders>
            <w:vAlign w:val="center"/>
          </w:tcPr>
          <w:p w:rsidR="00924014" w:rsidRDefault="00924014" w:rsidP="00CD2267">
            <w:pPr>
              <w:shd w:val="clear" w:color="auto" w:fill="FFFFFF"/>
              <w:spacing w:line="276" w:lineRule="auto"/>
              <w:rPr>
                <w:color w:val="000000"/>
                <w:spacing w:val="-3"/>
                <w:lang w:eastAsia="en-US"/>
              </w:rPr>
            </w:pPr>
          </w:p>
        </w:tc>
      </w:tr>
      <w:tr w:rsidR="00924014" w:rsidTr="00CD2267">
        <w:trPr>
          <w:trHeight w:val="353"/>
          <w:jc w:val="center"/>
        </w:trPr>
        <w:tc>
          <w:tcPr>
            <w:tcW w:w="160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3"/>
                <w:lang w:eastAsia="en-US"/>
              </w:rPr>
            </w:pPr>
            <w:r>
              <w:rPr>
                <w:color w:val="000000"/>
                <w:spacing w:val="-3"/>
                <w:lang w:eastAsia="en-US"/>
              </w:rPr>
              <w:t>46.06.01</w:t>
            </w:r>
          </w:p>
        </w:tc>
        <w:tc>
          <w:tcPr>
            <w:tcW w:w="2978" w:type="dxa"/>
            <w:vMerge w:val="restart"/>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color w:val="000000"/>
                <w:spacing w:val="-3"/>
                <w:lang w:eastAsia="en-US"/>
              </w:rPr>
            </w:pPr>
            <w:r>
              <w:rPr>
                <w:color w:val="000000"/>
                <w:spacing w:val="-3"/>
                <w:lang w:eastAsia="en-US"/>
              </w:rPr>
              <w:t>Исторические науки и археология</w:t>
            </w:r>
          </w:p>
        </w:tc>
        <w:tc>
          <w:tcPr>
            <w:tcW w:w="5689" w:type="dxa"/>
            <w:tcBorders>
              <w:top w:val="single" w:sz="4" w:space="0" w:color="000000"/>
              <w:left w:val="single" w:sz="4" w:space="0" w:color="000000"/>
              <w:bottom w:val="single" w:sz="4" w:space="0" w:color="auto"/>
              <w:right w:val="single" w:sz="4" w:space="0" w:color="000000"/>
            </w:tcBorders>
            <w:vAlign w:val="center"/>
            <w:hideMark/>
          </w:tcPr>
          <w:p w:rsidR="00924014" w:rsidRDefault="00924014" w:rsidP="00CD2267">
            <w:pPr>
              <w:shd w:val="clear" w:color="auto" w:fill="FFFFFF"/>
              <w:spacing w:line="276" w:lineRule="auto"/>
              <w:rPr>
                <w:color w:val="000000"/>
                <w:spacing w:val="-3"/>
                <w:lang w:eastAsia="en-US"/>
              </w:rPr>
            </w:pPr>
            <w:r>
              <w:rPr>
                <w:color w:val="000000"/>
                <w:spacing w:val="-3"/>
                <w:lang w:eastAsia="en-US"/>
              </w:rPr>
              <w:t>Отечественная история</w:t>
            </w:r>
          </w:p>
        </w:tc>
      </w:tr>
      <w:tr w:rsidR="00924014" w:rsidTr="00CD2267">
        <w:trPr>
          <w:trHeight w:val="641"/>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color w:val="000000"/>
                <w:spacing w:val="-3"/>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color w:val="000000"/>
                <w:spacing w:val="-3"/>
                <w:lang w:eastAsia="en-US"/>
              </w:rPr>
            </w:pPr>
          </w:p>
        </w:tc>
        <w:tc>
          <w:tcPr>
            <w:tcW w:w="5689" w:type="dxa"/>
            <w:tcBorders>
              <w:top w:val="single" w:sz="4" w:space="0" w:color="auto"/>
              <w:left w:val="single" w:sz="4" w:space="0" w:color="000000"/>
              <w:bottom w:val="single" w:sz="4" w:space="0" w:color="auto"/>
              <w:right w:val="single" w:sz="4" w:space="0" w:color="000000"/>
            </w:tcBorders>
            <w:vAlign w:val="center"/>
            <w:hideMark/>
          </w:tcPr>
          <w:p w:rsidR="00924014" w:rsidRDefault="00924014" w:rsidP="00CD2267">
            <w:pPr>
              <w:shd w:val="clear" w:color="auto" w:fill="FFFFFF"/>
              <w:spacing w:line="276" w:lineRule="auto"/>
              <w:rPr>
                <w:color w:val="000000"/>
                <w:spacing w:val="-3"/>
                <w:lang w:eastAsia="en-US"/>
              </w:rPr>
            </w:pPr>
            <w:r>
              <w:rPr>
                <w:color w:val="000000"/>
                <w:spacing w:val="-3"/>
                <w:lang w:eastAsia="en-US"/>
              </w:rPr>
              <w:t>Всеобщая история (новая и новейшая история стран Европы и Америки)</w:t>
            </w:r>
          </w:p>
        </w:tc>
      </w:tr>
      <w:tr w:rsidR="00924014" w:rsidTr="00CD2267">
        <w:trPr>
          <w:trHeight w:val="411"/>
          <w:jc w:val="center"/>
        </w:trPr>
        <w:tc>
          <w:tcPr>
            <w:tcW w:w="160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color w:val="000000"/>
                <w:spacing w:val="-3"/>
                <w:lang w:eastAsia="en-US"/>
              </w:rPr>
            </w:pPr>
          </w:p>
        </w:tc>
        <w:tc>
          <w:tcPr>
            <w:tcW w:w="2978" w:type="dxa"/>
            <w:vMerge/>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rPr>
                <w:color w:val="000000"/>
                <w:spacing w:val="-3"/>
                <w:lang w:eastAsia="en-US"/>
              </w:rPr>
            </w:pPr>
          </w:p>
        </w:tc>
        <w:tc>
          <w:tcPr>
            <w:tcW w:w="5689" w:type="dxa"/>
            <w:tcBorders>
              <w:top w:val="single" w:sz="4" w:space="0" w:color="auto"/>
              <w:left w:val="single" w:sz="4" w:space="0" w:color="000000"/>
              <w:bottom w:val="single" w:sz="4" w:space="0" w:color="000000"/>
              <w:right w:val="single" w:sz="4" w:space="0" w:color="000000"/>
            </w:tcBorders>
            <w:vAlign w:val="center"/>
            <w:hideMark/>
          </w:tcPr>
          <w:p w:rsidR="00924014" w:rsidRDefault="00924014" w:rsidP="00CD2267">
            <w:pPr>
              <w:shd w:val="clear" w:color="auto" w:fill="FFFFFF"/>
              <w:spacing w:line="276" w:lineRule="auto"/>
              <w:rPr>
                <w:color w:val="000000"/>
                <w:spacing w:val="-3"/>
                <w:lang w:eastAsia="en-US"/>
              </w:rPr>
            </w:pPr>
            <w:r>
              <w:rPr>
                <w:color w:val="000000"/>
                <w:spacing w:val="-3"/>
                <w:lang w:eastAsia="en-US"/>
              </w:rPr>
              <w:t>Историография, источниковедение и методы исторического исследования</w:t>
            </w:r>
          </w:p>
        </w:tc>
      </w:tr>
      <w:tr w:rsidR="00924014" w:rsidTr="00CD2267">
        <w:trPr>
          <w:trHeight w:val="1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47.00.00</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
                <w:bCs/>
                <w:lang w:eastAsia="en-US"/>
              </w:rPr>
            </w:pPr>
            <w:r>
              <w:rPr>
                <w:b/>
                <w:bCs/>
                <w:lang w:eastAsia="en-US"/>
              </w:rPr>
              <w:t>Философия, этика и религиоведение</w:t>
            </w:r>
          </w:p>
        </w:tc>
        <w:tc>
          <w:tcPr>
            <w:tcW w:w="5689" w:type="dxa"/>
            <w:tcBorders>
              <w:top w:val="single" w:sz="4" w:space="0" w:color="000000"/>
              <w:left w:val="single" w:sz="4" w:space="0" w:color="000000"/>
              <w:bottom w:val="single" w:sz="4" w:space="0" w:color="000000"/>
              <w:right w:val="single" w:sz="4" w:space="0" w:color="000000"/>
            </w:tcBorders>
            <w:vAlign w:val="center"/>
          </w:tcPr>
          <w:p w:rsidR="00924014" w:rsidRDefault="00924014" w:rsidP="00CD2267">
            <w:pPr>
              <w:shd w:val="clear" w:color="auto" w:fill="FFFFFF"/>
              <w:spacing w:line="276" w:lineRule="auto"/>
              <w:rPr>
                <w:color w:val="000000"/>
                <w:spacing w:val="-3"/>
                <w:lang w:eastAsia="en-US"/>
              </w:rPr>
            </w:pPr>
          </w:p>
        </w:tc>
      </w:tr>
      <w:tr w:rsidR="00924014" w:rsidTr="00CD2267">
        <w:trPr>
          <w:trHeight w:val="121"/>
          <w:jc w:val="center"/>
        </w:trPr>
        <w:tc>
          <w:tcPr>
            <w:tcW w:w="160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47.06.01</w:t>
            </w:r>
          </w:p>
        </w:tc>
        <w:tc>
          <w:tcPr>
            <w:tcW w:w="2978" w:type="dxa"/>
            <w:tcBorders>
              <w:top w:val="single" w:sz="4" w:space="0" w:color="000000"/>
              <w:left w:val="single" w:sz="4" w:space="0" w:color="000000"/>
              <w:bottom w:val="single" w:sz="4" w:space="0" w:color="000000"/>
              <w:right w:val="single" w:sz="4" w:space="0" w:color="auto"/>
            </w:tcBorders>
            <w:vAlign w:val="center"/>
            <w:hideMark/>
          </w:tcPr>
          <w:p w:rsidR="00924014" w:rsidRDefault="00924014" w:rsidP="00CD2267">
            <w:pPr>
              <w:shd w:val="clear" w:color="auto" w:fill="FFFFFF"/>
              <w:spacing w:line="276" w:lineRule="auto"/>
              <w:rPr>
                <w:bCs/>
                <w:lang w:eastAsia="en-US"/>
              </w:rPr>
            </w:pPr>
            <w:r>
              <w:rPr>
                <w:bCs/>
                <w:lang w:eastAsia="en-US"/>
              </w:rPr>
              <w:t>Философия, этика и религиоведение</w:t>
            </w:r>
          </w:p>
        </w:tc>
        <w:tc>
          <w:tcPr>
            <w:tcW w:w="5689" w:type="dxa"/>
            <w:tcBorders>
              <w:top w:val="single" w:sz="4" w:space="0" w:color="000000"/>
              <w:left w:val="single" w:sz="4" w:space="0" w:color="000000"/>
              <w:bottom w:val="single" w:sz="4" w:space="0" w:color="000000"/>
              <w:right w:val="single" w:sz="4" w:space="0" w:color="000000"/>
            </w:tcBorders>
            <w:vAlign w:val="center"/>
            <w:hideMark/>
          </w:tcPr>
          <w:p w:rsidR="00924014" w:rsidRDefault="00924014" w:rsidP="00CD2267">
            <w:pPr>
              <w:shd w:val="clear" w:color="auto" w:fill="FFFFFF"/>
              <w:spacing w:line="276" w:lineRule="auto"/>
              <w:rPr>
                <w:color w:val="000000"/>
                <w:spacing w:val="-3"/>
                <w:lang w:eastAsia="en-US"/>
              </w:rPr>
            </w:pPr>
            <w:r>
              <w:rPr>
                <w:color w:val="000000"/>
                <w:spacing w:val="-3"/>
                <w:lang w:eastAsia="en-US"/>
              </w:rPr>
              <w:t>Онтология и теория познания</w:t>
            </w:r>
          </w:p>
        </w:tc>
      </w:tr>
    </w:tbl>
    <w:p w:rsidR="00924014" w:rsidRDefault="00924014" w:rsidP="00924014">
      <w:pPr>
        <w:shd w:val="clear" w:color="auto" w:fill="FFFFFF"/>
        <w:rPr>
          <w:color w:val="000000"/>
          <w:sz w:val="28"/>
          <w:szCs w:val="28"/>
        </w:rPr>
      </w:pPr>
    </w:p>
    <w:p w:rsidR="00924014" w:rsidRDefault="00924014" w:rsidP="00924014">
      <w:pPr>
        <w:widowControl w:val="0"/>
        <w:shd w:val="clear" w:color="auto" w:fill="FFFFFF"/>
        <w:tabs>
          <w:tab w:val="left" w:pos="950"/>
        </w:tabs>
        <w:suppressAutoHyphens/>
        <w:autoSpaceDE w:val="0"/>
        <w:autoSpaceDN w:val="0"/>
        <w:adjustRightInd w:val="0"/>
        <w:ind w:firstLine="709"/>
        <w:jc w:val="both"/>
        <w:rPr>
          <w:bCs/>
          <w:sz w:val="28"/>
          <w:szCs w:val="28"/>
        </w:rPr>
      </w:pPr>
      <w:r>
        <w:rPr>
          <w:bCs/>
          <w:sz w:val="28"/>
          <w:szCs w:val="28"/>
        </w:rPr>
        <w:t>По состоянию на 01 апреля 2015 года в аспирантуре обучается 129 аспирантов, из них 36 человек обучается по очной форме обучения и 93 – по заочной форме. На сегодняшний день в университете осуществляется подготовка 2 докторантов.</w:t>
      </w:r>
    </w:p>
    <w:p w:rsidR="00924014" w:rsidRDefault="00924014" w:rsidP="00924014">
      <w:pPr>
        <w:widowControl w:val="0"/>
        <w:shd w:val="clear" w:color="auto" w:fill="FFFFFF"/>
        <w:tabs>
          <w:tab w:val="left" w:pos="950"/>
        </w:tabs>
        <w:suppressAutoHyphens/>
        <w:autoSpaceDE w:val="0"/>
        <w:autoSpaceDN w:val="0"/>
        <w:adjustRightInd w:val="0"/>
        <w:ind w:firstLine="709"/>
        <w:jc w:val="both"/>
        <w:rPr>
          <w:bCs/>
          <w:sz w:val="28"/>
          <w:szCs w:val="28"/>
        </w:rPr>
      </w:pPr>
      <w:r>
        <w:rPr>
          <w:bCs/>
          <w:sz w:val="28"/>
          <w:szCs w:val="28"/>
        </w:rPr>
        <w:t>По сравнению с 2010 годом наблюдается сокращение количества аспирантов в связи с уменьшением контрольных цифр приема и уменьшением количества аспирантов, обучающихся на договорной основе.</w:t>
      </w:r>
    </w:p>
    <w:p w:rsidR="00924014" w:rsidRDefault="00924014" w:rsidP="00924014">
      <w:pPr>
        <w:widowControl w:val="0"/>
        <w:shd w:val="clear" w:color="auto" w:fill="FFFFFF"/>
        <w:tabs>
          <w:tab w:val="left" w:pos="950"/>
        </w:tabs>
        <w:suppressAutoHyphens/>
        <w:autoSpaceDE w:val="0"/>
        <w:autoSpaceDN w:val="0"/>
        <w:adjustRightInd w:val="0"/>
        <w:ind w:firstLine="709"/>
        <w:jc w:val="both"/>
        <w:rPr>
          <w:bCs/>
          <w:sz w:val="28"/>
          <w:szCs w:val="28"/>
        </w:rPr>
      </w:pPr>
      <w:proofErr w:type="gramStart"/>
      <w:r>
        <w:rPr>
          <w:bCs/>
          <w:sz w:val="28"/>
          <w:szCs w:val="28"/>
        </w:rPr>
        <w:t>Контрольные цифры приема по очной и заочной формам обучения приведены в таблице 8.</w:t>
      </w:r>
      <w:proofErr w:type="gramEnd"/>
    </w:p>
    <w:p w:rsidR="00924014" w:rsidRDefault="00924014" w:rsidP="00924014">
      <w:pPr>
        <w:widowControl w:val="0"/>
        <w:shd w:val="clear" w:color="auto" w:fill="FFFFFF"/>
        <w:tabs>
          <w:tab w:val="left" w:pos="950"/>
        </w:tabs>
        <w:suppressAutoHyphens/>
        <w:autoSpaceDE w:val="0"/>
        <w:autoSpaceDN w:val="0"/>
        <w:adjustRightInd w:val="0"/>
        <w:jc w:val="both"/>
        <w:rPr>
          <w:bCs/>
          <w:sz w:val="10"/>
          <w:szCs w:val="10"/>
        </w:rPr>
      </w:pPr>
    </w:p>
    <w:p w:rsidR="00924014" w:rsidRDefault="00924014" w:rsidP="00924014">
      <w:pPr>
        <w:jc w:val="center"/>
        <w:rPr>
          <w:sz w:val="28"/>
          <w:szCs w:val="28"/>
        </w:rPr>
      </w:pPr>
      <w:proofErr w:type="gramStart"/>
      <w:r>
        <w:rPr>
          <w:sz w:val="28"/>
          <w:szCs w:val="28"/>
        </w:rPr>
        <w:t>Таблица 8 – Контрольные цифры по очной и заочной формам обучения</w:t>
      </w:r>
      <w:proofErr w:type="gramEnd"/>
    </w:p>
    <w:p w:rsidR="00924014" w:rsidRDefault="00924014" w:rsidP="00924014">
      <w:pPr>
        <w:rPr>
          <w:sz w:val="10"/>
          <w:szCs w:val="10"/>
        </w:rPr>
      </w:pPr>
    </w:p>
    <w:tbl>
      <w:tblPr>
        <w:tblW w:w="7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1"/>
        <w:gridCol w:w="4083"/>
      </w:tblGrid>
      <w:tr w:rsidR="00924014" w:rsidTr="00CD2267">
        <w:trPr>
          <w:jc w:val="center"/>
        </w:trPr>
        <w:tc>
          <w:tcPr>
            <w:tcW w:w="38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Форма обучения</w:t>
            </w:r>
          </w:p>
        </w:tc>
        <w:tc>
          <w:tcPr>
            <w:tcW w:w="40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2014</w:t>
            </w:r>
          </w:p>
        </w:tc>
      </w:tr>
      <w:tr w:rsidR="00924014" w:rsidTr="00CD2267">
        <w:trPr>
          <w:jc w:val="center"/>
        </w:trPr>
        <w:tc>
          <w:tcPr>
            <w:tcW w:w="788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Аспиранты</w:t>
            </w:r>
          </w:p>
        </w:tc>
      </w:tr>
      <w:tr w:rsidR="00924014" w:rsidTr="00CD2267">
        <w:trPr>
          <w:jc w:val="center"/>
        </w:trPr>
        <w:tc>
          <w:tcPr>
            <w:tcW w:w="3801"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rPr>
                <w:sz w:val="28"/>
                <w:szCs w:val="28"/>
                <w:lang w:eastAsia="en-US"/>
              </w:rPr>
            </w:pPr>
            <w:r>
              <w:rPr>
                <w:sz w:val="28"/>
                <w:szCs w:val="28"/>
                <w:lang w:eastAsia="en-US"/>
              </w:rPr>
              <w:t>Очная форма обучения</w:t>
            </w:r>
          </w:p>
        </w:tc>
        <w:tc>
          <w:tcPr>
            <w:tcW w:w="4083"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5</w:t>
            </w:r>
          </w:p>
        </w:tc>
      </w:tr>
      <w:tr w:rsidR="00924014" w:rsidTr="00CD2267">
        <w:trPr>
          <w:jc w:val="center"/>
        </w:trPr>
        <w:tc>
          <w:tcPr>
            <w:tcW w:w="3801"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rPr>
                <w:sz w:val="28"/>
                <w:szCs w:val="28"/>
                <w:lang w:eastAsia="en-US"/>
              </w:rPr>
            </w:pPr>
            <w:r>
              <w:rPr>
                <w:sz w:val="28"/>
                <w:szCs w:val="28"/>
                <w:lang w:eastAsia="en-US"/>
              </w:rPr>
              <w:t>Заочная форма обучения</w:t>
            </w:r>
          </w:p>
        </w:tc>
        <w:tc>
          <w:tcPr>
            <w:tcW w:w="4083"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rPr>
          <w:jc w:val="center"/>
        </w:trPr>
        <w:tc>
          <w:tcPr>
            <w:tcW w:w="7884"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Докторанты</w:t>
            </w:r>
          </w:p>
        </w:tc>
      </w:tr>
      <w:tr w:rsidR="00924014" w:rsidTr="00CD2267">
        <w:trPr>
          <w:jc w:val="center"/>
        </w:trPr>
        <w:tc>
          <w:tcPr>
            <w:tcW w:w="3801"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rPr>
                <w:sz w:val="28"/>
                <w:szCs w:val="28"/>
                <w:lang w:eastAsia="en-US"/>
              </w:rPr>
            </w:pPr>
            <w:r>
              <w:rPr>
                <w:sz w:val="28"/>
                <w:szCs w:val="28"/>
                <w:lang w:eastAsia="en-US"/>
              </w:rPr>
              <w:t>Очная форма обучения</w:t>
            </w:r>
          </w:p>
        </w:tc>
        <w:tc>
          <w:tcPr>
            <w:tcW w:w="4083"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bl>
    <w:p w:rsidR="00924014" w:rsidRDefault="00924014" w:rsidP="00924014">
      <w:pPr>
        <w:jc w:val="both"/>
        <w:rPr>
          <w:sz w:val="10"/>
          <w:szCs w:val="10"/>
        </w:rPr>
      </w:pPr>
    </w:p>
    <w:p w:rsidR="00924014" w:rsidRDefault="00924014" w:rsidP="00924014">
      <w:pPr>
        <w:widowControl w:val="0"/>
        <w:shd w:val="clear" w:color="auto" w:fill="FFFFFF"/>
        <w:tabs>
          <w:tab w:val="left" w:pos="950"/>
        </w:tabs>
        <w:suppressAutoHyphens/>
        <w:autoSpaceDE w:val="0"/>
        <w:autoSpaceDN w:val="0"/>
        <w:adjustRightInd w:val="0"/>
        <w:ind w:firstLine="709"/>
        <w:jc w:val="both"/>
        <w:rPr>
          <w:bCs/>
          <w:spacing w:val="-12"/>
          <w:sz w:val="28"/>
          <w:szCs w:val="28"/>
        </w:rPr>
      </w:pPr>
      <w:r>
        <w:rPr>
          <w:bCs/>
          <w:spacing w:val="-12"/>
          <w:sz w:val="28"/>
          <w:szCs w:val="28"/>
        </w:rPr>
        <w:t>Контрольные цифры приема в разрезе укрупненных групп направлений подготовки отражены в таблице 9.</w:t>
      </w:r>
    </w:p>
    <w:p w:rsidR="00924014" w:rsidRDefault="00924014" w:rsidP="00924014">
      <w:pPr>
        <w:widowControl w:val="0"/>
        <w:shd w:val="clear" w:color="auto" w:fill="FFFFFF"/>
        <w:tabs>
          <w:tab w:val="left" w:pos="950"/>
        </w:tabs>
        <w:suppressAutoHyphens/>
        <w:autoSpaceDE w:val="0"/>
        <w:autoSpaceDN w:val="0"/>
        <w:adjustRightInd w:val="0"/>
        <w:jc w:val="both"/>
        <w:rPr>
          <w:bCs/>
          <w:spacing w:val="-12"/>
          <w:sz w:val="10"/>
          <w:szCs w:val="10"/>
        </w:rPr>
      </w:pPr>
    </w:p>
    <w:p w:rsidR="00924014" w:rsidRDefault="00924014" w:rsidP="00924014">
      <w:pPr>
        <w:shd w:val="clear" w:color="auto" w:fill="FFFFFF"/>
        <w:jc w:val="center"/>
        <w:rPr>
          <w:sz w:val="28"/>
          <w:szCs w:val="28"/>
        </w:rPr>
      </w:pPr>
      <w:r>
        <w:rPr>
          <w:sz w:val="28"/>
          <w:szCs w:val="28"/>
        </w:rPr>
        <w:t>Таблица 9 – Контрольные цифры приема в разрезе</w:t>
      </w:r>
    </w:p>
    <w:p w:rsidR="00924014" w:rsidRDefault="00924014" w:rsidP="00924014">
      <w:pPr>
        <w:shd w:val="clear" w:color="auto" w:fill="FFFFFF"/>
        <w:jc w:val="center"/>
        <w:rPr>
          <w:sz w:val="28"/>
          <w:szCs w:val="28"/>
        </w:rPr>
      </w:pPr>
      <w:r>
        <w:rPr>
          <w:sz w:val="28"/>
          <w:szCs w:val="28"/>
        </w:rPr>
        <w:t>укрупненных групп направлений подготовки</w:t>
      </w:r>
    </w:p>
    <w:tbl>
      <w:tblPr>
        <w:tblpPr w:leftFromText="180" w:rightFromText="180" w:bottomFromText="200" w:vertAnchor="text" w:horzAnchor="margin" w:tblpY="2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6084"/>
        <w:gridCol w:w="1559"/>
      </w:tblGrid>
      <w:tr w:rsidR="00924014" w:rsidTr="00CD2267">
        <w:trPr>
          <w:tblHeader/>
        </w:trPr>
        <w:tc>
          <w:tcPr>
            <w:tcW w:w="167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Шифр</w:t>
            </w:r>
          </w:p>
        </w:tc>
        <w:tc>
          <w:tcPr>
            <w:tcW w:w="60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Укрупненные группы</w:t>
            </w:r>
          </w:p>
          <w:p w:rsidR="00924014" w:rsidRDefault="00924014" w:rsidP="00CD2267">
            <w:pPr>
              <w:spacing w:line="276" w:lineRule="auto"/>
              <w:jc w:val="center"/>
              <w:rPr>
                <w:b/>
                <w:sz w:val="28"/>
                <w:szCs w:val="28"/>
                <w:lang w:eastAsia="en-US"/>
              </w:rPr>
            </w:pPr>
            <w:r>
              <w:rPr>
                <w:b/>
                <w:sz w:val="28"/>
                <w:szCs w:val="28"/>
                <w:lang w:eastAsia="en-US"/>
              </w:rPr>
              <w:t>направлений подготовки</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2013</w:t>
            </w:r>
          </w:p>
        </w:tc>
      </w:tr>
      <w:tr w:rsidR="00924014" w:rsidTr="00CD2267">
        <w:trPr>
          <w:tblHeader/>
        </w:trPr>
        <w:tc>
          <w:tcPr>
            <w:tcW w:w="932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lastRenderedPageBreak/>
              <w:t>Аспиранты</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tabs>
                <w:tab w:val="left" w:pos="1410"/>
              </w:tabs>
              <w:spacing w:line="276" w:lineRule="auto"/>
              <w:rPr>
                <w:bCs/>
                <w:sz w:val="28"/>
                <w:lang w:eastAsia="en-US"/>
              </w:rPr>
            </w:pPr>
            <w:r>
              <w:rPr>
                <w:bCs/>
                <w:sz w:val="28"/>
                <w:lang w:eastAsia="en-US"/>
              </w:rPr>
              <w:t>01.06.01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tabs>
                <w:tab w:val="left" w:pos="1410"/>
              </w:tabs>
              <w:spacing w:line="276" w:lineRule="auto"/>
              <w:rPr>
                <w:bCs/>
                <w:sz w:val="28"/>
                <w:lang w:eastAsia="en-US"/>
              </w:rPr>
            </w:pPr>
            <w:r>
              <w:rPr>
                <w:bCs/>
                <w:sz w:val="28"/>
                <w:lang w:eastAsia="en-US"/>
              </w:rPr>
              <w:t>Математика и механика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03.06.01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Физика и астрономия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04.06.01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Химические науки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widowControl w:val="0"/>
              <w:tabs>
                <w:tab w:val="left" w:pos="1410"/>
              </w:tabs>
              <w:autoSpaceDE w:val="0"/>
              <w:autoSpaceDN w:val="0"/>
              <w:adjustRightInd w:val="0"/>
              <w:spacing w:line="276" w:lineRule="auto"/>
              <w:rPr>
                <w:rFonts w:eastAsia="Calibri"/>
                <w:sz w:val="28"/>
                <w:lang w:eastAsia="en-US"/>
              </w:rPr>
            </w:pPr>
            <w:r>
              <w:rPr>
                <w:rFonts w:eastAsia="Calibri"/>
                <w:sz w:val="28"/>
                <w:lang w:eastAsia="en-US"/>
              </w:rPr>
              <w:t>05.06.01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widowControl w:val="0"/>
              <w:tabs>
                <w:tab w:val="left" w:pos="1410"/>
              </w:tabs>
              <w:autoSpaceDE w:val="0"/>
              <w:autoSpaceDN w:val="0"/>
              <w:adjustRightInd w:val="0"/>
              <w:spacing w:line="276" w:lineRule="auto"/>
              <w:rPr>
                <w:rFonts w:eastAsia="Calibri"/>
                <w:sz w:val="28"/>
                <w:lang w:eastAsia="en-US"/>
              </w:rPr>
            </w:pPr>
            <w:r>
              <w:rPr>
                <w:rFonts w:eastAsia="Calibri"/>
                <w:sz w:val="28"/>
                <w:lang w:eastAsia="en-US"/>
              </w:rPr>
              <w:t>Науки о Земле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1</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06.06.01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Биологические науки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1</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widowControl w:val="0"/>
              <w:tabs>
                <w:tab w:val="left" w:pos="1410"/>
              </w:tabs>
              <w:autoSpaceDE w:val="0"/>
              <w:autoSpaceDN w:val="0"/>
              <w:adjustRightInd w:val="0"/>
              <w:spacing w:line="276" w:lineRule="auto"/>
              <w:rPr>
                <w:rFonts w:eastAsia="Calibri"/>
                <w:sz w:val="28"/>
                <w:lang w:eastAsia="en-US"/>
              </w:rPr>
            </w:pPr>
            <w:r>
              <w:rPr>
                <w:rFonts w:eastAsia="Calibri"/>
                <w:sz w:val="28"/>
                <w:lang w:eastAsia="en-US"/>
              </w:rPr>
              <w:t>12.06.01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widowControl w:val="0"/>
              <w:tabs>
                <w:tab w:val="left" w:pos="1410"/>
              </w:tabs>
              <w:autoSpaceDE w:val="0"/>
              <w:autoSpaceDN w:val="0"/>
              <w:adjustRightInd w:val="0"/>
              <w:spacing w:line="276" w:lineRule="auto"/>
              <w:rPr>
                <w:rFonts w:eastAsia="Calibri"/>
                <w:sz w:val="28"/>
                <w:lang w:eastAsia="en-US"/>
              </w:rPr>
            </w:pPr>
            <w:r>
              <w:rPr>
                <w:rFonts w:eastAsia="Calibri"/>
                <w:sz w:val="28"/>
                <w:lang w:eastAsia="en-US"/>
              </w:rPr>
              <w:t>Фотоника, приборостроение, оптические и биотехнические системы и технологии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pacing w:val="-2"/>
                <w:sz w:val="28"/>
                <w:lang w:eastAsia="en-US"/>
              </w:rPr>
            </w:pPr>
            <w:r>
              <w:rPr>
                <w:bCs/>
                <w:spacing w:val="-2"/>
                <w:sz w:val="28"/>
                <w:lang w:eastAsia="en-US"/>
              </w:rPr>
              <w:t>36.06.01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pacing w:val="-2"/>
                <w:sz w:val="28"/>
                <w:lang w:eastAsia="en-US"/>
              </w:rPr>
            </w:pPr>
            <w:r>
              <w:rPr>
                <w:bCs/>
                <w:spacing w:val="-2"/>
                <w:sz w:val="28"/>
                <w:lang w:eastAsia="en-US"/>
              </w:rPr>
              <w:t>Ветеринария и зоотехния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37.06.01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Психологические науки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38.06.01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Экономика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39.06.01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Социологические науки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40.06.01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Юриспруденция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44.06.01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Образование и педагогические науки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1</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45.06.01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Языкознание и литературоведение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1</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46.06.01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Исторические науки и археология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1</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47.06.01</w:t>
            </w: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Философия, этика и религиоведение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932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Докторанты</w:t>
            </w:r>
          </w:p>
        </w:tc>
      </w:tr>
      <w:tr w:rsidR="00924014" w:rsidTr="00CD2267">
        <w:tc>
          <w:tcPr>
            <w:tcW w:w="167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rPr>
                <w:rFonts w:asciiTheme="minorHAnsi" w:eastAsiaTheme="minorHAnsi" w:hAnsiTheme="minorHAnsi"/>
                <w:lang w:eastAsia="en-US"/>
              </w:rPr>
            </w:pPr>
          </w:p>
        </w:tc>
        <w:tc>
          <w:tcPr>
            <w:tcW w:w="6084"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rPr>
                <w:sz w:val="28"/>
                <w:szCs w:val="28"/>
                <w:lang w:eastAsia="en-US"/>
              </w:rPr>
            </w:pPr>
            <w:r>
              <w:rPr>
                <w:bCs/>
                <w:sz w:val="28"/>
                <w:szCs w:val="28"/>
                <w:lang w:eastAsia="en-US"/>
              </w:rPr>
              <w:t xml:space="preserve">Исторические </w:t>
            </w:r>
            <w:r>
              <w:rPr>
                <w:sz w:val="28"/>
                <w:szCs w:val="28"/>
                <w:lang w:eastAsia="en-US"/>
              </w:rPr>
              <w:t xml:space="preserve">науки </w:t>
            </w:r>
            <w:r>
              <w:rPr>
                <w:bCs/>
                <w:sz w:val="28"/>
                <w:szCs w:val="28"/>
                <w:lang w:eastAsia="en-US"/>
              </w:rPr>
              <w:t xml:space="preserve">и </w:t>
            </w:r>
            <w:r>
              <w:rPr>
                <w:sz w:val="28"/>
                <w:szCs w:val="28"/>
                <w:lang w:eastAsia="en-US"/>
              </w:rPr>
              <w:t>археология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bl>
    <w:p w:rsidR="00924014" w:rsidRDefault="00924014" w:rsidP="00924014">
      <w:pPr>
        <w:widowControl w:val="0"/>
        <w:shd w:val="clear" w:color="auto" w:fill="FFFFFF"/>
        <w:tabs>
          <w:tab w:val="left" w:pos="950"/>
        </w:tabs>
        <w:suppressAutoHyphens/>
        <w:autoSpaceDE w:val="0"/>
        <w:autoSpaceDN w:val="0"/>
        <w:adjustRightInd w:val="0"/>
        <w:jc w:val="both"/>
        <w:rPr>
          <w:bCs/>
          <w:spacing w:val="-12"/>
          <w:sz w:val="20"/>
          <w:szCs w:val="28"/>
        </w:rPr>
      </w:pPr>
    </w:p>
    <w:p w:rsidR="00924014" w:rsidRDefault="00924014" w:rsidP="00924014">
      <w:pPr>
        <w:widowControl w:val="0"/>
        <w:shd w:val="clear" w:color="auto" w:fill="FFFFFF"/>
        <w:tabs>
          <w:tab w:val="left" w:pos="950"/>
        </w:tabs>
        <w:suppressAutoHyphens/>
        <w:autoSpaceDE w:val="0"/>
        <w:autoSpaceDN w:val="0"/>
        <w:adjustRightInd w:val="0"/>
        <w:ind w:firstLine="709"/>
        <w:jc w:val="both"/>
        <w:rPr>
          <w:bCs/>
          <w:sz w:val="28"/>
          <w:szCs w:val="28"/>
        </w:rPr>
      </w:pPr>
      <w:r>
        <w:rPr>
          <w:bCs/>
          <w:sz w:val="28"/>
          <w:szCs w:val="28"/>
        </w:rPr>
        <w:t>В 2014 году в аспирантуру было зачислено 38 человек, из них по очной форме обучения – 12. На договорной основе, несмотря на значительное увеличение стоимости обучения, было принято 33 аспиранта (7 – по очной форме обучения и 26 – по заочной).</w:t>
      </w:r>
    </w:p>
    <w:p w:rsidR="00924014" w:rsidRDefault="00924014" w:rsidP="00924014">
      <w:pPr>
        <w:widowControl w:val="0"/>
        <w:shd w:val="clear" w:color="auto" w:fill="FFFFFF"/>
        <w:tabs>
          <w:tab w:val="left" w:pos="950"/>
        </w:tabs>
        <w:suppressAutoHyphens/>
        <w:autoSpaceDE w:val="0"/>
        <w:autoSpaceDN w:val="0"/>
        <w:adjustRightInd w:val="0"/>
        <w:ind w:firstLine="709"/>
        <w:jc w:val="both"/>
        <w:rPr>
          <w:bCs/>
          <w:sz w:val="28"/>
          <w:szCs w:val="28"/>
        </w:rPr>
      </w:pPr>
      <w:r>
        <w:rPr>
          <w:bCs/>
          <w:sz w:val="28"/>
          <w:szCs w:val="28"/>
        </w:rPr>
        <w:t xml:space="preserve">Распределение аспирантов, принятых в отчетном году (2014) </w:t>
      </w:r>
      <w:proofErr w:type="gramStart"/>
      <w:r>
        <w:rPr>
          <w:bCs/>
          <w:sz w:val="28"/>
          <w:szCs w:val="28"/>
        </w:rPr>
        <w:t>отражена</w:t>
      </w:r>
      <w:proofErr w:type="gramEnd"/>
      <w:r>
        <w:rPr>
          <w:bCs/>
          <w:sz w:val="28"/>
          <w:szCs w:val="28"/>
        </w:rPr>
        <w:t xml:space="preserve"> на рисунке 1.</w:t>
      </w:r>
    </w:p>
    <w:p w:rsidR="00924014" w:rsidRDefault="00924014" w:rsidP="00924014">
      <w:pPr>
        <w:widowControl w:val="0"/>
        <w:shd w:val="clear" w:color="auto" w:fill="FFFFFF"/>
        <w:tabs>
          <w:tab w:val="left" w:pos="950"/>
        </w:tabs>
        <w:suppressAutoHyphens/>
        <w:autoSpaceDE w:val="0"/>
        <w:autoSpaceDN w:val="0"/>
        <w:adjustRightInd w:val="0"/>
        <w:jc w:val="both"/>
        <w:rPr>
          <w:bCs/>
          <w:spacing w:val="-12"/>
          <w:sz w:val="10"/>
          <w:szCs w:val="10"/>
        </w:rPr>
      </w:pPr>
    </w:p>
    <w:p w:rsidR="00924014" w:rsidRDefault="00924014" w:rsidP="00924014">
      <w:pPr>
        <w:widowControl w:val="0"/>
        <w:shd w:val="clear" w:color="auto" w:fill="FFFFFF"/>
        <w:tabs>
          <w:tab w:val="left" w:pos="950"/>
        </w:tabs>
        <w:suppressAutoHyphens/>
        <w:autoSpaceDE w:val="0"/>
        <w:autoSpaceDN w:val="0"/>
        <w:adjustRightInd w:val="0"/>
        <w:rPr>
          <w:bCs/>
          <w:spacing w:val="-12"/>
          <w:sz w:val="28"/>
          <w:szCs w:val="28"/>
        </w:rPr>
      </w:pPr>
      <w:r>
        <w:rPr>
          <w:noProof/>
          <w:spacing w:val="-12"/>
          <w:sz w:val="28"/>
          <w:szCs w:val="28"/>
        </w:rPr>
        <w:lastRenderedPageBreak/>
        <w:drawing>
          <wp:inline distT="0" distB="0" distL="0" distR="0" wp14:anchorId="2EA7E5E7" wp14:editId="7A2B90B4">
            <wp:extent cx="5429250" cy="3086100"/>
            <wp:effectExtent l="1905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4"/>
                    <a:srcRect l="7735" t="1608" r="407" b="15585"/>
                    <a:stretch>
                      <a:fillRect/>
                    </a:stretch>
                  </pic:blipFill>
                  <pic:spPr bwMode="auto">
                    <a:xfrm>
                      <a:off x="0" y="0"/>
                      <a:ext cx="5429250" cy="3086100"/>
                    </a:xfrm>
                    <a:prstGeom prst="rect">
                      <a:avLst/>
                    </a:prstGeom>
                    <a:noFill/>
                    <a:ln w="9525">
                      <a:noFill/>
                      <a:miter lim="800000"/>
                      <a:headEnd/>
                      <a:tailEnd/>
                    </a:ln>
                  </pic:spPr>
                </pic:pic>
              </a:graphicData>
            </a:graphic>
          </wp:inline>
        </w:drawing>
      </w:r>
    </w:p>
    <w:p w:rsidR="00924014" w:rsidRDefault="00924014" w:rsidP="00924014">
      <w:pPr>
        <w:widowControl w:val="0"/>
        <w:shd w:val="clear" w:color="auto" w:fill="FFFFFF"/>
        <w:tabs>
          <w:tab w:val="left" w:pos="950"/>
        </w:tabs>
        <w:suppressAutoHyphens/>
        <w:autoSpaceDE w:val="0"/>
        <w:autoSpaceDN w:val="0"/>
        <w:adjustRightInd w:val="0"/>
        <w:jc w:val="center"/>
        <w:rPr>
          <w:bCs/>
          <w:spacing w:val="-12"/>
          <w:sz w:val="28"/>
          <w:szCs w:val="28"/>
        </w:rPr>
      </w:pPr>
      <w:r>
        <w:rPr>
          <w:bCs/>
          <w:spacing w:val="-12"/>
          <w:sz w:val="28"/>
          <w:szCs w:val="28"/>
        </w:rPr>
        <w:t>Рисунок 1 – Распределение аспирантов, принятых в отчетном году</w:t>
      </w:r>
    </w:p>
    <w:p w:rsidR="00924014" w:rsidRDefault="00924014" w:rsidP="00924014">
      <w:pPr>
        <w:widowControl w:val="0"/>
        <w:shd w:val="clear" w:color="auto" w:fill="FFFFFF"/>
        <w:tabs>
          <w:tab w:val="left" w:pos="950"/>
        </w:tabs>
        <w:suppressAutoHyphens/>
        <w:autoSpaceDE w:val="0"/>
        <w:autoSpaceDN w:val="0"/>
        <w:adjustRightInd w:val="0"/>
        <w:jc w:val="both"/>
        <w:rPr>
          <w:bCs/>
          <w:spacing w:val="-12"/>
          <w:sz w:val="28"/>
          <w:szCs w:val="28"/>
        </w:rPr>
      </w:pPr>
    </w:p>
    <w:p w:rsidR="00924014" w:rsidRDefault="00924014" w:rsidP="00924014">
      <w:pPr>
        <w:widowControl w:val="0"/>
        <w:shd w:val="clear" w:color="auto" w:fill="FFFFFF"/>
        <w:tabs>
          <w:tab w:val="left" w:pos="950"/>
        </w:tabs>
        <w:suppressAutoHyphens/>
        <w:autoSpaceDE w:val="0"/>
        <w:autoSpaceDN w:val="0"/>
        <w:adjustRightInd w:val="0"/>
        <w:ind w:firstLine="709"/>
        <w:jc w:val="both"/>
        <w:rPr>
          <w:bCs/>
          <w:sz w:val="28"/>
          <w:szCs w:val="28"/>
        </w:rPr>
      </w:pPr>
      <w:r>
        <w:rPr>
          <w:bCs/>
          <w:sz w:val="28"/>
          <w:szCs w:val="28"/>
        </w:rPr>
        <w:t xml:space="preserve">Распределение аспирантов и докторантов в разрезе укрупненных групп направлений подготовки </w:t>
      </w:r>
      <w:proofErr w:type="gramStart"/>
      <w:r>
        <w:rPr>
          <w:bCs/>
          <w:sz w:val="28"/>
          <w:szCs w:val="28"/>
        </w:rPr>
        <w:t>отражена</w:t>
      </w:r>
      <w:proofErr w:type="gramEnd"/>
      <w:r>
        <w:rPr>
          <w:bCs/>
          <w:sz w:val="28"/>
          <w:szCs w:val="28"/>
        </w:rPr>
        <w:t xml:space="preserve"> в таблице 10.</w:t>
      </w:r>
    </w:p>
    <w:p w:rsidR="00924014" w:rsidRDefault="00924014" w:rsidP="00924014">
      <w:pPr>
        <w:widowControl w:val="0"/>
        <w:shd w:val="clear" w:color="auto" w:fill="FFFFFF"/>
        <w:tabs>
          <w:tab w:val="left" w:pos="950"/>
        </w:tabs>
        <w:suppressAutoHyphens/>
        <w:autoSpaceDE w:val="0"/>
        <w:autoSpaceDN w:val="0"/>
        <w:adjustRightInd w:val="0"/>
        <w:jc w:val="both"/>
        <w:rPr>
          <w:bCs/>
          <w:sz w:val="10"/>
          <w:szCs w:val="10"/>
        </w:rPr>
      </w:pPr>
    </w:p>
    <w:p w:rsidR="00924014" w:rsidRDefault="00924014" w:rsidP="00924014">
      <w:pPr>
        <w:jc w:val="center"/>
        <w:rPr>
          <w:sz w:val="28"/>
          <w:szCs w:val="28"/>
        </w:rPr>
      </w:pPr>
      <w:r>
        <w:rPr>
          <w:sz w:val="28"/>
          <w:szCs w:val="28"/>
        </w:rPr>
        <w:t>Таблица 10 – Контингент аспирантов очной формы обучения</w:t>
      </w:r>
    </w:p>
    <w:p w:rsidR="00924014" w:rsidRDefault="00924014" w:rsidP="00924014">
      <w:pPr>
        <w:jc w:val="center"/>
        <w:rPr>
          <w:sz w:val="28"/>
          <w:szCs w:val="28"/>
        </w:rPr>
      </w:pPr>
      <w:r>
        <w:rPr>
          <w:sz w:val="28"/>
          <w:szCs w:val="28"/>
        </w:rPr>
        <w:t>(укрупненные группы направлений подготовки)</w:t>
      </w:r>
    </w:p>
    <w:tbl>
      <w:tblPr>
        <w:tblpPr w:leftFromText="180" w:rightFromText="180" w:bottomFromText="200" w:vertAnchor="text" w:horzAnchor="margin" w:tblpXSpec="center" w:tblpY="1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5800"/>
        <w:gridCol w:w="1008"/>
        <w:gridCol w:w="1225"/>
      </w:tblGrid>
      <w:tr w:rsidR="00924014" w:rsidTr="00CD2267">
        <w:trPr>
          <w:trHeight w:val="439"/>
          <w:tblHeader/>
        </w:trPr>
        <w:tc>
          <w:tcPr>
            <w:tcW w:w="153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Шифр</w:t>
            </w:r>
          </w:p>
        </w:tc>
        <w:tc>
          <w:tcPr>
            <w:tcW w:w="58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Укрупненные группы</w:t>
            </w:r>
          </w:p>
          <w:p w:rsidR="00924014" w:rsidRDefault="00924014" w:rsidP="00CD2267">
            <w:pPr>
              <w:spacing w:line="276" w:lineRule="auto"/>
              <w:jc w:val="center"/>
              <w:rPr>
                <w:b/>
                <w:sz w:val="28"/>
                <w:szCs w:val="28"/>
                <w:lang w:eastAsia="en-US"/>
              </w:rPr>
            </w:pPr>
            <w:r>
              <w:rPr>
                <w:b/>
                <w:sz w:val="28"/>
                <w:szCs w:val="28"/>
                <w:lang w:eastAsia="en-US"/>
              </w:rPr>
              <w:t>направлений подготовки</w:t>
            </w:r>
          </w:p>
        </w:tc>
        <w:tc>
          <w:tcPr>
            <w:tcW w:w="2233"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2014</w:t>
            </w:r>
          </w:p>
        </w:tc>
      </w:tr>
      <w:tr w:rsidR="00924014" w:rsidTr="00CD2267">
        <w:trPr>
          <w:trHeight w:val="20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rPr>
                <w:b/>
                <w:sz w:val="28"/>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rPr>
                <w:b/>
                <w:sz w:val="28"/>
                <w:szCs w:val="28"/>
                <w:lang w:eastAsia="en-US"/>
              </w:rPr>
            </w:pPr>
          </w:p>
        </w:tc>
        <w:tc>
          <w:tcPr>
            <w:tcW w:w="100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24014" w:rsidRDefault="00924014" w:rsidP="00CD2267">
            <w:pPr>
              <w:spacing w:line="276" w:lineRule="auto"/>
              <w:jc w:val="center"/>
              <w:rPr>
                <w:b/>
                <w:szCs w:val="28"/>
                <w:lang w:eastAsia="en-US"/>
              </w:rPr>
            </w:pPr>
            <w:r>
              <w:rPr>
                <w:b/>
                <w:szCs w:val="28"/>
                <w:lang w:eastAsia="en-US"/>
              </w:rPr>
              <w:t>всего</w:t>
            </w:r>
          </w:p>
        </w:tc>
        <w:tc>
          <w:tcPr>
            <w:tcW w:w="122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924014" w:rsidRDefault="00924014" w:rsidP="00CD2267">
            <w:pPr>
              <w:spacing w:line="276" w:lineRule="auto"/>
              <w:jc w:val="center"/>
              <w:rPr>
                <w:b/>
                <w:szCs w:val="28"/>
                <w:lang w:eastAsia="en-US"/>
              </w:rPr>
            </w:pPr>
            <w:r>
              <w:rPr>
                <w:b/>
                <w:szCs w:val="28"/>
                <w:lang w:eastAsia="en-US"/>
              </w:rPr>
              <w:t>Из них очной формы обучения</w:t>
            </w:r>
          </w:p>
        </w:tc>
      </w:tr>
      <w:tr w:rsidR="00924014" w:rsidTr="00CD2267">
        <w:trPr>
          <w:tblHeader/>
        </w:trPr>
        <w:tc>
          <w:tcPr>
            <w:tcW w:w="9571"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Аспиранты</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tabs>
                <w:tab w:val="left" w:pos="1410"/>
              </w:tabs>
              <w:spacing w:line="276" w:lineRule="auto"/>
              <w:rPr>
                <w:bCs/>
                <w:sz w:val="28"/>
                <w:lang w:eastAsia="en-US"/>
              </w:rPr>
            </w:pPr>
            <w:r>
              <w:rPr>
                <w:bCs/>
                <w:sz w:val="28"/>
                <w:lang w:eastAsia="en-US"/>
              </w:rPr>
              <w:t>01.06.01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tabs>
                <w:tab w:val="left" w:pos="1410"/>
              </w:tabs>
              <w:spacing w:line="276" w:lineRule="auto"/>
              <w:rPr>
                <w:bCs/>
                <w:sz w:val="28"/>
                <w:lang w:eastAsia="en-US"/>
              </w:rPr>
            </w:pPr>
            <w:r>
              <w:rPr>
                <w:bCs/>
                <w:sz w:val="28"/>
                <w:lang w:eastAsia="en-US"/>
              </w:rPr>
              <w:t>Математика и механика</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2</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0</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03.06.01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Физика и астрономия</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3</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2</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04.06.01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Химические науки</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1</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0</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widowControl w:val="0"/>
              <w:tabs>
                <w:tab w:val="left" w:pos="1410"/>
              </w:tabs>
              <w:autoSpaceDE w:val="0"/>
              <w:autoSpaceDN w:val="0"/>
              <w:adjustRightInd w:val="0"/>
              <w:spacing w:line="276" w:lineRule="auto"/>
              <w:rPr>
                <w:rFonts w:eastAsia="Calibri"/>
                <w:sz w:val="28"/>
                <w:lang w:eastAsia="en-US"/>
              </w:rPr>
            </w:pPr>
            <w:r>
              <w:rPr>
                <w:rFonts w:eastAsia="Calibri"/>
                <w:sz w:val="28"/>
                <w:lang w:eastAsia="en-US"/>
              </w:rPr>
              <w:t>05.06.01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widowControl w:val="0"/>
              <w:tabs>
                <w:tab w:val="left" w:pos="1410"/>
              </w:tabs>
              <w:autoSpaceDE w:val="0"/>
              <w:autoSpaceDN w:val="0"/>
              <w:adjustRightInd w:val="0"/>
              <w:spacing w:line="276" w:lineRule="auto"/>
              <w:rPr>
                <w:rFonts w:eastAsia="Calibri"/>
                <w:sz w:val="28"/>
                <w:lang w:eastAsia="en-US"/>
              </w:rPr>
            </w:pPr>
            <w:r>
              <w:rPr>
                <w:rFonts w:eastAsia="Calibri"/>
                <w:sz w:val="28"/>
                <w:lang w:eastAsia="en-US"/>
              </w:rPr>
              <w:t>Науки о Земле</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3</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3</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06.06.01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Биологические науки</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16</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10</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widowControl w:val="0"/>
              <w:tabs>
                <w:tab w:val="left" w:pos="1410"/>
              </w:tabs>
              <w:autoSpaceDE w:val="0"/>
              <w:autoSpaceDN w:val="0"/>
              <w:adjustRightInd w:val="0"/>
              <w:spacing w:line="276" w:lineRule="auto"/>
              <w:rPr>
                <w:rFonts w:eastAsia="Calibri"/>
                <w:sz w:val="28"/>
                <w:lang w:eastAsia="en-US"/>
              </w:rPr>
            </w:pPr>
            <w:r>
              <w:rPr>
                <w:rFonts w:eastAsia="Calibri"/>
                <w:sz w:val="28"/>
                <w:lang w:eastAsia="en-US"/>
              </w:rPr>
              <w:t>12.06.01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widowControl w:val="0"/>
              <w:tabs>
                <w:tab w:val="left" w:pos="1410"/>
              </w:tabs>
              <w:autoSpaceDE w:val="0"/>
              <w:autoSpaceDN w:val="0"/>
              <w:adjustRightInd w:val="0"/>
              <w:spacing w:line="276" w:lineRule="auto"/>
              <w:rPr>
                <w:rFonts w:eastAsia="Calibri"/>
                <w:sz w:val="28"/>
                <w:lang w:eastAsia="en-US"/>
              </w:rPr>
            </w:pPr>
            <w:r>
              <w:rPr>
                <w:rFonts w:eastAsia="Calibri"/>
                <w:sz w:val="28"/>
                <w:lang w:eastAsia="en-US"/>
              </w:rPr>
              <w:t>Фотоника, приборостроение, оптические и биотехнические системы и технологии</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0</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0</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pacing w:val="-2"/>
                <w:sz w:val="28"/>
                <w:lang w:eastAsia="en-US"/>
              </w:rPr>
            </w:pPr>
            <w:r>
              <w:rPr>
                <w:bCs/>
                <w:spacing w:val="-2"/>
                <w:sz w:val="28"/>
                <w:lang w:eastAsia="en-US"/>
              </w:rPr>
              <w:t>36.06.01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pacing w:val="-2"/>
                <w:sz w:val="28"/>
                <w:lang w:eastAsia="en-US"/>
              </w:rPr>
            </w:pPr>
            <w:r>
              <w:rPr>
                <w:bCs/>
                <w:spacing w:val="-2"/>
                <w:sz w:val="28"/>
                <w:lang w:eastAsia="en-US"/>
              </w:rPr>
              <w:t>Ветеринария и зоотехния</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0</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0</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37.06.01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Психологические науки</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7</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2</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38.06.01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Экономика</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17</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1</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39.06.01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Социологические науки</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2</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0</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40.06.01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2"/>
                <w:sz w:val="28"/>
                <w:lang w:eastAsia="en-US"/>
              </w:rPr>
            </w:pPr>
            <w:r>
              <w:rPr>
                <w:color w:val="000000"/>
                <w:spacing w:val="-2"/>
                <w:sz w:val="28"/>
                <w:lang w:eastAsia="en-US"/>
              </w:rPr>
              <w:t>Юриспруденция</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25</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3</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44.06.01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Образование и педагогические науки</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11</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1</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lastRenderedPageBreak/>
              <w:t>45.06.01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Языкознание и литературоведение</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22</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5</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46.06.01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color w:val="000000"/>
                <w:spacing w:val="-3"/>
                <w:sz w:val="28"/>
                <w:lang w:eastAsia="en-US"/>
              </w:rPr>
            </w:pPr>
            <w:r>
              <w:rPr>
                <w:color w:val="000000"/>
                <w:spacing w:val="-3"/>
                <w:sz w:val="28"/>
                <w:lang w:eastAsia="en-US"/>
              </w:rPr>
              <w:t>Исторические науки и археология</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20</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9</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47.06.01</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hd w:val="clear" w:color="auto" w:fill="FFFFFF"/>
              <w:tabs>
                <w:tab w:val="left" w:pos="1410"/>
              </w:tabs>
              <w:spacing w:line="276" w:lineRule="auto"/>
              <w:rPr>
                <w:bCs/>
                <w:sz w:val="28"/>
                <w:lang w:eastAsia="en-US"/>
              </w:rPr>
            </w:pPr>
            <w:r>
              <w:rPr>
                <w:bCs/>
                <w:sz w:val="28"/>
                <w:lang w:eastAsia="en-US"/>
              </w:rPr>
              <w:t>Философия, этика и религиоведение</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0</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lang w:eastAsia="en-US"/>
              </w:rPr>
            </w:pPr>
            <w:r>
              <w:rPr>
                <w:sz w:val="28"/>
                <w:lang w:eastAsia="en-US"/>
              </w:rPr>
              <w:t>0</w:t>
            </w:r>
          </w:p>
        </w:tc>
      </w:tr>
      <w:tr w:rsidR="00924014" w:rsidTr="00CD2267">
        <w:tc>
          <w:tcPr>
            <w:tcW w:w="7338" w:type="dxa"/>
            <w:gridSpan w:val="2"/>
            <w:tcBorders>
              <w:top w:val="single" w:sz="4" w:space="0" w:color="auto"/>
              <w:left w:val="single" w:sz="4" w:space="0" w:color="auto"/>
              <w:bottom w:val="single" w:sz="4" w:space="0" w:color="auto"/>
              <w:right w:val="single" w:sz="4" w:space="0" w:color="auto"/>
            </w:tcBorders>
            <w:shd w:val="clear" w:color="auto" w:fill="92D050"/>
            <w:vAlign w:val="center"/>
            <w:hideMark/>
          </w:tcPr>
          <w:p w:rsidR="00924014" w:rsidRDefault="00924014" w:rsidP="00CD2267">
            <w:pPr>
              <w:spacing w:line="276" w:lineRule="auto"/>
              <w:rPr>
                <w:b/>
                <w:bCs/>
                <w:sz w:val="28"/>
                <w:szCs w:val="28"/>
                <w:lang w:eastAsia="en-US"/>
              </w:rPr>
            </w:pPr>
            <w:r>
              <w:rPr>
                <w:b/>
                <w:bCs/>
                <w:sz w:val="28"/>
                <w:szCs w:val="28"/>
                <w:lang w:eastAsia="en-US"/>
              </w:rPr>
              <w:t>Численность аспирантов – всего (на 01.04.2015 г.)</w:t>
            </w:r>
          </w:p>
        </w:tc>
        <w:tc>
          <w:tcPr>
            <w:tcW w:w="1008"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924014" w:rsidRDefault="00924014" w:rsidP="00CD2267">
            <w:pPr>
              <w:spacing w:line="276" w:lineRule="auto"/>
              <w:jc w:val="center"/>
              <w:rPr>
                <w:b/>
                <w:sz w:val="28"/>
                <w:lang w:eastAsia="en-US"/>
              </w:rPr>
            </w:pPr>
            <w:r>
              <w:rPr>
                <w:b/>
                <w:sz w:val="28"/>
                <w:lang w:eastAsia="en-US"/>
              </w:rPr>
              <w:t>129</w:t>
            </w:r>
          </w:p>
        </w:tc>
        <w:tc>
          <w:tcPr>
            <w:tcW w:w="1225"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924014" w:rsidRDefault="00924014" w:rsidP="00CD2267">
            <w:pPr>
              <w:spacing w:line="276" w:lineRule="auto"/>
              <w:jc w:val="center"/>
              <w:rPr>
                <w:b/>
                <w:sz w:val="28"/>
                <w:lang w:eastAsia="en-US"/>
              </w:rPr>
            </w:pPr>
            <w:r>
              <w:rPr>
                <w:b/>
                <w:sz w:val="28"/>
                <w:lang w:eastAsia="en-US"/>
              </w:rPr>
              <w:t>36</w:t>
            </w:r>
          </w:p>
        </w:tc>
      </w:tr>
      <w:tr w:rsidR="00924014" w:rsidTr="00CD2267">
        <w:tc>
          <w:tcPr>
            <w:tcW w:w="9571"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924014" w:rsidRDefault="00924014" w:rsidP="00CD2267">
            <w:pPr>
              <w:spacing w:line="276" w:lineRule="auto"/>
              <w:jc w:val="center"/>
              <w:rPr>
                <w:b/>
                <w:sz w:val="28"/>
                <w:szCs w:val="28"/>
                <w:lang w:eastAsia="en-US"/>
              </w:rPr>
            </w:pPr>
            <w:r>
              <w:rPr>
                <w:b/>
                <w:sz w:val="28"/>
                <w:szCs w:val="28"/>
                <w:lang w:eastAsia="en-US"/>
              </w:rPr>
              <w:t>Докторанты</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bCs/>
                <w:sz w:val="28"/>
                <w:szCs w:val="28"/>
                <w:lang w:eastAsia="en-US"/>
              </w:rPr>
              <w:t>07.00.00</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rPr>
                <w:sz w:val="28"/>
                <w:szCs w:val="28"/>
                <w:lang w:eastAsia="en-US"/>
              </w:rPr>
            </w:pPr>
            <w:r>
              <w:rPr>
                <w:bCs/>
                <w:sz w:val="28"/>
                <w:szCs w:val="28"/>
                <w:lang w:eastAsia="en-US"/>
              </w:rPr>
              <w:t xml:space="preserve">Исторические </w:t>
            </w:r>
            <w:r>
              <w:rPr>
                <w:sz w:val="28"/>
                <w:szCs w:val="28"/>
                <w:lang w:eastAsia="en-US"/>
              </w:rPr>
              <w:t xml:space="preserve">науки </w:t>
            </w:r>
            <w:r>
              <w:rPr>
                <w:bCs/>
                <w:sz w:val="28"/>
                <w:szCs w:val="28"/>
                <w:lang w:eastAsia="en-US"/>
              </w:rPr>
              <w:t xml:space="preserve">и </w:t>
            </w:r>
            <w:r>
              <w:rPr>
                <w:sz w:val="28"/>
                <w:szCs w:val="28"/>
                <w:lang w:eastAsia="en-US"/>
              </w:rPr>
              <w:t>археология</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2</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2</w:t>
            </w:r>
          </w:p>
        </w:tc>
      </w:tr>
      <w:tr w:rsidR="00924014" w:rsidTr="00CD2267">
        <w:tc>
          <w:tcPr>
            <w:tcW w:w="153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bCs/>
                <w:sz w:val="28"/>
                <w:szCs w:val="28"/>
                <w:lang w:eastAsia="en-US"/>
              </w:rPr>
              <w:t>13.00.00</w:t>
            </w:r>
          </w:p>
        </w:tc>
        <w:tc>
          <w:tcPr>
            <w:tcW w:w="5800"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rPr>
                <w:sz w:val="28"/>
                <w:szCs w:val="28"/>
                <w:lang w:eastAsia="en-US"/>
              </w:rPr>
            </w:pPr>
            <w:r>
              <w:rPr>
                <w:bCs/>
                <w:sz w:val="28"/>
                <w:szCs w:val="28"/>
                <w:lang w:eastAsia="en-US"/>
              </w:rPr>
              <w:t>Педагогические науки</w:t>
            </w:r>
          </w:p>
        </w:tc>
        <w:tc>
          <w:tcPr>
            <w:tcW w:w="1008"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c>
          <w:tcPr>
            <w:tcW w:w="1225" w:type="dxa"/>
            <w:tcBorders>
              <w:top w:val="single" w:sz="4" w:space="0" w:color="auto"/>
              <w:left w:val="single" w:sz="4" w:space="0" w:color="auto"/>
              <w:bottom w:val="single" w:sz="4" w:space="0" w:color="auto"/>
              <w:right w:val="single" w:sz="4" w:space="0" w:color="auto"/>
            </w:tcBorders>
            <w:vAlign w:val="center"/>
            <w:hideMark/>
          </w:tcPr>
          <w:p w:rsidR="00924014" w:rsidRDefault="00924014" w:rsidP="00CD2267">
            <w:pPr>
              <w:spacing w:line="276" w:lineRule="auto"/>
              <w:jc w:val="center"/>
              <w:rPr>
                <w:sz w:val="28"/>
                <w:szCs w:val="28"/>
                <w:lang w:eastAsia="en-US"/>
              </w:rPr>
            </w:pPr>
            <w:r>
              <w:rPr>
                <w:sz w:val="28"/>
                <w:szCs w:val="28"/>
                <w:lang w:eastAsia="en-US"/>
              </w:rPr>
              <w:t>-</w:t>
            </w:r>
          </w:p>
        </w:tc>
      </w:tr>
      <w:tr w:rsidR="00924014" w:rsidTr="00CD2267">
        <w:tc>
          <w:tcPr>
            <w:tcW w:w="7338" w:type="dxa"/>
            <w:gridSpan w:val="2"/>
            <w:tcBorders>
              <w:top w:val="single" w:sz="4" w:space="0" w:color="auto"/>
              <w:left w:val="single" w:sz="4" w:space="0" w:color="auto"/>
              <w:bottom w:val="single" w:sz="4" w:space="0" w:color="auto"/>
              <w:right w:val="single" w:sz="4" w:space="0" w:color="auto"/>
            </w:tcBorders>
            <w:shd w:val="clear" w:color="auto" w:fill="92D050"/>
            <w:vAlign w:val="center"/>
            <w:hideMark/>
          </w:tcPr>
          <w:p w:rsidR="00924014" w:rsidRDefault="00924014" w:rsidP="00CD2267">
            <w:pPr>
              <w:spacing w:line="276" w:lineRule="auto"/>
              <w:rPr>
                <w:b/>
                <w:bCs/>
                <w:sz w:val="28"/>
                <w:szCs w:val="28"/>
                <w:lang w:eastAsia="en-US"/>
              </w:rPr>
            </w:pPr>
            <w:r>
              <w:rPr>
                <w:b/>
                <w:bCs/>
                <w:sz w:val="28"/>
                <w:szCs w:val="28"/>
                <w:lang w:eastAsia="en-US"/>
              </w:rPr>
              <w:t>Численность докторантов – всего (на 01.04.2015 г.)</w:t>
            </w:r>
          </w:p>
        </w:tc>
        <w:tc>
          <w:tcPr>
            <w:tcW w:w="1008"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924014" w:rsidRDefault="00924014" w:rsidP="00CD2267">
            <w:pPr>
              <w:spacing w:line="276" w:lineRule="auto"/>
              <w:jc w:val="center"/>
              <w:rPr>
                <w:b/>
                <w:sz w:val="28"/>
                <w:lang w:eastAsia="en-US"/>
              </w:rPr>
            </w:pPr>
            <w:r>
              <w:rPr>
                <w:b/>
                <w:sz w:val="28"/>
                <w:lang w:eastAsia="en-US"/>
              </w:rPr>
              <w:t>2</w:t>
            </w:r>
          </w:p>
        </w:tc>
        <w:tc>
          <w:tcPr>
            <w:tcW w:w="1225"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924014" w:rsidRDefault="00924014" w:rsidP="00CD2267">
            <w:pPr>
              <w:spacing w:line="276" w:lineRule="auto"/>
              <w:jc w:val="center"/>
              <w:rPr>
                <w:b/>
                <w:sz w:val="28"/>
                <w:lang w:eastAsia="en-US"/>
              </w:rPr>
            </w:pPr>
            <w:r>
              <w:rPr>
                <w:b/>
                <w:sz w:val="28"/>
                <w:lang w:eastAsia="en-US"/>
              </w:rPr>
              <w:t>2</w:t>
            </w:r>
          </w:p>
        </w:tc>
      </w:tr>
    </w:tbl>
    <w:p w:rsidR="00924014" w:rsidRDefault="00924014" w:rsidP="00924014">
      <w:pPr>
        <w:widowControl w:val="0"/>
        <w:shd w:val="clear" w:color="auto" w:fill="FFFFFF"/>
        <w:tabs>
          <w:tab w:val="left" w:pos="950"/>
        </w:tabs>
        <w:suppressAutoHyphens/>
        <w:autoSpaceDE w:val="0"/>
        <w:autoSpaceDN w:val="0"/>
        <w:adjustRightInd w:val="0"/>
        <w:jc w:val="both"/>
        <w:rPr>
          <w:bCs/>
          <w:spacing w:val="-12"/>
          <w:sz w:val="28"/>
          <w:szCs w:val="28"/>
        </w:rPr>
      </w:pPr>
    </w:p>
    <w:p w:rsidR="00924014" w:rsidRDefault="00924014" w:rsidP="00924014">
      <w:pPr>
        <w:ind w:firstLine="709"/>
        <w:jc w:val="both"/>
        <w:rPr>
          <w:bCs/>
          <w:sz w:val="28"/>
          <w:szCs w:val="28"/>
        </w:rPr>
      </w:pPr>
      <w:r>
        <w:rPr>
          <w:bCs/>
          <w:sz w:val="28"/>
          <w:szCs w:val="28"/>
        </w:rPr>
        <w:t>Подготовка аспирантов и докторантов ведется на 19 кафедрах университета. Научное руководство осуществляют 42 доктора наук и 13 кандидатов наук, имеющих ученое звание профессора и доцента.</w:t>
      </w:r>
    </w:p>
    <w:p w:rsidR="00924014" w:rsidRDefault="00924014" w:rsidP="00924014">
      <w:pPr>
        <w:widowControl w:val="0"/>
        <w:shd w:val="clear" w:color="auto" w:fill="FFFFFF"/>
        <w:tabs>
          <w:tab w:val="left" w:pos="950"/>
          <w:tab w:val="left" w:pos="994"/>
        </w:tabs>
        <w:suppressAutoHyphens/>
        <w:autoSpaceDE w:val="0"/>
        <w:autoSpaceDN w:val="0"/>
        <w:adjustRightInd w:val="0"/>
        <w:ind w:firstLine="709"/>
        <w:jc w:val="both"/>
        <w:rPr>
          <w:sz w:val="28"/>
          <w:szCs w:val="28"/>
        </w:rPr>
      </w:pPr>
      <w:r>
        <w:rPr>
          <w:sz w:val="28"/>
          <w:szCs w:val="28"/>
        </w:rPr>
        <w:t>Количественный и качественный состав профессорско-преподавательских кадров, обеспечивающих подготовку аспирантов, в основном соответствует предъявляемым требованиям.</w:t>
      </w:r>
    </w:p>
    <w:p w:rsidR="00924014" w:rsidRDefault="00924014" w:rsidP="00924014">
      <w:pPr>
        <w:widowControl w:val="0"/>
        <w:shd w:val="clear" w:color="auto" w:fill="FFFFFF"/>
        <w:tabs>
          <w:tab w:val="left" w:pos="950"/>
          <w:tab w:val="left" w:pos="994"/>
        </w:tabs>
        <w:suppressAutoHyphens/>
        <w:autoSpaceDE w:val="0"/>
        <w:autoSpaceDN w:val="0"/>
        <w:adjustRightInd w:val="0"/>
        <w:ind w:firstLine="709"/>
        <w:jc w:val="both"/>
        <w:rPr>
          <w:sz w:val="28"/>
          <w:szCs w:val="28"/>
        </w:rPr>
      </w:pPr>
      <w:r>
        <w:rPr>
          <w:sz w:val="28"/>
          <w:szCs w:val="28"/>
        </w:rPr>
        <w:t>Вместе с тем необходимо отметить, что</w:t>
      </w:r>
    </w:p>
    <w:p w:rsidR="00924014" w:rsidRDefault="00924014" w:rsidP="00924014">
      <w:pPr>
        <w:widowControl w:val="0"/>
        <w:shd w:val="clear" w:color="auto" w:fill="FFFFFF"/>
        <w:tabs>
          <w:tab w:val="left" w:pos="950"/>
          <w:tab w:val="left" w:pos="994"/>
        </w:tabs>
        <w:suppressAutoHyphens/>
        <w:autoSpaceDE w:val="0"/>
        <w:autoSpaceDN w:val="0"/>
        <w:adjustRightInd w:val="0"/>
        <w:ind w:firstLine="709"/>
        <w:jc w:val="both"/>
        <w:rPr>
          <w:sz w:val="28"/>
          <w:szCs w:val="28"/>
        </w:rPr>
      </w:pPr>
      <w:r>
        <w:rPr>
          <w:sz w:val="28"/>
          <w:szCs w:val="28"/>
        </w:rPr>
        <w:t>- практически прекратилась подготовка аспирантов (в связи с отсутствием специалистов) по следующим программам:</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Математическая логика, алгебра и теория чисел;</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Приборы и методы контроля природной среды, веществ, материалов и изделий;</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Диагностика болезней и терапия животных, патология, онкология и морфология животных;</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Онтология и теория познания;</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Психология труда, инженерная психология, эргономика.</w:t>
      </w:r>
    </w:p>
    <w:p w:rsidR="00924014" w:rsidRDefault="00924014" w:rsidP="00924014">
      <w:pPr>
        <w:widowControl w:val="0"/>
        <w:shd w:val="clear" w:color="auto" w:fill="FFFFFF"/>
        <w:tabs>
          <w:tab w:val="left" w:pos="950"/>
          <w:tab w:val="left" w:pos="994"/>
        </w:tabs>
        <w:suppressAutoHyphens/>
        <w:autoSpaceDE w:val="0"/>
        <w:autoSpaceDN w:val="0"/>
        <w:adjustRightInd w:val="0"/>
        <w:ind w:firstLine="709"/>
        <w:jc w:val="both"/>
        <w:rPr>
          <w:sz w:val="28"/>
          <w:szCs w:val="28"/>
        </w:rPr>
      </w:pPr>
      <w:r>
        <w:rPr>
          <w:sz w:val="28"/>
          <w:szCs w:val="28"/>
        </w:rPr>
        <w:t>- кроме того, не обеспечены научными руководителями и преподавателями в звании докторов наук следующие программы:</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Физическая география и биогеография, география почв и геохимия ландшафтов;</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Геоэкология (по отраслям).</w:t>
      </w:r>
    </w:p>
    <w:p w:rsidR="00924014" w:rsidRDefault="00924014" w:rsidP="00924014">
      <w:pPr>
        <w:widowControl w:val="0"/>
        <w:shd w:val="clear" w:color="auto" w:fill="FFFFFF"/>
        <w:tabs>
          <w:tab w:val="left" w:pos="950"/>
          <w:tab w:val="left" w:pos="994"/>
        </w:tabs>
        <w:suppressAutoHyphens/>
        <w:autoSpaceDE w:val="0"/>
        <w:autoSpaceDN w:val="0"/>
        <w:adjustRightInd w:val="0"/>
        <w:ind w:firstLine="709"/>
        <w:jc w:val="both"/>
        <w:rPr>
          <w:sz w:val="28"/>
          <w:szCs w:val="28"/>
        </w:rPr>
      </w:pPr>
      <w:r>
        <w:rPr>
          <w:sz w:val="28"/>
          <w:szCs w:val="28"/>
        </w:rPr>
        <w:t>- нет штатных научных руководителей и преподавателей в звании докторов наук по следующим программам:</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Неорганическая химия;</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Теория и история права и государства; история учений о праве и государстве;</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Уголовный процесс;</w:t>
      </w:r>
    </w:p>
    <w:p w:rsidR="00924014" w:rsidRDefault="00924014" w:rsidP="00924014">
      <w:pPr>
        <w:widowControl w:val="0"/>
        <w:numPr>
          <w:ilvl w:val="0"/>
          <w:numId w:val="60"/>
        </w:numPr>
        <w:shd w:val="clear" w:color="auto" w:fill="FFFFFF"/>
        <w:tabs>
          <w:tab w:val="left" w:pos="993"/>
        </w:tabs>
        <w:suppressAutoHyphens/>
        <w:autoSpaceDE w:val="0"/>
        <w:autoSpaceDN w:val="0"/>
        <w:adjustRightInd w:val="0"/>
        <w:spacing w:after="200"/>
        <w:ind w:left="0" w:firstLine="709"/>
        <w:contextualSpacing/>
        <w:jc w:val="both"/>
        <w:rPr>
          <w:sz w:val="28"/>
          <w:szCs w:val="28"/>
        </w:rPr>
      </w:pPr>
      <w:r>
        <w:rPr>
          <w:sz w:val="28"/>
          <w:szCs w:val="28"/>
        </w:rPr>
        <w:t>Криминалистика; судебно-экспертная деятельность, оперативно-розыскная деятельность.</w:t>
      </w:r>
    </w:p>
    <w:p w:rsidR="00924014" w:rsidRDefault="00924014" w:rsidP="00924014">
      <w:pPr>
        <w:jc w:val="both"/>
        <w:rPr>
          <w:bCs/>
          <w:sz w:val="10"/>
          <w:szCs w:val="10"/>
        </w:rPr>
      </w:pPr>
    </w:p>
    <w:p w:rsidR="00924014" w:rsidRDefault="00924014" w:rsidP="00924014">
      <w:pPr>
        <w:suppressAutoHyphens/>
        <w:ind w:firstLine="709"/>
        <w:jc w:val="both"/>
        <w:rPr>
          <w:sz w:val="28"/>
          <w:szCs w:val="28"/>
        </w:rPr>
      </w:pPr>
      <w:r>
        <w:rPr>
          <w:sz w:val="28"/>
          <w:szCs w:val="28"/>
        </w:rPr>
        <w:t xml:space="preserve">Управление работой кафедр по подготовке научно-педагогических кадров ведется через деканаты факультетов. На советах факультетов систематически, как правило, два раза в год, заслушиваются вопросы научного руководства </w:t>
      </w:r>
      <w:r>
        <w:rPr>
          <w:sz w:val="28"/>
          <w:szCs w:val="28"/>
        </w:rPr>
        <w:lastRenderedPageBreak/>
        <w:t>аспирантами. Центрами подготовки аспирантов являются кафедры. Они определяют предварительный список кандидатов для поступления в аспирантуру, дают им рекомендации, определяют научных руководителей.</w:t>
      </w:r>
    </w:p>
    <w:p w:rsidR="00924014" w:rsidRDefault="00924014" w:rsidP="00924014">
      <w:pPr>
        <w:suppressAutoHyphens/>
        <w:ind w:firstLine="709"/>
        <w:jc w:val="both"/>
        <w:rPr>
          <w:sz w:val="28"/>
          <w:szCs w:val="28"/>
        </w:rPr>
      </w:pPr>
      <w:proofErr w:type="gramStart"/>
      <w:r>
        <w:rPr>
          <w:sz w:val="28"/>
          <w:szCs w:val="28"/>
        </w:rPr>
        <w:t>В соответствии приказами Министерства образования и науки Российской Федерации № 866 от 30.07.2014 г., № 867 от 30.07.2014 г., № 869 от 30.07.2014 г., № 870 от 30.07.2014 г., № 871 от 30.07.2014 г., № 897 от 30.07.2014 г., № 898 от 30.07.2014 г., № 899 от 30.07.2014, № 902 от 30.07.2014 г., № 903 от 30.07.2014 г., № 904 от 30.07.2014 г. и № 1538 от 05.12.2014 г. «Об утверждении федеральногогосударственного</w:t>
      </w:r>
      <w:proofErr w:type="gramEnd"/>
      <w:r>
        <w:rPr>
          <w:sz w:val="28"/>
          <w:szCs w:val="28"/>
        </w:rPr>
        <w:t xml:space="preserve"> </w:t>
      </w:r>
      <w:proofErr w:type="gramStart"/>
      <w:r>
        <w:rPr>
          <w:sz w:val="28"/>
          <w:szCs w:val="28"/>
        </w:rPr>
        <w:t>образовательного стандарта высшего образования по направлению подготовки (уровень подготовки кадров высшей квалификации)», приказом Министерства образования и науки Российской Федерации от 19 ноября 2013 года № 1259 «Об утверждении Порядка организации и осуществления образовательной деятельности по образовательным программам высшего образования – программам подготовки научно-педагогических кадров в аспирантуре (адъюнктуре)» и приказом Министерства образования и науки Российской Федерации от 02 сентября 2014 года № 1192 «Об</w:t>
      </w:r>
      <w:proofErr w:type="gramEnd"/>
      <w:r>
        <w:rPr>
          <w:sz w:val="28"/>
          <w:szCs w:val="28"/>
        </w:rPr>
        <w:t xml:space="preserve"> </w:t>
      </w:r>
      <w:proofErr w:type="gramStart"/>
      <w:r>
        <w:rPr>
          <w:sz w:val="28"/>
          <w:szCs w:val="28"/>
        </w:rPr>
        <w:t>установлении</w:t>
      </w:r>
      <w:proofErr w:type="gramEnd"/>
      <w:r>
        <w:rPr>
          <w:sz w:val="28"/>
          <w:szCs w:val="28"/>
        </w:rPr>
        <w:t xml:space="preserve"> соответствия направлений подготовки высшего образования – подготовка кадров высшей квалификации по программам подготовки научно-педагогических кадров в аспирантуре» была разработана необходимая нормативная база и учебно-методическое обеспечение подготовки аспирантов:</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Положение об отделе аспирантуры и докторантуры ФГБОУ ВПО «Брянский государственный университет имени академика И.Г. Петровского»;</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Положение об организации образовательной деятельности по образовательным программам высшего образования – программам подготовки научно-педагогических кадров в аспирантуре в ФГБОУ ВПО «Брянский государственный университет имени академика И.Г. Петровского»;</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Положение о научном руководителе аспиранта в ФГБОУ ВПО «Брянский государственный университет имени академика И.Г. Петровского»;</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Положение о порядке аттестации аспирантов в ФГБОУ ВПО «Брянский государственный университет имени академика И.Г. Петровского»;</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Положение о прикреплении лиц для сдачи кандидатских экзаменов, сдачи кандидатских экзаменов и их перечня в ФГБОУ ВПО «Брянский государственный университет имени академика И.Г. Петровского»;</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Положение об утверждении порядка назначения государственной стипендии аспирантам по очной форме обучения за счет бюджетных ассигнований федерального бюджета в ФГБОУ ВПО «Брянский государственный университет имени академика И.Г. Петровского»;</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Положение о порядке и сроке прикрепления лиц для подготовки диссертации на соискание ученой степени кандидата наук без освоения программ подготовки научно-педагогических кадров в аспирантуре в ФГБОУ ВПО «Брянский государственный университет имени академика И.Г. Петровского»;</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lastRenderedPageBreak/>
        <w:t>Положение о предоставлении отпуска лицам, допущенным к соисканию ученой степени кандидата наук или доктора наук в ФГБОУ ВПО «Брянский государственный университет имени академика И.Г. Петровского»;</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Положение об утверждении порядка и оснований предоставления академического отпуска обучающимся (аспирантам) в ФГБОУ ВПО «Брянский государственный университет имени академика И.Г. Петровского»;</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proofErr w:type="gramStart"/>
      <w:r>
        <w:rPr>
          <w:sz w:val="28"/>
          <w:szCs w:val="28"/>
        </w:rPr>
        <w:t>Порядок выдачи и оформления справки об обучении установленного образца для лиц, обучающихся в университете по основным профессиональным образовательным программам высшего образования (программам подготовки научно-педагогических кадров в аспирантуре) в соответствии с федеральными государственными образовательными стандартами высшего образования и сдавших кандидатские экзамены в ФГБОУ ВПО «Брянский государственный университет имени академика И.Г. Петровского»;</w:t>
      </w:r>
      <w:proofErr w:type="gramEnd"/>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Положение о педагогической практике аспирантов;</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памятка заведующим кафедрами по порядку работы с аспирантами;</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учебные планы подготовки аспирантов по направлениям подготовки (профилям);</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рабочие программы учебных дисциплин (модулей);</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программы практик;</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программы кандидатских экзаменов;</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бланки промежуточной, годовой и итоговой аттестации;</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журналы учебных занятий;</w:t>
      </w:r>
    </w:p>
    <w:p w:rsidR="00924014" w:rsidRDefault="00924014" w:rsidP="00924014">
      <w:pPr>
        <w:numPr>
          <w:ilvl w:val="0"/>
          <w:numId w:val="5"/>
        </w:numPr>
        <w:tabs>
          <w:tab w:val="left" w:pos="993"/>
        </w:tabs>
        <w:suppressAutoHyphens/>
        <w:spacing w:after="200"/>
        <w:ind w:left="0" w:firstLine="709"/>
        <w:contextualSpacing/>
        <w:jc w:val="both"/>
        <w:rPr>
          <w:sz w:val="28"/>
          <w:szCs w:val="28"/>
        </w:rPr>
      </w:pPr>
      <w:r>
        <w:rPr>
          <w:sz w:val="28"/>
          <w:szCs w:val="28"/>
        </w:rPr>
        <w:t>индивидуальный план аспиранта.</w:t>
      </w:r>
    </w:p>
    <w:p w:rsidR="00924014" w:rsidRDefault="00924014" w:rsidP="00924014">
      <w:pPr>
        <w:suppressAutoHyphens/>
        <w:ind w:firstLine="709"/>
        <w:jc w:val="both"/>
        <w:rPr>
          <w:sz w:val="28"/>
          <w:szCs w:val="28"/>
        </w:rPr>
      </w:pPr>
      <w:r>
        <w:rPr>
          <w:sz w:val="28"/>
          <w:szCs w:val="28"/>
        </w:rPr>
        <w:t>Вышеназванные нормативные и учебно-методические документы отражают требования к условиям реализации, структуре и результатам освоения основных образовательных программ высшего образования – программ подготовки научно-педагогических кадров в аспирантуре.</w:t>
      </w:r>
    </w:p>
    <w:p w:rsidR="00924014" w:rsidRDefault="00924014" w:rsidP="00924014">
      <w:pPr>
        <w:suppressAutoHyphens/>
        <w:ind w:firstLine="709"/>
        <w:jc w:val="both"/>
        <w:rPr>
          <w:sz w:val="28"/>
          <w:szCs w:val="28"/>
        </w:rPr>
      </w:pPr>
      <w:r>
        <w:rPr>
          <w:sz w:val="28"/>
          <w:szCs w:val="28"/>
        </w:rPr>
        <w:t>В целях обеспечения доступности документов для аспирантов была проведена оптимизация работы сайта БГУ в разделе «Наука и инновации – Отдел аспирантуры и докторантуры».</w:t>
      </w:r>
    </w:p>
    <w:p w:rsidR="00924014" w:rsidRDefault="00924014" w:rsidP="00924014">
      <w:pPr>
        <w:ind w:firstLine="709"/>
        <w:jc w:val="both"/>
        <w:rPr>
          <w:rFonts w:eastAsia="Calibri"/>
          <w:sz w:val="28"/>
          <w:szCs w:val="28"/>
        </w:rPr>
      </w:pPr>
      <w:r>
        <w:rPr>
          <w:rFonts w:eastAsia="Calibri"/>
          <w:sz w:val="28"/>
          <w:szCs w:val="28"/>
        </w:rPr>
        <w:t>Непосредственная ответственность за качество подготовки аспирантов и докторантов возлагается на заведующих кафедрами и научных руководителей, к которым ежегодно приказом ректора прикрепляются аспиранты.</w:t>
      </w:r>
    </w:p>
    <w:p w:rsidR="00924014" w:rsidRDefault="00924014" w:rsidP="00924014">
      <w:pPr>
        <w:ind w:firstLine="709"/>
        <w:jc w:val="both"/>
        <w:rPr>
          <w:rFonts w:eastAsia="Calibri"/>
          <w:sz w:val="28"/>
          <w:szCs w:val="28"/>
        </w:rPr>
      </w:pPr>
      <w:r>
        <w:rPr>
          <w:rFonts w:eastAsia="Calibri"/>
          <w:sz w:val="28"/>
          <w:szCs w:val="28"/>
        </w:rPr>
        <w:t>В процессе обучения аспирантов на каждом курсе предусмотрено две аттестации: промежуточная, которая проводится в феврале-марте месяце, и годовая (июнь-июль), по результатам которой осуществляется перевод аспиранта на следующий год обучения.</w:t>
      </w:r>
    </w:p>
    <w:p w:rsidR="00924014" w:rsidRDefault="00924014" w:rsidP="00924014">
      <w:pPr>
        <w:ind w:firstLine="709"/>
        <w:jc w:val="both"/>
        <w:rPr>
          <w:rFonts w:eastAsia="Calibri"/>
          <w:sz w:val="28"/>
          <w:szCs w:val="28"/>
        </w:rPr>
      </w:pPr>
      <w:r>
        <w:rPr>
          <w:rFonts w:eastAsia="Calibri"/>
          <w:sz w:val="28"/>
          <w:szCs w:val="28"/>
        </w:rPr>
        <w:t xml:space="preserve">Во время промежуточной аттестации на соответствующих кафедрах заслушиваются самоотчеты аспирантов о проделанной работе, даются рекомендации по устранению тех или иных недоработок, определяются пути решения возникших в ходе исследования проблем, определяются оперативные задания, выполнение которых позволит полностью выполнить учебный план текущего года. На заседаниях кафедр, посвященных годовой (итоговой) аттестации аспирантов заслушиваются отчеты аспирантов, оценки проделанной </w:t>
      </w:r>
      <w:r>
        <w:rPr>
          <w:rFonts w:eastAsia="Calibri"/>
          <w:sz w:val="28"/>
          <w:szCs w:val="28"/>
        </w:rPr>
        <w:lastRenderedPageBreak/>
        <w:t>работы научными руководителями и их предложения о целесообразности продолжения аспирантом научного исследования. На основании этих обсуждений кафедры представляют в отдел аспирантуры и докторантуры выписки из решения кафедр, по которым издаются соответствующие приказы.</w:t>
      </w:r>
    </w:p>
    <w:p w:rsidR="00924014" w:rsidRDefault="00924014" w:rsidP="00924014">
      <w:pPr>
        <w:suppressAutoHyphens/>
        <w:ind w:firstLine="709"/>
        <w:jc w:val="both"/>
        <w:rPr>
          <w:sz w:val="28"/>
          <w:szCs w:val="28"/>
        </w:rPr>
      </w:pPr>
      <w:r>
        <w:rPr>
          <w:sz w:val="28"/>
          <w:szCs w:val="28"/>
        </w:rPr>
        <w:t>Эффективность подготовки научно-педагогических кадров определяется защитами диссертаций на соискание ученой степени кандидата наук и доктора наук.</w:t>
      </w:r>
    </w:p>
    <w:p w:rsidR="00924014" w:rsidRDefault="00924014" w:rsidP="00924014">
      <w:pPr>
        <w:ind w:firstLine="709"/>
        <w:jc w:val="both"/>
        <w:rPr>
          <w:rFonts w:eastAsia="Calibri"/>
          <w:sz w:val="28"/>
          <w:szCs w:val="28"/>
        </w:rPr>
      </w:pPr>
      <w:r>
        <w:rPr>
          <w:rFonts w:eastAsia="Calibri"/>
          <w:sz w:val="28"/>
          <w:szCs w:val="28"/>
        </w:rPr>
        <w:t>Сведения о защитах кандидатских диссертаций за отчетный год отражены на рисунке 2:</w:t>
      </w:r>
    </w:p>
    <w:p w:rsidR="00924014" w:rsidRDefault="00924014" w:rsidP="00924014">
      <w:pPr>
        <w:jc w:val="both"/>
        <w:rPr>
          <w:rFonts w:eastAsia="Calibri"/>
          <w:sz w:val="10"/>
          <w:szCs w:val="10"/>
        </w:rPr>
      </w:pPr>
    </w:p>
    <w:p w:rsidR="00924014" w:rsidRDefault="00924014" w:rsidP="00924014">
      <w:pPr>
        <w:shd w:val="clear" w:color="auto" w:fill="FFFFFF"/>
        <w:jc w:val="center"/>
        <w:rPr>
          <w:sz w:val="28"/>
          <w:szCs w:val="28"/>
        </w:rPr>
      </w:pPr>
      <w:r>
        <w:rPr>
          <w:noProof/>
          <w:sz w:val="28"/>
          <w:szCs w:val="28"/>
        </w:rPr>
        <w:drawing>
          <wp:inline distT="0" distB="0" distL="0" distR="0" wp14:anchorId="1118D6DA" wp14:editId="00F7291D">
            <wp:extent cx="4905375" cy="2705100"/>
            <wp:effectExtent l="19050" t="19050" r="28575" b="1905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35"/>
                    <a:srcRect l="9682" t="2007" r="1268" b="4013"/>
                    <a:stretch>
                      <a:fillRect/>
                    </a:stretch>
                  </pic:blipFill>
                  <pic:spPr bwMode="auto">
                    <a:xfrm>
                      <a:off x="0" y="0"/>
                      <a:ext cx="4905375" cy="2705100"/>
                    </a:xfrm>
                    <a:prstGeom prst="rect">
                      <a:avLst/>
                    </a:prstGeom>
                    <a:noFill/>
                    <a:ln w="9525" cmpd="sng">
                      <a:solidFill>
                        <a:srgbClr val="FFFFFF"/>
                      </a:solidFill>
                      <a:miter lim="800000"/>
                      <a:headEnd/>
                      <a:tailEnd/>
                    </a:ln>
                    <a:effectLst/>
                  </pic:spPr>
                </pic:pic>
              </a:graphicData>
            </a:graphic>
          </wp:inline>
        </w:drawing>
      </w:r>
    </w:p>
    <w:p w:rsidR="00924014" w:rsidRDefault="00924014" w:rsidP="00924014">
      <w:pPr>
        <w:shd w:val="clear" w:color="auto" w:fill="FFFFFF"/>
        <w:jc w:val="both"/>
        <w:rPr>
          <w:sz w:val="10"/>
          <w:szCs w:val="10"/>
        </w:rPr>
      </w:pPr>
    </w:p>
    <w:p w:rsidR="00924014" w:rsidRDefault="00924014" w:rsidP="00924014">
      <w:pPr>
        <w:jc w:val="center"/>
        <w:rPr>
          <w:sz w:val="28"/>
          <w:szCs w:val="28"/>
        </w:rPr>
      </w:pPr>
      <w:r>
        <w:rPr>
          <w:sz w:val="28"/>
          <w:szCs w:val="28"/>
        </w:rPr>
        <w:t>Рисунок 2 – Сведения о защитах кандидатских диссертаций</w:t>
      </w:r>
    </w:p>
    <w:p w:rsidR="00924014" w:rsidRDefault="00924014" w:rsidP="00924014">
      <w:pPr>
        <w:jc w:val="center"/>
        <w:rPr>
          <w:sz w:val="28"/>
          <w:szCs w:val="28"/>
        </w:rPr>
      </w:pPr>
      <w:r>
        <w:rPr>
          <w:sz w:val="28"/>
          <w:szCs w:val="28"/>
        </w:rPr>
        <w:t>в разрезе отраслей наук</w:t>
      </w:r>
    </w:p>
    <w:p w:rsidR="00924014" w:rsidRDefault="00924014" w:rsidP="00924014">
      <w:pPr>
        <w:rPr>
          <w:sz w:val="28"/>
          <w:szCs w:val="28"/>
        </w:rPr>
      </w:pPr>
    </w:p>
    <w:p w:rsidR="00924014" w:rsidRDefault="00924014" w:rsidP="00924014">
      <w:pPr>
        <w:ind w:firstLine="709"/>
        <w:jc w:val="both"/>
        <w:rPr>
          <w:sz w:val="28"/>
          <w:szCs w:val="28"/>
        </w:rPr>
      </w:pPr>
      <w:r>
        <w:rPr>
          <w:sz w:val="28"/>
          <w:szCs w:val="28"/>
        </w:rPr>
        <w:t>Снижение количества защит объясняется тем, что большинство Диссертационных Советов продолжительный период времени не функционировали по объективным причинам, связанными с переоформлением документов на продление работы советов в связи с изменениями в законодательстве РФ.</w:t>
      </w:r>
    </w:p>
    <w:p w:rsidR="00924014" w:rsidRPr="00FD3297" w:rsidRDefault="00924014" w:rsidP="00924014">
      <w:pPr>
        <w:jc w:val="both"/>
        <w:rPr>
          <w:sz w:val="28"/>
          <w:szCs w:val="28"/>
        </w:rPr>
      </w:pPr>
    </w:p>
    <w:p w:rsidR="00924014" w:rsidRPr="008D02E6" w:rsidRDefault="00924014" w:rsidP="00924014">
      <w:pPr>
        <w:widowControl w:val="0"/>
        <w:autoSpaceDE w:val="0"/>
        <w:autoSpaceDN w:val="0"/>
        <w:adjustRightInd w:val="0"/>
        <w:ind w:firstLine="709"/>
        <w:jc w:val="both"/>
        <w:rPr>
          <w:b/>
          <w:bCs/>
          <w:sz w:val="28"/>
          <w:szCs w:val="28"/>
        </w:rPr>
      </w:pPr>
      <w:r w:rsidRPr="008D02E6">
        <w:rPr>
          <w:b/>
          <w:bCs/>
          <w:sz w:val="28"/>
          <w:szCs w:val="28"/>
        </w:rPr>
        <w:t xml:space="preserve">Организация изобретательской и патентно-лицензионной работы </w:t>
      </w:r>
    </w:p>
    <w:p w:rsidR="00924014" w:rsidRDefault="00924014" w:rsidP="00924014">
      <w:pPr>
        <w:ind w:firstLine="709"/>
        <w:jc w:val="both"/>
        <w:rPr>
          <w:sz w:val="28"/>
          <w:szCs w:val="28"/>
        </w:rPr>
      </w:pPr>
    </w:p>
    <w:p w:rsidR="00924014" w:rsidRPr="00692146" w:rsidRDefault="00924014" w:rsidP="00924014">
      <w:pPr>
        <w:ind w:firstLine="709"/>
        <w:jc w:val="both"/>
        <w:rPr>
          <w:sz w:val="28"/>
          <w:szCs w:val="28"/>
        </w:rPr>
      </w:pPr>
      <w:r>
        <w:rPr>
          <w:bCs/>
          <w:sz w:val="28"/>
          <w:szCs w:val="28"/>
        </w:rPr>
        <w:t xml:space="preserve">Организация </w:t>
      </w:r>
      <w:r w:rsidRPr="00692146">
        <w:rPr>
          <w:bCs/>
          <w:sz w:val="28"/>
          <w:szCs w:val="28"/>
        </w:rPr>
        <w:t>изобретательской и патентно-лицензионной работы</w:t>
      </w:r>
      <w:r>
        <w:rPr>
          <w:bCs/>
          <w:sz w:val="28"/>
          <w:szCs w:val="28"/>
        </w:rPr>
        <w:t xml:space="preserve"> в университете возложена на отдел инновационного развития.</w:t>
      </w:r>
    </w:p>
    <w:p w:rsidR="00924014" w:rsidRDefault="00924014" w:rsidP="00924014">
      <w:pPr>
        <w:ind w:firstLine="709"/>
        <w:jc w:val="both"/>
        <w:rPr>
          <w:bCs/>
          <w:sz w:val="28"/>
          <w:szCs w:val="28"/>
        </w:rPr>
      </w:pPr>
      <w:r>
        <w:rPr>
          <w:sz w:val="28"/>
          <w:szCs w:val="28"/>
        </w:rPr>
        <w:t xml:space="preserve">В 2014 году приняты нормативные документы, касающиеся </w:t>
      </w:r>
      <w:r w:rsidRPr="00692146">
        <w:rPr>
          <w:sz w:val="28"/>
          <w:szCs w:val="28"/>
        </w:rPr>
        <w:t xml:space="preserve">организации </w:t>
      </w:r>
      <w:r w:rsidRPr="00692146">
        <w:rPr>
          <w:bCs/>
          <w:sz w:val="28"/>
          <w:szCs w:val="28"/>
        </w:rPr>
        <w:t>изобретательской и патентно-лицензионной работы</w:t>
      </w:r>
      <w:r>
        <w:rPr>
          <w:bCs/>
          <w:sz w:val="28"/>
          <w:szCs w:val="28"/>
        </w:rPr>
        <w:t xml:space="preserve">: </w:t>
      </w:r>
    </w:p>
    <w:p w:rsidR="00924014" w:rsidRDefault="00924014" w:rsidP="00924014">
      <w:pPr>
        <w:ind w:firstLine="720"/>
        <w:jc w:val="both"/>
        <w:rPr>
          <w:sz w:val="28"/>
          <w:szCs w:val="28"/>
        </w:rPr>
      </w:pPr>
      <w:r w:rsidRPr="000E4C8D">
        <w:rPr>
          <w:sz w:val="28"/>
          <w:szCs w:val="28"/>
        </w:rPr>
        <w:t xml:space="preserve">- Положение о деятельности ФГБОУ ВПО «Брянский </w:t>
      </w:r>
      <w:r>
        <w:rPr>
          <w:sz w:val="28"/>
          <w:szCs w:val="28"/>
        </w:rPr>
        <w:t>г</w:t>
      </w:r>
      <w:r w:rsidRPr="000E4C8D">
        <w:rPr>
          <w:sz w:val="28"/>
          <w:szCs w:val="28"/>
        </w:rPr>
        <w:t>осударственный</w:t>
      </w:r>
      <w:r>
        <w:rPr>
          <w:sz w:val="28"/>
          <w:szCs w:val="28"/>
        </w:rPr>
        <w:t xml:space="preserve"> </w:t>
      </w:r>
      <w:r w:rsidRPr="000E4C8D">
        <w:rPr>
          <w:sz w:val="28"/>
          <w:szCs w:val="28"/>
        </w:rPr>
        <w:t>университет имени академика И.Г.Петровского» в области интеллектуальной собственности от 22.10.2014 г.</w:t>
      </w:r>
    </w:p>
    <w:p w:rsidR="00924014" w:rsidRPr="000E4C8D" w:rsidRDefault="00924014" w:rsidP="00924014">
      <w:pPr>
        <w:ind w:firstLine="720"/>
        <w:jc w:val="both"/>
        <w:rPr>
          <w:sz w:val="28"/>
          <w:szCs w:val="28"/>
        </w:rPr>
      </w:pPr>
      <w:r w:rsidRPr="000E4C8D">
        <w:rPr>
          <w:sz w:val="28"/>
          <w:szCs w:val="28"/>
        </w:rPr>
        <w:t>- Положение о коммерческой тайне ФГБОУ ВПО «Брянский государственный университет имени академика И.Г. Петровского»</w:t>
      </w:r>
      <w:r>
        <w:rPr>
          <w:sz w:val="28"/>
          <w:szCs w:val="28"/>
        </w:rPr>
        <w:t xml:space="preserve"> от 19.06.2014 г.</w:t>
      </w:r>
    </w:p>
    <w:p w:rsidR="00924014" w:rsidRPr="006E3607" w:rsidRDefault="00924014" w:rsidP="00924014">
      <w:pPr>
        <w:ind w:firstLine="709"/>
        <w:jc w:val="both"/>
        <w:rPr>
          <w:sz w:val="28"/>
          <w:szCs w:val="28"/>
        </w:rPr>
      </w:pPr>
      <w:proofErr w:type="gramStart"/>
      <w:r w:rsidRPr="006E3607">
        <w:rPr>
          <w:sz w:val="28"/>
          <w:szCs w:val="28"/>
        </w:rPr>
        <w:lastRenderedPageBreak/>
        <w:t>В настоящее время имеется 1 поддерживаемый патент России, патентообладателем которых является Брянский государственный университет: патент на изобретение №2385934 «Набор олигонуклеотидов - праймеров для идентификации РНК вируса кустистой карликовой малины» (авторы:</w:t>
      </w:r>
      <w:proofErr w:type="gramEnd"/>
      <w:r w:rsidRPr="006E3607">
        <w:rPr>
          <w:sz w:val="28"/>
          <w:szCs w:val="28"/>
        </w:rPr>
        <w:t xml:space="preserve"> Заякин В.В., Немцова Е.В., Нам. И.Я.Г.).</w:t>
      </w:r>
    </w:p>
    <w:p w:rsidR="00924014" w:rsidRPr="00DD6138" w:rsidRDefault="00924014" w:rsidP="00924014">
      <w:pPr>
        <w:ind w:firstLine="720"/>
        <w:jc w:val="both"/>
        <w:rPr>
          <w:sz w:val="28"/>
          <w:szCs w:val="28"/>
        </w:rPr>
      </w:pPr>
      <w:r w:rsidRPr="00DD6138">
        <w:rPr>
          <w:sz w:val="28"/>
          <w:szCs w:val="28"/>
        </w:rPr>
        <w:t>В 2014 году создано ноу-хау «Технология создания модных принтов в авторской одежде» (авторы А.М. Воронин, А.М. Чуркова, приказ №1862 от 09.09.2014 г., инв. №210230000000002). Ноу-хау передано по лицензионному договору в качестве вклада университета в уставной капитал ООО МИП «БГУ дизайн-студия Эдельвейс».</w:t>
      </w:r>
    </w:p>
    <w:p w:rsidR="00924014" w:rsidRDefault="00924014" w:rsidP="00924014">
      <w:pPr>
        <w:ind w:firstLine="720"/>
        <w:jc w:val="both"/>
        <w:rPr>
          <w:sz w:val="28"/>
          <w:szCs w:val="28"/>
        </w:rPr>
      </w:pPr>
      <w:r>
        <w:rPr>
          <w:sz w:val="28"/>
          <w:szCs w:val="28"/>
        </w:rPr>
        <w:t xml:space="preserve">В </w:t>
      </w:r>
      <w:smartTag w:uri="urn:schemas-microsoft-com:office:smarttags" w:element="metricconverter">
        <w:smartTagPr>
          <w:attr w:name="ProductID" w:val="2014 г"/>
        </w:smartTagPr>
        <w:r>
          <w:rPr>
            <w:sz w:val="28"/>
            <w:szCs w:val="28"/>
          </w:rPr>
          <w:t>2014 г</w:t>
        </w:r>
      </w:smartTag>
      <w:r>
        <w:rPr>
          <w:sz w:val="28"/>
          <w:szCs w:val="28"/>
        </w:rPr>
        <w:t>. поданы следующие заявки на объекты интеллектуальной собственности:</w:t>
      </w:r>
    </w:p>
    <w:p w:rsidR="00924014" w:rsidRPr="001717A0" w:rsidRDefault="00924014" w:rsidP="00924014">
      <w:pPr>
        <w:ind w:firstLine="720"/>
        <w:jc w:val="both"/>
        <w:rPr>
          <w:sz w:val="28"/>
          <w:szCs w:val="28"/>
        </w:rPr>
      </w:pPr>
      <w:r>
        <w:rPr>
          <w:sz w:val="28"/>
          <w:szCs w:val="28"/>
        </w:rPr>
        <w:t xml:space="preserve">- </w:t>
      </w:r>
      <w:r w:rsidRPr="001717A0">
        <w:rPr>
          <w:sz w:val="28"/>
          <w:szCs w:val="28"/>
        </w:rPr>
        <w:t>заявка на патент на полезную модель №2014149984 «Трехзвенный гидравлический кран-манипулятор (дата регистрации 10.12.2014, авторы И.А. Лагерев, А.В. Лагерев)</w:t>
      </w:r>
      <w:r>
        <w:rPr>
          <w:sz w:val="28"/>
          <w:szCs w:val="28"/>
        </w:rPr>
        <w:t>;</w:t>
      </w:r>
    </w:p>
    <w:p w:rsidR="00924014" w:rsidRPr="001717A0" w:rsidRDefault="00924014" w:rsidP="00924014">
      <w:pPr>
        <w:ind w:firstLine="720"/>
        <w:jc w:val="both"/>
        <w:rPr>
          <w:sz w:val="28"/>
          <w:szCs w:val="28"/>
        </w:rPr>
      </w:pPr>
      <w:r>
        <w:rPr>
          <w:sz w:val="28"/>
          <w:szCs w:val="28"/>
        </w:rPr>
        <w:t xml:space="preserve">- </w:t>
      </w:r>
      <w:r w:rsidRPr="001717A0">
        <w:rPr>
          <w:sz w:val="28"/>
          <w:szCs w:val="28"/>
        </w:rPr>
        <w:t>заявка на свидетельство о регистрации базы данных №2014620158 от 20.02.2014 «Виртуальные наглядные пособия по учебной дисциплине «Начертательная геометрия» (дата регистрации 20.02.2014, авторы В.А, Селезнев, Т.И. Татаринцева, Н.Л. Жемоедова)</w:t>
      </w:r>
      <w:r>
        <w:rPr>
          <w:sz w:val="28"/>
          <w:szCs w:val="28"/>
        </w:rPr>
        <w:t>;</w:t>
      </w:r>
    </w:p>
    <w:p w:rsidR="00924014" w:rsidRPr="001717A0" w:rsidRDefault="00924014" w:rsidP="00924014">
      <w:pPr>
        <w:ind w:firstLine="720"/>
        <w:jc w:val="both"/>
        <w:rPr>
          <w:sz w:val="28"/>
          <w:szCs w:val="28"/>
        </w:rPr>
      </w:pPr>
      <w:r>
        <w:rPr>
          <w:sz w:val="28"/>
          <w:szCs w:val="28"/>
        </w:rPr>
        <w:t xml:space="preserve">- </w:t>
      </w:r>
      <w:r w:rsidRPr="001717A0">
        <w:rPr>
          <w:sz w:val="28"/>
          <w:szCs w:val="28"/>
        </w:rPr>
        <w:t xml:space="preserve">заявка на свидетельство о регистрации базы данных </w:t>
      </w:r>
      <w:r w:rsidRPr="001717A0">
        <w:rPr>
          <w:sz w:val="28"/>
          <w:szCs w:val="28"/>
          <w:shd w:val="clear" w:color="auto" w:fill="FFFFFF"/>
        </w:rPr>
        <w:t>«Информационный дидактический комплекс «Жестокое обращение с детьми: система психологической помощи» (авторы Ю.А. Володина, Н.В. Матяш)</w:t>
      </w:r>
      <w:r>
        <w:rPr>
          <w:sz w:val="28"/>
          <w:szCs w:val="28"/>
          <w:shd w:val="clear" w:color="auto" w:fill="FFFFFF"/>
        </w:rPr>
        <w:t>.</w:t>
      </w:r>
    </w:p>
    <w:p w:rsidR="00924014" w:rsidRPr="00DD6138" w:rsidRDefault="00924014" w:rsidP="00924014">
      <w:pPr>
        <w:ind w:firstLine="709"/>
        <w:jc w:val="both"/>
        <w:rPr>
          <w:sz w:val="28"/>
          <w:szCs w:val="28"/>
        </w:rPr>
      </w:pPr>
      <w:r w:rsidRPr="00DD6138">
        <w:rPr>
          <w:sz w:val="28"/>
          <w:szCs w:val="28"/>
        </w:rPr>
        <w:t xml:space="preserve">В </w:t>
      </w:r>
      <w:smartTag w:uri="urn:schemas-microsoft-com:office:smarttags" w:element="metricconverter">
        <w:smartTagPr>
          <w:attr w:name="ProductID" w:val="2014 г"/>
        </w:smartTagPr>
        <w:r w:rsidRPr="00DD6138">
          <w:rPr>
            <w:sz w:val="28"/>
            <w:szCs w:val="28"/>
          </w:rPr>
          <w:t>2014 г</w:t>
        </w:r>
      </w:smartTag>
      <w:r w:rsidRPr="00DD6138">
        <w:rPr>
          <w:sz w:val="28"/>
          <w:szCs w:val="28"/>
        </w:rPr>
        <w:t>. получены свидетельства о государственной регистрации</w:t>
      </w:r>
    </w:p>
    <w:p w:rsidR="00924014" w:rsidRPr="00DD6138" w:rsidRDefault="00924014" w:rsidP="00924014">
      <w:pPr>
        <w:ind w:firstLine="720"/>
        <w:jc w:val="both"/>
        <w:rPr>
          <w:sz w:val="28"/>
          <w:szCs w:val="28"/>
        </w:rPr>
      </w:pPr>
      <w:proofErr w:type="gramStart"/>
      <w:r w:rsidRPr="00DD6138">
        <w:rPr>
          <w:sz w:val="28"/>
          <w:szCs w:val="28"/>
        </w:rPr>
        <w:t>- базы данных «Интенсификация совокупного спроса на инновационные товары и услуги» (свидетельство №2014620047, авторы:</w:t>
      </w:r>
      <w:proofErr w:type="gramEnd"/>
      <w:r w:rsidRPr="00DD6138">
        <w:rPr>
          <w:sz w:val="28"/>
          <w:szCs w:val="28"/>
        </w:rPr>
        <w:t xml:space="preserve"> </w:t>
      </w:r>
      <w:proofErr w:type="gramStart"/>
      <w:r w:rsidRPr="00DD6138">
        <w:rPr>
          <w:sz w:val="28"/>
          <w:szCs w:val="28"/>
        </w:rPr>
        <w:t>Е.П. Михалева, М.В. Груздова)</w:t>
      </w:r>
      <w:r>
        <w:rPr>
          <w:sz w:val="28"/>
          <w:szCs w:val="28"/>
        </w:rPr>
        <w:t>;</w:t>
      </w:r>
      <w:proofErr w:type="gramEnd"/>
    </w:p>
    <w:p w:rsidR="00924014" w:rsidRDefault="00924014" w:rsidP="00924014">
      <w:pPr>
        <w:ind w:firstLine="720"/>
        <w:jc w:val="both"/>
        <w:rPr>
          <w:sz w:val="28"/>
          <w:szCs w:val="28"/>
        </w:rPr>
      </w:pPr>
      <w:r w:rsidRPr="00DD6138">
        <w:rPr>
          <w:sz w:val="28"/>
          <w:szCs w:val="28"/>
        </w:rPr>
        <w:t xml:space="preserve">- базы данных </w:t>
      </w:r>
      <w:proofErr w:type="gramStart"/>
      <w:r w:rsidRPr="00DD6138">
        <w:rPr>
          <w:sz w:val="28"/>
          <w:szCs w:val="28"/>
        </w:rPr>
        <w:t>данных</w:t>
      </w:r>
      <w:proofErr w:type="gramEnd"/>
      <w:r w:rsidRPr="00DD6138">
        <w:rPr>
          <w:sz w:val="28"/>
          <w:szCs w:val="28"/>
        </w:rPr>
        <w:t xml:space="preserve"> «Виртуальные наглядные пособия по учебной дисциплине «Начертательная геометрия» (свидетельство №2014620855, авторы: </w:t>
      </w:r>
      <w:proofErr w:type="gramStart"/>
      <w:r w:rsidRPr="00DD6138">
        <w:rPr>
          <w:sz w:val="28"/>
          <w:szCs w:val="28"/>
        </w:rPr>
        <w:t>В.А, Селезнев, Т.И. Татаринцева, Н.Л. Жемоедова)</w:t>
      </w:r>
      <w:r>
        <w:rPr>
          <w:sz w:val="28"/>
          <w:szCs w:val="28"/>
        </w:rPr>
        <w:t>.</w:t>
      </w:r>
      <w:proofErr w:type="gramEnd"/>
    </w:p>
    <w:p w:rsidR="00924014" w:rsidRPr="008D02E6" w:rsidRDefault="00924014" w:rsidP="00924014">
      <w:pPr>
        <w:ind w:left="57" w:firstLine="709"/>
        <w:jc w:val="both"/>
        <w:rPr>
          <w:sz w:val="28"/>
          <w:szCs w:val="28"/>
        </w:rPr>
      </w:pPr>
    </w:p>
    <w:p w:rsidR="00924014" w:rsidRPr="00753BC7" w:rsidRDefault="00924014" w:rsidP="00924014">
      <w:pPr>
        <w:widowControl w:val="0"/>
        <w:tabs>
          <w:tab w:val="num" w:pos="142"/>
        </w:tabs>
        <w:autoSpaceDE w:val="0"/>
        <w:autoSpaceDN w:val="0"/>
        <w:adjustRightInd w:val="0"/>
        <w:ind w:firstLine="709"/>
        <w:jc w:val="center"/>
        <w:rPr>
          <w:b/>
          <w:sz w:val="28"/>
          <w:szCs w:val="28"/>
        </w:rPr>
      </w:pPr>
      <w:r w:rsidRPr="00753BC7">
        <w:rPr>
          <w:b/>
          <w:sz w:val="28"/>
          <w:szCs w:val="28"/>
        </w:rPr>
        <w:t>Научно-исследовательская деятельность студентов</w:t>
      </w:r>
    </w:p>
    <w:p w:rsidR="00924014" w:rsidRPr="00276BF2" w:rsidRDefault="00924014" w:rsidP="00924014">
      <w:pPr>
        <w:widowControl w:val="0"/>
        <w:tabs>
          <w:tab w:val="num" w:pos="142"/>
        </w:tabs>
        <w:autoSpaceDE w:val="0"/>
        <w:autoSpaceDN w:val="0"/>
        <w:adjustRightInd w:val="0"/>
        <w:ind w:firstLine="709"/>
        <w:jc w:val="center"/>
        <w:rPr>
          <w:b/>
          <w:color w:val="FF0000"/>
          <w:sz w:val="28"/>
          <w:szCs w:val="28"/>
        </w:rPr>
      </w:pPr>
    </w:p>
    <w:p w:rsidR="00924014" w:rsidRDefault="00924014" w:rsidP="00924014">
      <w:pPr>
        <w:ind w:firstLine="567"/>
        <w:jc w:val="both"/>
        <w:rPr>
          <w:sz w:val="28"/>
          <w:szCs w:val="28"/>
        </w:rPr>
      </w:pPr>
      <w:r>
        <w:rPr>
          <w:sz w:val="28"/>
          <w:szCs w:val="28"/>
        </w:rPr>
        <w:t>Научно-исследовательская деятельность студентов в 2014г. получила динамичное развитие в ходе реализации Программы развития деятельности студенческих объединений (далее программы). Общее количество обучающихся, задействованных в реализации программы составило в 2014г. более 4 тыс. человек. Численность студентов очной формы обучения, принимавших участие в выполнении научных исследований и разработок в рамках различных мероприятий, составила 1572 чел., из них  10 студентов и аспирантов работали с оплатой труда на условиях гражданско-правовых договоров или были зачислены в штат научных подразделений на штатные должности. На условиях оплаты труда студенты и аспиранты принимают участие в выполнении НИР в рамках государственного задания вузу, грантов РГНФ, РФФИ на общую сумму 3500 тыс. руб.</w:t>
      </w:r>
    </w:p>
    <w:p w:rsidR="00924014" w:rsidRDefault="00924014" w:rsidP="00924014">
      <w:pPr>
        <w:ind w:firstLine="567"/>
        <w:jc w:val="both"/>
        <w:rPr>
          <w:sz w:val="28"/>
          <w:szCs w:val="28"/>
        </w:rPr>
      </w:pPr>
      <w:r>
        <w:rPr>
          <w:sz w:val="28"/>
          <w:szCs w:val="28"/>
        </w:rPr>
        <w:lastRenderedPageBreak/>
        <w:t xml:space="preserve">Финансирование участия студентов и аспирантов в научных мероприятиях разного уровня: конференциях, симпозиумах, школах - дало толчок высокой научной активности. В 2014г. опубликовано 869 студенческих научных статей, из них 16 - за рубежом,  сделано 930 докладов на научно-практических конференциях. </w:t>
      </w:r>
      <w:proofErr w:type="gramStart"/>
      <w:r>
        <w:rPr>
          <w:sz w:val="28"/>
          <w:szCs w:val="28"/>
        </w:rPr>
        <w:t>В 2014г. команды университета приняли участие более чем в десяти студенческих олимпиадах международного, всероссийского и регионального уровней, массовых студенческих мероприятиях федерального уровня:  в т.ч. Всероссийском студенческом форуме (г. Санкт-Петербург), международном лагере студенческого актива «Славянское содружество – 2014» и др. По итогам участия в научных мероприятиях было получено более 50 наград (медалей, дипломов, грамот и пр.).</w:t>
      </w:r>
      <w:proofErr w:type="gramEnd"/>
    </w:p>
    <w:p w:rsidR="00924014" w:rsidRDefault="00924014" w:rsidP="00924014">
      <w:pPr>
        <w:tabs>
          <w:tab w:val="left" w:pos="142"/>
        </w:tabs>
        <w:ind w:firstLine="567"/>
        <w:jc w:val="both"/>
        <w:rPr>
          <w:sz w:val="28"/>
          <w:szCs w:val="28"/>
        </w:rPr>
      </w:pPr>
      <w:r>
        <w:rPr>
          <w:sz w:val="28"/>
          <w:szCs w:val="28"/>
        </w:rPr>
        <w:t xml:space="preserve">Студенты факультета истории и международных отношений Бурыкин Д. и Гончаров Е. заняли 3 место в Международной олимпиаде по истории Великой Отечественной войны (Гомельский ГУ им. Ф.Скорины); </w:t>
      </w:r>
    </w:p>
    <w:p w:rsidR="00924014" w:rsidRDefault="00924014" w:rsidP="00924014">
      <w:pPr>
        <w:ind w:firstLine="567"/>
        <w:jc w:val="both"/>
        <w:rPr>
          <w:sz w:val="28"/>
          <w:szCs w:val="28"/>
        </w:rPr>
      </w:pPr>
      <w:r>
        <w:rPr>
          <w:sz w:val="28"/>
          <w:szCs w:val="28"/>
        </w:rPr>
        <w:t xml:space="preserve">студентка факультета иностранных языков Толстокорова  Регина заняла 1 место в Международной олимпиаде по иностранным языкам; </w:t>
      </w:r>
    </w:p>
    <w:p w:rsidR="00924014" w:rsidRDefault="00924014" w:rsidP="00924014">
      <w:pPr>
        <w:tabs>
          <w:tab w:val="left" w:pos="142"/>
        </w:tabs>
        <w:ind w:firstLine="567"/>
        <w:jc w:val="both"/>
        <w:rPr>
          <w:bCs/>
          <w:sz w:val="28"/>
          <w:szCs w:val="28"/>
        </w:rPr>
      </w:pPr>
      <w:r>
        <w:rPr>
          <w:sz w:val="28"/>
          <w:szCs w:val="28"/>
        </w:rPr>
        <w:t xml:space="preserve">Студент физико-математического факультета Бабарин Я. занял 3 место во Всероссийской олимпиаде студентов 2014г. и </w:t>
      </w:r>
      <w:r>
        <w:rPr>
          <w:bCs/>
          <w:sz w:val="28"/>
          <w:szCs w:val="28"/>
        </w:rPr>
        <w:t>3 место в открытой международной студенческой Интернет - олимпиаде по дисциплине «Физика»</w:t>
      </w:r>
      <w:r>
        <w:rPr>
          <w:b/>
          <w:bCs/>
          <w:sz w:val="28"/>
          <w:szCs w:val="28"/>
        </w:rPr>
        <w:t xml:space="preserve"> </w:t>
      </w:r>
      <w:r>
        <w:rPr>
          <w:bCs/>
          <w:sz w:val="28"/>
          <w:szCs w:val="28"/>
        </w:rPr>
        <w:t>(2014г., Йошкар-Ола).</w:t>
      </w:r>
    </w:p>
    <w:p w:rsidR="00924014" w:rsidRDefault="00924014" w:rsidP="00924014">
      <w:pPr>
        <w:tabs>
          <w:tab w:val="left" w:pos="142"/>
        </w:tabs>
        <w:ind w:firstLine="567"/>
        <w:jc w:val="both"/>
        <w:rPr>
          <w:sz w:val="28"/>
          <w:szCs w:val="28"/>
        </w:rPr>
      </w:pPr>
      <w:proofErr w:type="gramStart"/>
      <w:r>
        <w:rPr>
          <w:sz w:val="28"/>
          <w:szCs w:val="28"/>
        </w:rPr>
        <w:t>Студенческих проекты Дембовской Л., Емельяшиной  Е., Ротарь Е., Клещевниковой М., Нуртдиновой А. заняли призовые места на Всероссийских конкурсах на лучший инновационный проект, лучший молодёжный проект по экологической культуре.</w:t>
      </w:r>
      <w:proofErr w:type="gramEnd"/>
    </w:p>
    <w:p w:rsidR="00924014" w:rsidRDefault="00924014" w:rsidP="00924014">
      <w:pPr>
        <w:tabs>
          <w:tab w:val="left" w:pos="142"/>
        </w:tabs>
        <w:ind w:firstLine="567"/>
        <w:jc w:val="both"/>
        <w:rPr>
          <w:sz w:val="28"/>
          <w:szCs w:val="28"/>
        </w:rPr>
      </w:pPr>
      <w:r>
        <w:rPr>
          <w:sz w:val="28"/>
          <w:szCs w:val="28"/>
        </w:rPr>
        <w:t xml:space="preserve">Доклад студента естественно-географического факультета Ахмедова Р. занял призовое место на научной конференции «Актуальные проблемы химии и биологии»,  прошедшей в рамах БиоФОРУМа 2014 (Пущинский научный центр РАН).  </w:t>
      </w:r>
    </w:p>
    <w:p w:rsidR="00924014" w:rsidRDefault="00924014" w:rsidP="00924014">
      <w:pPr>
        <w:ind w:firstLine="567"/>
        <w:jc w:val="both"/>
        <w:rPr>
          <w:sz w:val="28"/>
          <w:szCs w:val="28"/>
        </w:rPr>
      </w:pPr>
      <w:r>
        <w:rPr>
          <w:sz w:val="28"/>
          <w:szCs w:val="28"/>
        </w:rPr>
        <w:t>Магистрант физико-математического факультета Сафаралиев Кямран занял 1 место во Всероссийском студенческом конкурсе по разработке мобильных приложений «RussiaAndroidChallenge» в рамках VIII Международной олимпиады в сфере информационных технологий  «ИТ-Планета».</w:t>
      </w:r>
    </w:p>
    <w:p w:rsidR="00924014" w:rsidRDefault="00924014" w:rsidP="00924014">
      <w:pPr>
        <w:ind w:firstLine="567"/>
        <w:jc w:val="both"/>
        <w:rPr>
          <w:sz w:val="28"/>
          <w:szCs w:val="28"/>
        </w:rPr>
      </w:pPr>
      <w:r>
        <w:rPr>
          <w:sz w:val="28"/>
          <w:szCs w:val="28"/>
        </w:rPr>
        <w:t xml:space="preserve">Студентка отделения журналистики </w:t>
      </w:r>
      <w:r>
        <w:rPr>
          <w:iCs/>
          <w:sz w:val="28"/>
          <w:szCs w:val="28"/>
        </w:rPr>
        <w:t xml:space="preserve">Алена Капанжи </w:t>
      </w:r>
      <w:r>
        <w:rPr>
          <w:sz w:val="28"/>
          <w:szCs w:val="28"/>
        </w:rPr>
        <w:t xml:space="preserve">в 2014 году стала обладательницей главной награды Всероссийского конкурса на соискание национальной премии «Студент года-2014»  в номинации "Иностранный студент года". Её </w:t>
      </w:r>
      <w:r>
        <w:rPr>
          <w:iCs/>
          <w:sz w:val="28"/>
          <w:szCs w:val="28"/>
        </w:rPr>
        <w:t xml:space="preserve">проект </w:t>
      </w:r>
      <w:r>
        <w:rPr>
          <w:sz w:val="28"/>
          <w:szCs w:val="28"/>
        </w:rPr>
        <w:t>«Наследие», направленный на возрождение интеллектуального потенциала страны, стал призером  Международного конкурса студенческих проектов «Масс-Медиа Перспектива».</w:t>
      </w:r>
    </w:p>
    <w:p w:rsidR="00924014" w:rsidRDefault="00924014" w:rsidP="00924014">
      <w:pPr>
        <w:ind w:firstLine="567"/>
        <w:jc w:val="both"/>
        <w:rPr>
          <w:sz w:val="28"/>
          <w:szCs w:val="28"/>
        </w:rPr>
      </w:pPr>
      <w:r>
        <w:rPr>
          <w:sz w:val="28"/>
          <w:szCs w:val="28"/>
        </w:rPr>
        <w:t xml:space="preserve">По результатам областного конкурса на лучшую научную работу студентов по естественным, техническим и гуманитарным наукам «Современные научные достижения. Брянск-2014» 17 студентов нашего университета стали победителями и призерами в 7 из 15 номинаций конкурса. </w:t>
      </w:r>
    </w:p>
    <w:p w:rsidR="00924014" w:rsidRPr="007B4C2E" w:rsidRDefault="00924014" w:rsidP="00924014">
      <w:pPr>
        <w:ind w:firstLine="567"/>
        <w:jc w:val="both"/>
        <w:rPr>
          <w:sz w:val="28"/>
          <w:szCs w:val="28"/>
        </w:rPr>
      </w:pPr>
      <w:r w:rsidRPr="007B4C2E">
        <w:rPr>
          <w:sz w:val="28"/>
          <w:szCs w:val="28"/>
        </w:rPr>
        <w:lastRenderedPageBreak/>
        <w:t xml:space="preserve">Инновационные решения в области проектирования и дизайна одежды были представлены </w:t>
      </w:r>
      <w:proofErr w:type="gramStart"/>
      <w:r w:rsidRPr="007B4C2E">
        <w:rPr>
          <w:sz w:val="28"/>
          <w:szCs w:val="28"/>
        </w:rPr>
        <w:t>дизайн-студией</w:t>
      </w:r>
      <w:proofErr w:type="gramEnd"/>
      <w:r w:rsidRPr="007B4C2E">
        <w:rPr>
          <w:sz w:val="28"/>
          <w:szCs w:val="28"/>
        </w:rPr>
        <w:t xml:space="preserve"> «Эдельвейс» на международных выставках в Греции, ведущих площадках дизайнерских выставок г. Москвы и Санкт-Петербурга и были отмечены 9 дипломами за призовые места.</w:t>
      </w:r>
    </w:p>
    <w:p w:rsidR="00924014" w:rsidRPr="007B4C2E" w:rsidRDefault="00924014" w:rsidP="00924014">
      <w:pPr>
        <w:tabs>
          <w:tab w:val="left" w:pos="9214"/>
        </w:tabs>
        <w:ind w:right="-1" w:firstLine="567"/>
        <w:jc w:val="both"/>
        <w:rPr>
          <w:sz w:val="28"/>
          <w:szCs w:val="28"/>
        </w:rPr>
      </w:pPr>
      <w:r w:rsidRPr="007B4C2E">
        <w:rPr>
          <w:sz w:val="28"/>
          <w:szCs w:val="28"/>
        </w:rPr>
        <w:t>На протяжении уже трех лет студенты вуза активно участвуют в работе таких масштабных студенческих мероприятий федерального и международного уровня, как Всероссийский форум «Селигер», международный лагерь студенческого актива «Славянское содружество», Всероссийский студенческий форум (г. Санкт-Петербург),  Всероссийский фестиваль науки.</w:t>
      </w:r>
    </w:p>
    <w:p w:rsidR="00924014" w:rsidRPr="007B4C2E" w:rsidRDefault="00924014" w:rsidP="00924014">
      <w:pPr>
        <w:tabs>
          <w:tab w:val="left" w:pos="9214"/>
        </w:tabs>
        <w:ind w:right="-1" w:firstLine="567"/>
        <w:jc w:val="both"/>
        <w:rPr>
          <w:sz w:val="28"/>
          <w:szCs w:val="28"/>
        </w:rPr>
      </w:pPr>
      <w:r w:rsidRPr="007B4C2E">
        <w:rPr>
          <w:sz w:val="28"/>
          <w:szCs w:val="28"/>
        </w:rPr>
        <w:t>Всероссийский форум «Селигер 2014» в 2014 году прошёл в 10-й раз, и объединил 25 тематических смен и более 20 000 молодых людей из 85 регионов России и 147 стран мира.  Делегация из 12 студентов  нашего университета стала участниками сразу  трех смен из четырех по различным направлениям молодежного лагеря: «Молодые дизайнеры и архитекторы», «Студенческие организации», «Молодежное самоуправление», «Предпринимательство»,  «PR и СМИ».</w:t>
      </w:r>
    </w:p>
    <w:p w:rsidR="00924014" w:rsidRPr="007B4C2E" w:rsidRDefault="00924014" w:rsidP="00924014">
      <w:pPr>
        <w:ind w:firstLine="851"/>
        <w:jc w:val="both"/>
        <w:rPr>
          <w:sz w:val="28"/>
          <w:szCs w:val="28"/>
        </w:rPr>
      </w:pPr>
      <w:r w:rsidRPr="007B4C2E">
        <w:rPr>
          <w:sz w:val="28"/>
          <w:szCs w:val="28"/>
        </w:rPr>
        <w:t xml:space="preserve">Представлять Брянскую область на площадке </w:t>
      </w:r>
      <w:r w:rsidRPr="007B4C2E">
        <w:rPr>
          <w:b/>
          <w:sz w:val="28"/>
          <w:szCs w:val="28"/>
        </w:rPr>
        <w:t>Международного лагеря «Славянское содружество»</w:t>
      </w:r>
      <w:r w:rsidRPr="007B4C2E">
        <w:rPr>
          <w:sz w:val="28"/>
          <w:szCs w:val="28"/>
        </w:rPr>
        <w:t xml:space="preserve">  два года подряд (2013-2014) выпала честь студентам нашего университета. Инновационный проект студентки филологического факультета направления «Журналистика» Елены Капанжи «</w:t>
      </w:r>
      <w:r w:rsidRPr="007B4C2E">
        <w:rPr>
          <w:b/>
          <w:sz w:val="28"/>
          <w:szCs w:val="28"/>
        </w:rPr>
        <w:t>Ценности жизни – путь к успеху»</w:t>
      </w:r>
      <w:r w:rsidRPr="007B4C2E">
        <w:rPr>
          <w:sz w:val="28"/>
          <w:szCs w:val="28"/>
        </w:rPr>
        <w:t xml:space="preserve"> стал победителем международного конкурса научных докладов и включён в единый информационный банк студенческих программ и проектов международного молодёжного лагеря «Славянское содружество».</w:t>
      </w:r>
    </w:p>
    <w:p w:rsidR="00924014" w:rsidRPr="007B4C2E" w:rsidRDefault="00924014" w:rsidP="00924014">
      <w:pPr>
        <w:ind w:firstLine="425"/>
        <w:jc w:val="both"/>
        <w:rPr>
          <w:i/>
          <w:sz w:val="28"/>
          <w:szCs w:val="28"/>
        </w:rPr>
      </w:pPr>
      <w:r w:rsidRPr="007B4C2E">
        <w:rPr>
          <w:sz w:val="28"/>
          <w:szCs w:val="28"/>
        </w:rPr>
        <w:t xml:space="preserve">В преддверии 70-летия Великой Победы, студенты факультета истории и международных отношений  Бурыкин Дмитрий и Гончаров Евгений отмечены специальными грамотами </w:t>
      </w:r>
      <w:r w:rsidRPr="007B4C2E">
        <w:rPr>
          <w:b/>
          <w:sz w:val="28"/>
          <w:szCs w:val="28"/>
        </w:rPr>
        <w:t>за 3 место в Международной олимпиаде по истории Великой Отечественной войны. (</w:t>
      </w:r>
      <w:r w:rsidRPr="007B4C2E">
        <w:rPr>
          <w:i/>
          <w:sz w:val="28"/>
          <w:szCs w:val="28"/>
        </w:rPr>
        <w:t>Гомельский государственный университет имени Франциска Скорины).</w:t>
      </w:r>
    </w:p>
    <w:p w:rsidR="00924014" w:rsidRPr="00094B37" w:rsidRDefault="00924014" w:rsidP="00924014">
      <w:pPr>
        <w:ind w:firstLine="426"/>
        <w:jc w:val="both"/>
        <w:rPr>
          <w:sz w:val="28"/>
          <w:szCs w:val="28"/>
        </w:rPr>
      </w:pPr>
      <w:r w:rsidRPr="007B4C2E">
        <w:rPr>
          <w:sz w:val="28"/>
          <w:szCs w:val="28"/>
        </w:rPr>
        <w:t>Регулярно организуются совместные археологические, географические и э</w:t>
      </w:r>
      <w:r>
        <w:rPr>
          <w:sz w:val="28"/>
          <w:szCs w:val="28"/>
        </w:rPr>
        <w:t>кологические научные экспедиции с</w:t>
      </w:r>
      <w:r w:rsidRPr="007B4C2E">
        <w:rPr>
          <w:sz w:val="28"/>
          <w:szCs w:val="28"/>
        </w:rPr>
        <w:t xml:space="preserve"> Люблинским университетом, Конинской высшей школой</w:t>
      </w:r>
      <w:r>
        <w:rPr>
          <w:sz w:val="28"/>
          <w:szCs w:val="28"/>
        </w:rPr>
        <w:t xml:space="preserve"> (Польша).</w:t>
      </w:r>
      <w:r w:rsidRPr="007B4C2E">
        <w:rPr>
          <w:sz w:val="28"/>
          <w:szCs w:val="28"/>
        </w:rPr>
        <w:t xml:space="preserve"> Совместная с Пловдивским университетом имени Паисия Хилендарски российско-болгарская археологическая  экспедиция успешно работает уже на протяжении 10 лет. За </w:t>
      </w:r>
      <w:r w:rsidRPr="00094B37">
        <w:rPr>
          <w:sz w:val="28"/>
          <w:szCs w:val="28"/>
        </w:rPr>
        <w:t>это время более 200 студентов стали участниками научного мероприятия.</w:t>
      </w:r>
    </w:p>
    <w:p w:rsidR="00924014" w:rsidRPr="00094B37" w:rsidRDefault="00924014" w:rsidP="00924014">
      <w:pPr>
        <w:ind w:firstLine="426"/>
        <w:jc w:val="both"/>
        <w:rPr>
          <w:sz w:val="28"/>
          <w:szCs w:val="28"/>
        </w:rPr>
      </w:pPr>
      <w:r w:rsidRPr="00094B37">
        <w:rPr>
          <w:spacing w:val="-10"/>
          <w:sz w:val="28"/>
          <w:szCs w:val="28"/>
        </w:rPr>
        <w:t xml:space="preserve">В 2014 году в университете в составе студенческих научных обществ (СНО) и кружков занимались научно-исследовательской работой 1572 студентов. </w:t>
      </w:r>
      <w:r w:rsidRPr="00094B37">
        <w:rPr>
          <w:sz w:val="28"/>
          <w:szCs w:val="28"/>
        </w:rPr>
        <w:t>СНО и научные кружки проводили исследования на базе музейных комплексов Санкт-Петребурга, В. Новгорода, Тулы, Рязани, Коломны, Москвы</w:t>
      </w:r>
    </w:p>
    <w:p w:rsidR="00924014" w:rsidRPr="007B4C2E" w:rsidRDefault="00924014" w:rsidP="00924014">
      <w:pPr>
        <w:ind w:firstLine="426"/>
        <w:jc w:val="both"/>
        <w:rPr>
          <w:sz w:val="28"/>
          <w:szCs w:val="28"/>
        </w:rPr>
      </w:pPr>
      <w:r w:rsidRPr="00094B37">
        <w:rPr>
          <w:sz w:val="28"/>
          <w:szCs w:val="28"/>
        </w:rPr>
        <w:t>За отличные успехи в учёбе и научной деятельности студентам</w:t>
      </w:r>
      <w:r w:rsidRPr="007B4C2E">
        <w:rPr>
          <w:sz w:val="28"/>
          <w:szCs w:val="28"/>
        </w:rPr>
        <w:t xml:space="preserve"> </w:t>
      </w:r>
      <w:r w:rsidRPr="007B4C2E">
        <w:rPr>
          <w:bCs/>
          <w:iCs/>
          <w:sz w:val="28"/>
          <w:szCs w:val="28"/>
        </w:rPr>
        <w:t xml:space="preserve">филологического факультета Булоховой Марии </w:t>
      </w:r>
      <w:r w:rsidRPr="007B4C2E">
        <w:rPr>
          <w:sz w:val="28"/>
          <w:szCs w:val="28"/>
        </w:rPr>
        <w:t xml:space="preserve">и </w:t>
      </w:r>
      <w:r w:rsidRPr="007B4C2E">
        <w:rPr>
          <w:bCs/>
          <w:iCs/>
          <w:sz w:val="28"/>
          <w:szCs w:val="28"/>
        </w:rPr>
        <w:t xml:space="preserve">Капанжи Елене </w:t>
      </w:r>
      <w:r w:rsidRPr="007B4C2E">
        <w:rPr>
          <w:sz w:val="28"/>
          <w:szCs w:val="28"/>
        </w:rPr>
        <w:t xml:space="preserve">в 2014-15 учебном году назначены </w:t>
      </w:r>
      <w:r w:rsidRPr="007B4C2E">
        <w:rPr>
          <w:b/>
          <w:bCs/>
          <w:iCs/>
          <w:sz w:val="28"/>
          <w:szCs w:val="28"/>
        </w:rPr>
        <w:t>именные стипендии   Правительства Российской Федерации</w:t>
      </w:r>
      <w:r w:rsidRPr="007B4C2E">
        <w:rPr>
          <w:bCs/>
          <w:iCs/>
          <w:sz w:val="28"/>
          <w:szCs w:val="28"/>
        </w:rPr>
        <w:t xml:space="preserve">. </w:t>
      </w:r>
    </w:p>
    <w:p w:rsidR="00924014" w:rsidRPr="007B4C2E" w:rsidRDefault="00924014" w:rsidP="00924014">
      <w:pPr>
        <w:tabs>
          <w:tab w:val="left" w:pos="9214"/>
        </w:tabs>
        <w:ind w:right="-1" w:firstLine="567"/>
        <w:jc w:val="both"/>
      </w:pPr>
      <w:r w:rsidRPr="007B4C2E">
        <w:rPr>
          <w:sz w:val="28"/>
          <w:szCs w:val="28"/>
        </w:rPr>
        <w:lastRenderedPageBreak/>
        <w:t>Именные стипендии Брянской областной думы и Правительства Брянской области на 2014-2015 гг. назначены восьми студентам:</w:t>
      </w:r>
      <w:r w:rsidRPr="007B4C2E">
        <w:t xml:space="preserve"> </w:t>
      </w:r>
      <w:proofErr w:type="gramStart"/>
      <w:r w:rsidRPr="007B4C2E">
        <w:rPr>
          <w:iCs/>
          <w:sz w:val="28"/>
        </w:rPr>
        <w:t>Пусь Т.Г.</w:t>
      </w:r>
      <w:r w:rsidRPr="007B4C2E">
        <w:rPr>
          <w:sz w:val="28"/>
        </w:rPr>
        <w:t>,</w:t>
      </w:r>
      <w:r w:rsidRPr="007B4C2E">
        <w:rPr>
          <w:sz w:val="28"/>
          <w:szCs w:val="28"/>
        </w:rPr>
        <w:t xml:space="preserve"> финансово-экономический факультет,</w:t>
      </w:r>
      <w:r w:rsidRPr="007B4C2E">
        <w:rPr>
          <w:sz w:val="28"/>
        </w:rPr>
        <w:t xml:space="preserve"> 4</w:t>
      </w:r>
      <w:r w:rsidRPr="007B4C2E">
        <w:rPr>
          <w:sz w:val="28"/>
          <w:szCs w:val="28"/>
        </w:rPr>
        <w:t xml:space="preserve"> курс;</w:t>
      </w:r>
      <w:r w:rsidRPr="007B4C2E">
        <w:t xml:space="preserve"> </w:t>
      </w:r>
      <w:r w:rsidRPr="007B4C2E">
        <w:rPr>
          <w:sz w:val="14"/>
        </w:rPr>
        <w:t xml:space="preserve"> </w:t>
      </w:r>
      <w:r w:rsidRPr="007B4C2E">
        <w:rPr>
          <w:iCs/>
          <w:sz w:val="28"/>
        </w:rPr>
        <w:t>Толстокоровой Р.А</w:t>
      </w:r>
      <w:r w:rsidRPr="007B4C2E">
        <w:rPr>
          <w:sz w:val="28"/>
        </w:rPr>
        <w:t>.,</w:t>
      </w:r>
      <w:r w:rsidRPr="007B4C2E">
        <w:rPr>
          <w:sz w:val="28"/>
          <w:szCs w:val="28"/>
        </w:rPr>
        <w:t xml:space="preserve"> факультет иностранных языков, 5 курс;</w:t>
      </w:r>
      <w:r w:rsidRPr="007B4C2E">
        <w:t xml:space="preserve"> </w:t>
      </w:r>
      <w:r w:rsidRPr="007B4C2E">
        <w:rPr>
          <w:sz w:val="14"/>
        </w:rPr>
        <w:t xml:space="preserve"> </w:t>
      </w:r>
      <w:r w:rsidRPr="007B4C2E">
        <w:rPr>
          <w:iCs/>
          <w:sz w:val="28"/>
        </w:rPr>
        <w:t>Леоновой А.Е</w:t>
      </w:r>
      <w:r w:rsidRPr="007B4C2E">
        <w:rPr>
          <w:sz w:val="28"/>
          <w:szCs w:val="28"/>
        </w:rPr>
        <w:t>., естественно-географический факультет, 5 курс;</w:t>
      </w:r>
      <w:r w:rsidRPr="007B4C2E">
        <w:t xml:space="preserve">  </w:t>
      </w:r>
      <w:r w:rsidRPr="007B4C2E">
        <w:rPr>
          <w:iCs/>
          <w:sz w:val="28"/>
        </w:rPr>
        <w:t>Кончиц С.В.</w:t>
      </w:r>
      <w:r w:rsidRPr="007B4C2E">
        <w:rPr>
          <w:sz w:val="28"/>
        </w:rPr>
        <w:t>,</w:t>
      </w:r>
      <w:r w:rsidRPr="007B4C2E">
        <w:rPr>
          <w:sz w:val="28"/>
          <w:szCs w:val="28"/>
        </w:rPr>
        <w:t xml:space="preserve"> факультет технологии и дизайна, 5 курс;</w:t>
      </w:r>
      <w:r w:rsidRPr="007B4C2E">
        <w:t xml:space="preserve"> </w:t>
      </w:r>
      <w:r w:rsidRPr="007B4C2E">
        <w:rPr>
          <w:iCs/>
          <w:sz w:val="28"/>
        </w:rPr>
        <w:t>Язвенко М.Д.</w:t>
      </w:r>
      <w:r w:rsidRPr="007B4C2E">
        <w:rPr>
          <w:sz w:val="28"/>
        </w:rPr>
        <w:t>,</w:t>
      </w:r>
      <w:r w:rsidRPr="007B4C2E">
        <w:rPr>
          <w:sz w:val="28"/>
          <w:szCs w:val="28"/>
        </w:rPr>
        <w:t xml:space="preserve"> физико-математический факультет, 3 курс;</w:t>
      </w:r>
      <w:r w:rsidRPr="007B4C2E">
        <w:t xml:space="preserve"> </w:t>
      </w:r>
      <w:r w:rsidRPr="007B4C2E">
        <w:rPr>
          <w:iCs/>
          <w:sz w:val="28"/>
        </w:rPr>
        <w:t>Таперо Ю.О</w:t>
      </w:r>
      <w:r w:rsidRPr="007B4C2E">
        <w:rPr>
          <w:sz w:val="28"/>
        </w:rPr>
        <w:t>.,</w:t>
      </w:r>
      <w:r w:rsidRPr="007B4C2E">
        <w:rPr>
          <w:sz w:val="28"/>
          <w:szCs w:val="28"/>
        </w:rPr>
        <w:t xml:space="preserve"> филологический факультет, 5 курс;</w:t>
      </w:r>
      <w:r w:rsidRPr="007B4C2E">
        <w:t xml:space="preserve"> </w:t>
      </w:r>
      <w:r w:rsidRPr="007B4C2E">
        <w:rPr>
          <w:sz w:val="14"/>
        </w:rPr>
        <w:t xml:space="preserve"> </w:t>
      </w:r>
      <w:r w:rsidRPr="007B4C2E">
        <w:rPr>
          <w:iCs/>
          <w:sz w:val="28"/>
        </w:rPr>
        <w:t>Арещенко A.M</w:t>
      </w:r>
      <w:r w:rsidRPr="007B4C2E">
        <w:rPr>
          <w:sz w:val="28"/>
        </w:rPr>
        <w:t>.,</w:t>
      </w:r>
      <w:r w:rsidRPr="007B4C2E">
        <w:rPr>
          <w:sz w:val="28"/>
          <w:szCs w:val="28"/>
        </w:rPr>
        <w:t xml:space="preserve"> факультет истории и международных отношений, 4 курс;</w:t>
      </w:r>
      <w:proofErr w:type="gramEnd"/>
      <w:r w:rsidRPr="007B4C2E">
        <w:t xml:space="preserve"> </w:t>
      </w:r>
      <w:r w:rsidRPr="007B4C2E">
        <w:rPr>
          <w:iCs/>
          <w:sz w:val="28"/>
        </w:rPr>
        <w:t>Ужакиной А.П.</w:t>
      </w:r>
      <w:r w:rsidRPr="007B4C2E">
        <w:rPr>
          <w:sz w:val="28"/>
        </w:rPr>
        <w:t>,</w:t>
      </w:r>
      <w:r w:rsidRPr="007B4C2E">
        <w:rPr>
          <w:sz w:val="28"/>
          <w:szCs w:val="28"/>
        </w:rPr>
        <w:t xml:space="preserve"> естественно-географический факультет, 5 курс.</w:t>
      </w:r>
      <w:r w:rsidRPr="007B4C2E">
        <w:t xml:space="preserve"> </w:t>
      </w:r>
    </w:p>
    <w:p w:rsidR="00924014" w:rsidRDefault="00924014" w:rsidP="001A5D7C">
      <w:pPr>
        <w:jc w:val="center"/>
        <w:rPr>
          <w:b/>
          <w:sz w:val="28"/>
          <w:szCs w:val="28"/>
        </w:rPr>
      </w:pPr>
    </w:p>
    <w:p w:rsidR="00924014" w:rsidRDefault="00924014"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753BC7" w:rsidRDefault="00753BC7" w:rsidP="001A5D7C">
      <w:pPr>
        <w:jc w:val="center"/>
        <w:rPr>
          <w:b/>
          <w:sz w:val="28"/>
          <w:szCs w:val="28"/>
        </w:rPr>
      </w:pPr>
    </w:p>
    <w:p w:rsidR="001A5D7C" w:rsidRDefault="00753BC7" w:rsidP="001A5D7C">
      <w:pPr>
        <w:jc w:val="center"/>
        <w:rPr>
          <w:b/>
          <w:sz w:val="28"/>
          <w:szCs w:val="28"/>
        </w:rPr>
      </w:pPr>
      <w:r>
        <w:rPr>
          <w:b/>
          <w:sz w:val="28"/>
          <w:szCs w:val="28"/>
        </w:rPr>
        <w:lastRenderedPageBreak/>
        <w:t xml:space="preserve">4. </w:t>
      </w:r>
      <w:r w:rsidRPr="0005153E">
        <w:rPr>
          <w:b/>
          <w:sz w:val="28"/>
          <w:szCs w:val="28"/>
        </w:rPr>
        <w:t>МЕЖДУНАРОДНАЯ ДЕЯТЕЛЬНОСТЬ</w:t>
      </w:r>
    </w:p>
    <w:p w:rsidR="00924014" w:rsidRPr="0005153E" w:rsidRDefault="00924014" w:rsidP="001A5D7C">
      <w:pPr>
        <w:jc w:val="center"/>
        <w:rPr>
          <w:b/>
          <w:sz w:val="28"/>
          <w:szCs w:val="28"/>
        </w:rPr>
      </w:pPr>
    </w:p>
    <w:p w:rsidR="001A5D7C" w:rsidRPr="0005153E" w:rsidRDefault="001A5D7C" w:rsidP="001A5D7C">
      <w:pPr>
        <w:ind w:firstLine="708"/>
        <w:jc w:val="both"/>
        <w:rPr>
          <w:sz w:val="28"/>
          <w:szCs w:val="28"/>
        </w:rPr>
      </w:pPr>
      <w:r w:rsidRPr="0005153E">
        <w:rPr>
          <w:sz w:val="28"/>
          <w:szCs w:val="28"/>
        </w:rPr>
        <w:t>Международная деятельность Брянского государственного университета (БГУ) является стратегической целью университета. Она осуществляется в рамках программ сотрудничества с зарубежными университетами и организациями реализации международных образовательных и научно-исследовательских программ организации международных научно-практических семинаров, конференций, форумов и конгрессов, развитии входящей и исходящей академической мобильности студентов и преподавателей.</w:t>
      </w:r>
    </w:p>
    <w:p w:rsidR="001A5D7C" w:rsidRPr="0005153E" w:rsidRDefault="001A5D7C" w:rsidP="001A5D7C">
      <w:pPr>
        <w:jc w:val="both"/>
        <w:rPr>
          <w:sz w:val="28"/>
          <w:szCs w:val="28"/>
        </w:rPr>
      </w:pPr>
      <w:r w:rsidRPr="0005153E">
        <w:rPr>
          <w:sz w:val="28"/>
          <w:szCs w:val="28"/>
        </w:rPr>
        <w:t xml:space="preserve">  </w:t>
      </w:r>
      <w:r w:rsidRPr="0005153E">
        <w:rPr>
          <w:sz w:val="28"/>
          <w:szCs w:val="28"/>
        </w:rPr>
        <w:tab/>
        <w:t>В рамках существующих и реализуемых проектов осуществляется сотрудничество с 34-мя зарубежными вузами и НИИ, в т.ч. 12 - с образовательными учреждениями дальнего зарубежья:</w:t>
      </w:r>
    </w:p>
    <w:tbl>
      <w:tblPr>
        <w:tblStyle w:val="a5"/>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64"/>
      </w:tblGrid>
      <w:tr w:rsidR="001A5D7C" w:rsidRPr="0005153E" w:rsidTr="00E35D15">
        <w:tc>
          <w:tcPr>
            <w:tcW w:w="9464" w:type="dxa"/>
          </w:tcPr>
          <w:p w:rsidR="001A5D7C" w:rsidRPr="0005153E" w:rsidRDefault="001A5D7C" w:rsidP="00E35D15">
            <w:pPr>
              <w:jc w:val="both"/>
              <w:rPr>
                <w:sz w:val="28"/>
                <w:szCs w:val="28"/>
              </w:rPr>
            </w:pPr>
            <w:r w:rsidRPr="0005153E">
              <w:rPr>
                <w:sz w:val="28"/>
                <w:szCs w:val="28"/>
              </w:rPr>
              <w:t>Белорусский государственный университет (Минск)</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Белорусский государственный педагогический университет им. Максима Танка (Минск)</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Брестский государственный университет им. А.С.Пушкина</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Белорусский государственный университет культуры и искусств (Минск)</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Гомельский государственный университет им. Ф.Скорины</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Гродненский государственный университет им. Янки Купалы</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Могилевский государственный университет им. А.А.Кулешова</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Мозырский государственный педагогический университет</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Полоцкий государственный университет</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Институт генетики и цитологии Национальной Академии наук Беларуси (Минск)</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Барановичский государственный университет</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ГУ ВПО «Белорусско-Российский университет» (г. Могилёв)</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Институт философии Национальной Академии наук Беларуси (Минск)</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Полесский государственный университет</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Бердянский государственный педагогический университет</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Харьковский государственный университет им. В.Н.Каразина</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Сумский государственный университет</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 xml:space="preserve">Нежинский государственный педагогический университет им. Н.Гоголя </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Сумский государственный педагогический университет им. А.С.Макаренко</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Пловдивский университет им. Паисия Хилендарского</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Высшее Училище по агробизнесу и развитию регионов, ВУАРР - Пловдив</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Приднестровский государственный университет им. Т.Шевченко</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 xml:space="preserve">Католический университет им. Иоанна-Павла </w:t>
            </w:r>
            <w:r w:rsidRPr="0005153E">
              <w:rPr>
                <w:sz w:val="28"/>
                <w:szCs w:val="28"/>
                <w:lang w:val="en-US"/>
              </w:rPr>
              <w:t>II</w:t>
            </w:r>
            <w:r w:rsidRPr="0005153E">
              <w:rPr>
                <w:sz w:val="28"/>
                <w:szCs w:val="28"/>
              </w:rPr>
              <w:t xml:space="preserve"> в Люблине</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Конинская высшая профессиональная школа</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Университет им. Марии-Склодовской-Кюри в Люблине</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Университет им. А.Мицкевича</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Кокшетауский государственный университет им. Ш.Уалиханова</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Таджикский государственный институт искусств им. М.Турсунзаде</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Университет Западной Венгрии (Сопрон)</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lastRenderedPageBreak/>
              <w:t>Университет им. Иштвана Сеченьи в Дьёре</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Институт политических исследований в Белграде</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Славянский институт Академии Наук Чехии (Прага)</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Университет Хайфы</w:t>
            </w:r>
          </w:p>
        </w:tc>
      </w:tr>
      <w:tr w:rsidR="001A5D7C" w:rsidRPr="0005153E" w:rsidTr="00E35D15">
        <w:tc>
          <w:tcPr>
            <w:tcW w:w="9464" w:type="dxa"/>
          </w:tcPr>
          <w:p w:rsidR="001A5D7C" w:rsidRPr="0005153E" w:rsidRDefault="001A5D7C" w:rsidP="00E35D15">
            <w:pPr>
              <w:jc w:val="both"/>
              <w:rPr>
                <w:sz w:val="28"/>
                <w:szCs w:val="28"/>
              </w:rPr>
            </w:pPr>
            <w:r w:rsidRPr="0005153E">
              <w:rPr>
                <w:sz w:val="28"/>
                <w:szCs w:val="28"/>
              </w:rPr>
              <w:t>Исследовательский центр Восточной Европы Бременского университета</w:t>
            </w:r>
          </w:p>
        </w:tc>
      </w:tr>
    </w:tbl>
    <w:p w:rsidR="001A5D7C" w:rsidRPr="0005153E" w:rsidRDefault="001A5D7C" w:rsidP="001A5D7C">
      <w:pPr>
        <w:ind w:firstLine="708"/>
        <w:jc w:val="both"/>
        <w:rPr>
          <w:sz w:val="28"/>
          <w:szCs w:val="28"/>
        </w:rPr>
      </w:pPr>
      <w:r w:rsidRPr="0005153E">
        <w:rPr>
          <w:sz w:val="28"/>
          <w:szCs w:val="28"/>
        </w:rPr>
        <w:t xml:space="preserve">Свое сотрудничество с зарубежными партнерами университет осуществляет по следующим основным направлениям: </w:t>
      </w:r>
    </w:p>
    <w:p w:rsidR="001A5D7C" w:rsidRPr="0005153E" w:rsidRDefault="001A5D7C" w:rsidP="001A5D7C">
      <w:pPr>
        <w:ind w:firstLine="708"/>
        <w:jc w:val="both"/>
        <w:rPr>
          <w:sz w:val="28"/>
          <w:szCs w:val="28"/>
        </w:rPr>
      </w:pPr>
      <w:r w:rsidRPr="0005153E">
        <w:rPr>
          <w:sz w:val="28"/>
          <w:szCs w:val="28"/>
        </w:rPr>
        <w:t>а) обмен студентами, аспирантами, научно-педагогическими кадрами;</w:t>
      </w:r>
    </w:p>
    <w:p w:rsidR="001A5D7C" w:rsidRPr="0005153E" w:rsidRDefault="001A5D7C" w:rsidP="001A5D7C">
      <w:pPr>
        <w:ind w:firstLine="708"/>
        <w:jc w:val="both"/>
        <w:rPr>
          <w:sz w:val="28"/>
          <w:szCs w:val="28"/>
        </w:rPr>
      </w:pPr>
      <w:r w:rsidRPr="0005153E">
        <w:rPr>
          <w:sz w:val="28"/>
          <w:szCs w:val="28"/>
        </w:rPr>
        <w:t>б) проведение совместных научных исследований;</w:t>
      </w:r>
    </w:p>
    <w:p w:rsidR="001A5D7C" w:rsidRPr="0005153E" w:rsidRDefault="001A5D7C" w:rsidP="001A5D7C">
      <w:pPr>
        <w:ind w:firstLine="708"/>
        <w:jc w:val="both"/>
        <w:rPr>
          <w:sz w:val="28"/>
          <w:szCs w:val="28"/>
        </w:rPr>
      </w:pPr>
      <w:r w:rsidRPr="0005153E">
        <w:rPr>
          <w:sz w:val="28"/>
          <w:szCs w:val="28"/>
        </w:rPr>
        <w:t>в) обмен научными публикациями;</w:t>
      </w:r>
    </w:p>
    <w:p w:rsidR="001A5D7C" w:rsidRPr="0005153E" w:rsidRDefault="001A5D7C" w:rsidP="001A5D7C">
      <w:pPr>
        <w:ind w:firstLine="708"/>
        <w:jc w:val="both"/>
        <w:rPr>
          <w:sz w:val="28"/>
          <w:szCs w:val="28"/>
        </w:rPr>
      </w:pPr>
      <w:r w:rsidRPr="0005153E">
        <w:rPr>
          <w:sz w:val="28"/>
          <w:szCs w:val="28"/>
        </w:rPr>
        <w:t>г) проведение совместных научных конференций, семинаров, форумов.</w:t>
      </w:r>
    </w:p>
    <w:p w:rsidR="001A5D7C" w:rsidRPr="0005153E" w:rsidRDefault="001A5D7C" w:rsidP="001A5D7C">
      <w:pPr>
        <w:ind w:firstLine="708"/>
        <w:jc w:val="both"/>
        <w:rPr>
          <w:sz w:val="28"/>
          <w:szCs w:val="28"/>
        </w:rPr>
      </w:pPr>
      <w:r w:rsidRPr="0005153E">
        <w:rPr>
          <w:sz w:val="28"/>
          <w:szCs w:val="28"/>
        </w:rPr>
        <w:t>Кроме того, в рамках  развития   партнерских отношений с университетами Польши БГУ поддерживает тесные контакты с Посольством Польши в России. В течении 4</w:t>
      </w:r>
      <w:r>
        <w:rPr>
          <w:sz w:val="28"/>
          <w:szCs w:val="28"/>
        </w:rPr>
        <w:t>-</w:t>
      </w:r>
      <w:r w:rsidRPr="0005153E">
        <w:rPr>
          <w:sz w:val="28"/>
          <w:szCs w:val="28"/>
        </w:rPr>
        <w:t>х лет университет организует польский экзамен на базе Центра языка и культуры польской при факультете истории и международных отношений, в работе которого принимают участие сотрудники Посольства. Также БГУ проводит недели российско-польской культуры, в рамках которых представители Ассоциации сотрудничества «</w:t>
      </w:r>
      <w:r>
        <w:rPr>
          <w:sz w:val="28"/>
          <w:szCs w:val="28"/>
        </w:rPr>
        <w:t>Польша-</w:t>
      </w:r>
      <w:r w:rsidRPr="0005153E">
        <w:rPr>
          <w:sz w:val="28"/>
          <w:szCs w:val="28"/>
        </w:rPr>
        <w:t>Восток»</w:t>
      </w:r>
      <w:r>
        <w:rPr>
          <w:sz w:val="28"/>
          <w:szCs w:val="28"/>
        </w:rPr>
        <w:t xml:space="preserve"> </w:t>
      </w:r>
      <w:r w:rsidRPr="0005153E">
        <w:rPr>
          <w:sz w:val="28"/>
          <w:szCs w:val="28"/>
        </w:rPr>
        <w:t>читают курс лекций студентам отделения «Реги</w:t>
      </w:r>
      <w:r>
        <w:rPr>
          <w:sz w:val="28"/>
          <w:szCs w:val="28"/>
        </w:rPr>
        <w:t>оноведения</w:t>
      </w:r>
      <w:r w:rsidRPr="0005153E">
        <w:rPr>
          <w:sz w:val="28"/>
          <w:szCs w:val="28"/>
        </w:rPr>
        <w:t>».</w:t>
      </w:r>
    </w:p>
    <w:p w:rsidR="001A5D7C" w:rsidRPr="0005153E" w:rsidRDefault="001A5D7C" w:rsidP="001A5D7C">
      <w:pPr>
        <w:ind w:firstLine="708"/>
        <w:jc w:val="both"/>
        <w:rPr>
          <w:b/>
          <w:sz w:val="28"/>
          <w:szCs w:val="28"/>
        </w:rPr>
      </w:pPr>
    </w:p>
    <w:p w:rsidR="001A5D7C" w:rsidRPr="0005153E" w:rsidRDefault="001A5D7C" w:rsidP="001A5D7C">
      <w:pPr>
        <w:ind w:firstLine="708"/>
        <w:jc w:val="center"/>
        <w:rPr>
          <w:b/>
          <w:sz w:val="28"/>
          <w:szCs w:val="28"/>
        </w:rPr>
      </w:pPr>
      <w:r w:rsidRPr="0005153E">
        <w:rPr>
          <w:b/>
          <w:sz w:val="28"/>
          <w:szCs w:val="28"/>
        </w:rPr>
        <w:t>Академическая мобильность студентов и научно-педагогических работников</w:t>
      </w:r>
    </w:p>
    <w:p w:rsidR="001A5D7C" w:rsidRPr="0005153E" w:rsidRDefault="001A5D7C" w:rsidP="001A5D7C">
      <w:pPr>
        <w:ind w:firstLine="708"/>
        <w:jc w:val="both"/>
        <w:rPr>
          <w:sz w:val="28"/>
          <w:szCs w:val="28"/>
        </w:rPr>
      </w:pPr>
      <w:r w:rsidRPr="0005153E">
        <w:rPr>
          <w:sz w:val="28"/>
          <w:szCs w:val="28"/>
        </w:rPr>
        <w:t>Одним из важнейших направлений деятельности ВУЗа является организация  академической мобильности студенческого и  преподавательского состава университета.</w:t>
      </w:r>
    </w:p>
    <w:p w:rsidR="001A5D7C" w:rsidRPr="0005153E" w:rsidRDefault="001A5D7C" w:rsidP="001A5D7C">
      <w:pPr>
        <w:ind w:firstLine="708"/>
        <w:jc w:val="both"/>
        <w:rPr>
          <w:sz w:val="28"/>
          <w:szCs w:val="28"/>
        </w:rPr>
      </w:pPr>
      <w:r w:rsidRPr="0005153E">
        <w:rPr>
          <w:sz w:val="28"/>
          <w:szCs w:val="28"/>
        </w:rPr>
        <w:t xml:space="preserve">Международная студенческая мобильность имеет устойчивую тенденцию роста. Так в 2014 г. на краткосрочные международные научно-практические и образовательные стажировки выехало более 120 студентов университета.  </w:t>
      </w:r>
    </w:p>
    <w:p w:rsidR="001A5D7C" w:rsidRPr="0005153E" w:rsidRDefault="001A5D7C" w:rsidP="001A5D7C">
      <w:pPr>
        <w:ind w:firstLine="708"/>
        <w:jc w:val="both"/>
        <w:rPr>
          <w:sz w:val="28"/>
          <w:szCs w:val="28"/>
        </w:rPr>
      </w:pPr>
      <w:r w:rsidRPr="0005153E">
        <w:rPr>
          <w:sz w:val="28"/>
          <w:szCs w:val="28"/>
        </w:rPr>
        <w:t>С 30 апреля по 12 мая студенты факультета иностранных языков проходили международную научно-образовательную стажировку при организации «Паритет» Нижней Саксонии</w:t>
      </w:r>
      <w:r>
        <w:rPr>
          <w:sz w:val="28"/>
          <w:szCs w:val="28"/>
        </w:rPr>
        <w:t xml:space="preserve"> (г. </w:t>
      </w:r>
      <w:r w:rsidRPr="0005153E">
        <w:rPr>
          <w:sz w:val="28"/>
          <w:szCs w:val="28"/>
        </w:rPr>
        <w:t>Гамельн, Германия).</w:t>
      </w:r>
    </w:p>
    <w:p w:rsidR="001A5D7C" w:rsidRPr="0005153E" w:rsidRDefault="001A5D7C" w:rsidP="001A5D7C">
      <w:pPr>
        <w:jc w:val="both"/>
        <w:rPr>
          <w:sz w:val="28"/>
          <w:szCs w:val="28"/>
        </w:rPr>
      </w:pPr>
      <w:r w:rsidRPr="0005153E">
        <w:rPr>
          <w:sz w:val="28"/>
          <w:szCs w:val="28"/>
        </w:rPr>
        <w:t xml:space="preserve">         С 12 по 24 мая в соответствии с мероприятием Программы развития деятельности студенческих объединений «Изучение европейского опыта образования в области социальной работы» и в рамках договора о сотрудничестве 9 студентов специальности «Социальная работа» прошли краткосрочную международную научно-образовательную стажировку  на базе Университета им. Марии Кюри - Склодовской (УМСК) в (г. Люблин, Польша).</w:t>
      </w:r>
    </w:p>
    <w:p w:rsidR="001A5D7C" w:rsidRPr="0005153E" w:rsidRDefault="001A5D7C" w:rsidP="001A5D7C">
      <w:pPr>
        <w:jc w:val="both"/>
        <w:rPr>
          <w:color w:val="000000"/>
          <w:sz w:val="28"/>
          <w:szCs w:val="28"/>
        </w:rPr>
      </w:pPr>
      <w:r w:rsidRPr="0005153E">
        <w:rPr>
          <w:sz w:val="28"/>
          <w:szCs w:val="28"/>
        </w:rPr>
        <w:t xml:space="preserve">         С 13 по 23 мая в соответствии с мероприятием Программы развития деятельности студенческих объединений с мероприятием «Марафон студенческих научных обществ «Научный прорыв»» 10 студентов СНО «Международные отношения и сотрудничество» факультета истории и международных отношений и СНО «Языковая экспликация картины мира носителя языка»   филологического факультета прошли краткосрочную </w:t>
      </w:r>
      <w:r w:rsidRPr="0005153E">
        <w:rPr>
          <w:sz w:val="28"/>
          <w:szCs w:val="28"/>
        </w:rPr>
        <w:lastRenderedPageBreak/>
        <w:t xml:space="preserve">международную научно-образовательную стажировку  на базе </w:t>
      </w:r>
      <w:r w:rsidRPr="0005153E">
        <w:rPr>
          <w:color w:val="000000"/>
          <w:sz w:val="28"/>
          <w:szCs w:val="28"/>
        </w:rPr>
        <w:t>Высшей Государственной Профессиональной школы в Конине (Польша).</w:t>
      </w:r>
    </w:p>
    <w:p w:rsidR="001A5D7C" w:rsidRPr="0005153E" w:rsidRDefault="001A5D7C" w:rsidP="001A5D7C">
      <w:pPr>
        <w:jc w:val="both"/>
        <w:rPr>
          <w:sz w:val="28"/>
          <w:szCs w:val="28"/>
        </w:rPr>
      </w:pPr>
      <w:r w:rsidRPr="0005153E">
        <w:rPr>
          <w:sz w:val="28"/>
          <w:szCs w:val="28"/>
        </w:rPr>
        <w:t xml:space="preserve">         С 12 по 23 июня в соответствии с мероприятием Программы развития деятельности студенческих объединений «Международный научно-образовательный проект «Экономическое и культурное взаимодействие стран Восточной и Центральной Европы» и в рамках договоров о сотрудничестве студенты СНО «Международник» факультета истории и международных отношений осуществляли научно-исследовательскую работу  на базе Университета Католического университета Иоанна Павла </w:t>
      </w:r>
      <w:r w:rsidRPr="0005153E">
        <w:rPr>
          <w:sz w:val="28"/>
          <w:szCs w:val="28"/>
          <w:lang w:val="en-US"/>
        </w:rPr>
        <w:t>II</w:t>
      </w:r>
      <w:r w:rsidRPr="0005153E">
        <w:rPr>
          <w:sz w:val="28"/>
          <w:szCs w:val="28"/>
        </w:rPr>
        <w:t xml:space="preserve"> в (г. Люблин, Польша), Университета им. Гумбольдта (г. Берлин, Германия), Технического университета Дрездена (г.Дрезден, Германия).</w:t>
      </w:r>
    </w:p>
    <w:p w:rsidR="001A5D7C" w:rsidRPr="0005153E" w:rsidRDefault="001A5D7C" w:rsidP="001A5D7C">
      <w:pPr>
        <w:ind w:firstLine="708"/>
        <w:jc w:val="both"/>
        <w:rPr>
          <w:sz w:val="28"/>
          <w:szCs w:val="28"/>
        </w:rPr>
      </w:pPr>
      <w:r w:rsidRPr="0005153E">
        <w:rPr>
          <w:sz w:val="28"/>
          <w:szCs w:val="28"/>
        </w:rPr>
        <w:t>С 18 по 30 июля 9 студентов университета приняли участие в работе международно-археологической экспедиции «Сравнительное изучение процессов этногенеза  государств в Болгарии и Древней Руси на базе комплексов памятников истории и культуры» на базе Пловдивского Университета «Паисий Хилендарски» в г. Кырджали  (Болгария).</w:t>
      </w:r>
    </w:p>
    <w:p w:rsidR="001A5D7C" w:rsidRPr="0005153E" w:rsidRDefault="001A5D7C" w:rsidP="001A5D7C">
      <w:pPr>
        <w:tabs>
          <w:tab w:val="left" w:pos="851"/>
          <w:tab w:val="left" w:pos="993"/>
        </w:tabs>
        <w:jc w:val="both"/>
        <w:rPr>
          <w:sz w:val="28"/>
          <w:szCs w:val="28"/>
        </w:rPr>
      </w:pPr>
      <w:r w:rsidRPr="0005153E">
        <w:rPr>
          <w:sz w:val="28"/>
          <w:szCs w:val="28"/>
        </w:rPr>
        <w:tab/>
        <w:t>В августе 7 студентов ФИМО и филологического факультета приняли участие в межславянской археологической экспедиции «Лисец Великий - 2013» (г. Конин, Польша).</w:t>
      </w:r>
    </w:p>
    <w:p w:rsidR="001A5D7C" w:rsidRPr="0005153E" w:rsidRDefault="001A5D7C" w:rsidP="001A5D7C">
      <w:pPr>
        <w:tabs>
          <w:tab w:val="left" w:pos="851"/>
          <w:tab w:val="left" w:pos="993"/>
        </w:tabs>
        <w:ind w:firstLine="567"/>
        <w:jc w:val="both"/>
        <w:rPr>
          <w:sz w:val="28"/>
          <w:szCs w:val="28"/>
        </w:rPr>
      </w:pPr>
      <w:r w:rsidRPr="0005153E">
        <w:rPr>
          <w:sz w:val="28"/>
          <w:szCs w:val="28"/>
        </w:rPr>
        <w:tab/>
        <w:t>С 23 по 29 ноября на базе Венской дипломатической академии (Австрия) состоялось выездное научно-образовательное мероприятие посвященное 90-летию дипотношений между СССР и Австирийской Республикой, и 525-летию первых дипломатических контактов между Москвой и Веной. 15 студентов участников исследовательских бюро, научных студенческих обществ и научных кружков Института филологии, истории и мировой политики приняли участие в стажировке.</w:t>
      </w:r>
    </w:p>
    <w:p w:rsidR="001A5D7C" w:rsidRPr="0005153E" w:rsidRDefault="001A5D7C" w:rsidP="001A5D7C">
      <w:pPr>
        <w:ind w:firstLine="708"/>
        <w:jc w:val="both"/>
        <w:rPr>
          <w:sz w:val="28"/>
          <w:szCs w:val="28"/>
        </w:rPr>
      </w:pPr>
      <w:r w:rsidRPr="0005153E">
        <w:rPr>
          <w:sz w:val="28"/>
          <w:szCs w:val="28"/>
        </w:rPr>
        <w:t>Показатель международной мобильности преподавателей университета в 2014 году составил 10 человек:</w:t>
      </w:r>
    </w:p>
    <w:p w:rsidR="001A5D7C" w:rsidRPr="0005153E" w:rsidRDefault="001A5D7C" w:rsidP="001A5D7C">
      <w:pPr>
        <w:ind w:firstLine="708"/>
        <w:jc w:val="both"/>
        <w:rPr>
          <w:sz w:val="28"/>
          <w:szCs w:val="28"/>
        </w:rPr>
      </w:pPr>
      <w:r w:rsidRPr="0005153E">
        <w:rPr>
          <w:sz w:val="28"/>
          <w:szCs w:val="28"/>
        </w:rPr>
        <w:t>- со 8 по 20 марта ассистент кафедры иностранных языков        Шипулин А.Г.  принял участие в Международном слете переводчиков в         г. Берлине и г. Лейпциге (Германия).</w:t>
      </w:r>
    </w:p>
    <w:p w:rsidR="001A5D7C" w:rsidRPr="0005153E" w:rsidRDefault="001A5D7C" w:rsidP="001A5D7C">
      <w:pPr>
        <w:ind w:firstLine="708"/>
        <w:jc w:val="both"/>
        <w:rPr>
          <w:sz w:val="28"/>
          <w:szCs w:val="28"/>
        </w:rPr>
      </w:pPr>
      <w:r w:rsidRPr="0005153E">
        <w:rPr>
          <w:sz w:val="28"/>
          <w:szCs w:val="28"/>
        </w:rPr>
        <w:t>- с 30 апреля по 12 мая  научно-практическую стажировку  с у</w:t>
      </w:r>
      <w:r w:rsidRPr="0005153E">
        <w:rPr>
          <w:color w:val="000000"/>
          <w:spacing w:val="1"/>
          <w:w w:val="102"/>
          <w:sz w:val="28"/>
          <w:szCs w:val="28"/>
        </w:rPr>
        <w:t xml:space="preserve">частием в курсах повышения квалификации по программе «Межкультурная коммуникативная компетенция как цель обучения иностранным языкам» </w:t>
      </w:r>
      <w:r w:rsidRPr="0005153E">
        <w:rPr>
          <w:sz w:val="28"/>
          <w:szCs w:val="28"/>
        </w:rPr>
        <w:t>прошли преподаватели факультета иностранных языков Ясинская Н.И., Барынкина И.В., Россихина Г.Н.</w:t>
      </w:r>
    </w:p>
    <w:p w:rsidR="001A5D7C" w:rsidRPr="0005153E" w:rsidRDefault="001A5D7C" w:rsidP="001A5D7C">
      <w:pPr>
        <w:ind w:firstLine="708"/>
        <w:jc w:val="both"/>
        <w:rPr>
          <w:sz w:val="28"/>
          <w:szCs w:val="28"/>
        </w:rPr>
      </w:pPr>
      <w:r w:rsidRPr="0005153E">
        <w:rPr>
          <w:sz w:val="28"/>
          <w:szCs w:val="28"/>
        </w:rPr>
        <w:t xml:space="preserve">-  с 13 мая по 23 мая 2014 года состоялась научно-практическая стажировка доцента кафедры русского языка Печенкиной О.Ю. на базе </w:t>
      </w:r>
      <w:r w:rsidRPr="0005153E">
        <w:rPr>
          <w:color w:val="000000"/>
          <w:sz w:val="28"/>
          <w:szCs w:val="28"/>
        </w:rPr>
        <w:t>Высшей Государственной Профессиональной школы в Конине (Польша)</w:t>
      </w:r>
      <w:r w:rsidRPr="0005153E">
        <w:rPr>
          <w:sz w:val="28"/>
          <w:szCs w:val="28"/>
        </w:rPr>
        <w:t>.</w:t>
      </w:r>
    </w:p>
    <w:p w:rsidR="001A5D7C" w:rsidRPr="0005153E" w:rsidRDefault="001A5D7C" w:rsidP="001A5D7C">
      <w:pPr>
        <w:ind w:firstLine="708"/>
        <w:jc w:val="both"/>
        <w:rPr>
          <w:sz w:val="28"/>
          <w:szCs w:val="28"/>
        </w:rPr>
      </w:pPr>
      <w:r w:rsidRPr="0005153E">
        <w:rPr>
          <w:sz w:val="28"/>
          <w:szCs w:val="28"/>
        </w:rPr>
        <w:t>- с 12 по 24 мая  научно-практическую стажировку  с у</w:t>
      </w:r>
      <w:r w:rsidRPr="0005153E">
        <w:rPr>
          <w:color w:val="000000"/>
          <w:spacing w:val="1"/>
          <w:w w:val="102"/>
          <w:sz w:val="28"/>
          <w:szCs w:val="28"/>
        </w:rPr>
        <w:t xml:space="preserve">частием в курсах повышения квалификации по программе «Европейское образование в области социальной работы» </w:t>
      </w:r>
      <w:r w:rsidRPr="0005153E">
        <w:rPr>
          <w:sz w:val="28"/>
          <w:szCs w:val="28"/>
        </w:rPr>
        <w:t>прошли преподаватели социально-педагогического факультета Сидорина М.С. и Малькина О. В.</w:t>
      </w:r>
    </w:p>
    <w:p w:rsidR="001A5D7C" w:rsidRPr="0005153E" w:rsidRDefault="001A5D7C" w:rsidP="001A5D7C">
      <w:pPr>
        <w:ind w:firstLine="708"/>
        <w:jc w:val="both"/>
        <w:rPr>
          <w:sz w:val="28"/>
          <w:szCs w:val="28"/>
        </w:rPr>
      </w:pPr>
      <w:r w:rsidRPr="0005153E">
        <w:rPr>
          <w:sz w:val="28"/>
          <w:szCs w:val="28"/>
        </w:rPr>
        <w:lastRenderedPageBreak/>
        <w:t>- с 30 апреля по 12 мая  научно-образовательную стажировку   с у</w:t>
      </w:r>
      <w:r w:rsidRPr="0005153E">
        <w:rPr>
          <w:color w:val="000000"/>
          <w:spacing w:val="1"/>
          <w:w w:val="102"/>
          <w:sz w:val="28"/>
          <w:szCs w:val="28"/>
        </w:rPr>
        <w:t xml:space="preserve">частием в курсах повышения квалификации по программе «Россия и Центральная Европа: культурный, образовательный и языковой диолог» </w:t>
      </w:r>
      <w:r w:rsidRPr="0005153E">
        <w:rPr>
          <w:sz w:val="28"/>
          <w:szCs w:val="28"/>
        </w:rPr>
        <w:t>прошли преподаватели факультета иностранных языков Селифонова Е.Д. и Шлык Е.В.</w:t>
      </w:r>
    </w:p>
    <w:p w:rsidR="001A5D7C" w:rsidRPr="0005153E" w:rsidRDefault="001A5D7C" w:rsidP="001A5D7C">
      <w:pPr>
        <w:ind w:firstLine="708"/>
        <w:jc w:val="both"/>
        <w:rPr>
          <w:sz w:val="28"/>
          <w:szCs w:val="28"/>
        </w:rPr>
      </w:pPr>
      <w:r w:rsidRPr="0005153E">
        <w:rPr>
          <w:sz w:val="28"/>
          <w:szCs w:val="28"/>
        </w:rPr>
        <w:t>- с 29 сентября по 14 октября языковую стажировку прошел ассистент кафедры иностранных языков Шипулин А.Г. в г. Геттинген (Германия).</w:t>
      </w:r>
    </w:p>
    <w:p w:rsidR="001A5D7C" w:rsidRPr="0005153E" w:rsidRDefault="001A5D7C" w:rsidP="001A5D7C">
      <w:pPr>
        <w:ind w:firstLine="708"/>
        <w:jc w:val="both"/>
        <w:rPr>
          <w:sz w:val="28"/>
          <w:szCs w:val="28"/>
        </w:rPr>
      </w:pPr>
      <w:r w:rsidRPr="0005153E">
        <w:rPr>
          <w:sz w:val="28"/>
          <w:szCs w:val="28"/>
        </w:rPr>
        <w:t xml:space="preserve">В 2013-2014 учебном году на обучение в зарубежные университеты выехало 4 студента специальности «Международные отношения» факультета истории и международных отношений. В рамках договоров о сотрудничестве стажировки прошли на базе Университета им. Марии Кюри - Склодовской (УМСК) г. Люблине (Польша) и Католического университета </w:t>
      </w:r>
      <w:r>
        <w:rPr>
          <w:sz w:val="28"/>
          <w:szCs w:val="28"/>
        </w:rPr>
        <w:t xml:space="preserve"> </w:t>
      </w:r>
      <w:r w:rsidRPr="0005153E">
        <w:rPr>
          <w:sz w:val="28"/>
          <w:szCs w:val="28"/>
        </w:rPr>
        <w:t xml:space="preserve">им. Иоана-Павла </w:t>
      </w:r>
      <w:r w:rsidRPr="0005153E">
        <w:rPr>
          <w:sz w:val="28"/>
          <w:szCs w:val="28"/>
          <w:lang w:val="en-US"/>
        </w:rPr>
        <w:t>II</w:t>
      </w:r>
      <w:r w:rsidRPr="0005153E">
        <w:rPr>
          <w:sz w:val="28"/>
          <w:szCs w:val="28"/>
        </w:rPr>
        <w:t xml:space="preserve"> (г. Люблин, Польша). </w:t>
      </w:r>
    </w:p>
    <w:p w:rsidR="001A5D7C" w:rsidRPr="0005153E" w:rsidRDefault="001A5D7C" w:rsidP="001A5D7C">
      <w:pPr>
        <w:ind w:firstLine="708"/>
        <w:jc w:val="both"/>
        <w:rPr>
          <w:color w:val="000000"/>
          <w:sz w:val="28"/>
          <w:szCs w:val="28"/>
        </w:rPr>
      </w:pPr>
    </w:p>
    <w:p w:rsidR="001A5D7C" w:rsidRPr="008170F9" w:rsidRDefault="001A5D7C" w:rsidP="001A5D7C">
      <w:pPr>
        <w:ind w:firstLine="708"/>
        <w:jc w:val="center"/>
        <w:rPr>
          <w:b/>
          <w:color w:val="000000"/>
          <w:sz w:val="28"/>
          <w:szCs w:val="28"/>
        </w:rPr>
      </w:pPr>
      <w:r w:rsidRPr="008170F9">
        <w:rPr>
          <w:b/>
          <w:color w:val="000000"/>
          <w:sz w:val="28"/>
          <w:szCs w:val="28"/>
        </w:rPr>
        <w:t>В университете реализуется входящая академическая мобильность студентов и преподавателей.</w:t>
      </w:r>
    </w:p>
    <w:p w:rsidR="001A5D7C" w:rsidRPr="0005153E" w:rsidRDefault="001A5D7C" w:rsidP="001A5D7C">
      <w:pPr>
        <w:ind w:firstLine="708"/>
        <w:jc w:val="both"/>
        <w:rPr>
          <w:sz w:val="28"/>
          <w:szCs w:val="28"/>
        </w:rPr>
      </w:pPr>
      <w:r w:rsidRPr="0005153E">
        <w:rPr>
          <w:color w:val="000000"/>
          <w:sz w:val="28"/>
          <w:szCs w:val="28"/>
        </w:rPr>
        <w:t>В рамках академического обмена успешно реализуется такая форма образовательных услуг как включенное обучение, в частн</w:t>
      </w:r>
      <w:r>
        <w:rPr>
          <w:color w:val="000000"/>
          <w:sz w:val="28"/>
          <w:szCs w:val="28"/>
        </w:rPr>
        <w:t xml:space="preserve">ости, по направлению подготовки </w:t>
      </w:r>
      <w:r w:rsidRPr="0005153E">
        <w:rPr>
          <w:color w:val="000000"/>
          <w:sz w:val="28"/>
          <w:szCs w:val="28"/>
        </w:rPr>
        <w:t>«Филология».</w:t>
      </w:r>
      <w:r>
        <w:rPr>
          <w:color w:val="000000"/>
          <w:sz w:val="28"/>
          <w:szCs w:val="28"/>
        </w:rPr>
        <w:t xml:space="preserve"> </w:t>
      </w:r>
      <w:r w:rsidRPr="0005153E">
        <w:rPr>
          <w:color w:val="000000"/>
          <w:sz w:val="28"/>
          <w:szCs w:val="28"/>
        </w:rPr>
        <w:t>5</w:t>
      </w:r>
      <w:r>
        <w:rPr>
          <w:color w:val="000000"/>
          <w:sz w:val="28"/>
          <w:szCs w:val="28"/>
        </w:rPr>
        <w:t xml:space="preserve"> </w:t>
      </w:r>
      <w:r w:rsidRPr="0005153E">
        <w:rPr>
          <w:color w:val="000000"/>
          <w:sz w:val="28"/>
          <w:szCs w:val="28"/>
        </w:rPr>
        <w:t xml:space="preserve">иностранных стажера </w:t>
      </w:r>
      <w:r w:rsidRPr="0005153E">
        <w:rPr>
          <w:sz w:val="28"/>
          <w:szCs w:val="28"/>
        </w:rPr>
        <w:t xml:space="preserve">специальности «Славянская филология» Университета им. Марии Кюри - Склодовской (УМСК) г. Люблине (Польша) и Католического университета им. Иоана-Павла </w:t>
      </w:r>
      <w:r w:rsidRPr="0005153E">
        <w:rPr>
          <w:sz w:val="28"/>
          <w:szCs w:val="28"/>
          <w:lang w:val="en-US"/>
        </w:rPr>
        <w:t>II</w:t>
      </w:r>
      <w:r w:rsidRPr="0005153E">
        <w:rPr>
          <w:sz w:val="28"/>
          <w:szCs w:val="28"/>
        </w:rPr>
        <w:t xml:space="preserve"> (г. Люблин, Польша) прошли обучение в БГУ.</w:t>
      </w:r>
    </w:p>
    <w:p w:rsidR="001A5D7C" w:rsidRPr="0005153E" w:rsidRDefault="001A5D7C" w:rsidP="001A5D7C">
      <w:pPr>
        <w:ind w:firstLine="708"/>
        <w:jc w:val="both"/>
        <w:rPr>
          <w:sz w:val="28"/>
          <w:szCs w:val="28"/>
        </w:rPr>
      </w:pPr>
      <w:r w:rsidRPr="0005153E">
        <w:rPr>
          <w:color w:val="000000"/>
          <w:sz w:val="28"/>
          <w:szCs w:val="28"/>
        </w:rPr>
        <w:t xml:space="preserve">В рамках договора о сотрудничестве с 1 по 11 июля научно-практическую стажировку на базе университета прошли 18 студентов </w:t>
      </w:r>
      <w:r w:rsidRPr="0005153E">
        <w:rPr>
          <w:sz w:val="28"/>
          <w:szCs w:val="28"/>
        </w:rPr>
        <w:t xml:space="preserve">Университета им. Марии Кюри - Склодовской (УМСК) г. Люблине (Польша) и Католического университета им. Иоана-Павла </w:t>
      </w:r>
      <w:r w:rsidRPr="0005153E">
        <w:rPr>
          <w:sz w:val="28"/>
          <w:szCs w:val="28"/>
          <w:lang w:val="en-US"/>
        </w:rPr>
        <w:t>II</w:t>
      </w:r>
      <w:r w:rsidRPr="0005153E">
        <w:rPr>
          <w:sz w:val="28"/>
          <w:szCs w:val="28"/>
        </w:rPr>
        <w:t xml:space="preserve"> (г. Люблин, Польша). Студенты-стажеры приняли участие в работе выездного научно-образовательного мероприятия: совместная научно-исследовательская работа студентов польских вузов – участников исследовательских бюро и научных кружков Института филологии, истории и мировой политики на базе музейных и этнографических комплексов городов Сергиева Посада, Владимира, Боголюбова, Суздаля, Москвы.</w:t>
      </w:r>
    </w:p>
    <w:p w:rsidR="001A5D7C" w:rsidRPr="0005153E" w:rsidRDefault="001A5D7C" w:rsidP="001A5D7C">
      <w:pPr>
        <w:ind w:firstLine="708"/>
        <w:jc w:val="both"/>
        <w:rPr>
          <w:color w:val="000000"/>
          <w:sz w:val="28"/>
          <w:szCs w:val="28"/>
        </w:rPr>
      </w:pPr>
      <w:r w:rsidRPr="0005153E">
        <w:rPr>
          <w:sz w:val="28"/>
          <w:szCs w:val="28"/>
        </w:rPr>
        <w:t xml:space="preserve">С 30 июля по 8 августа студенты Пловдивского Университета </w:t>
      </w:r>
      <w:r>
        <w:rPr>
          <w:sz w:val="28"/>
          <w:szCs w:val="28"/>
        </w:rPr>
        <w:t xml:space="preserve">   </w:t>
      </w:r>
      <w:r w:rsidRPr="0005153E">
        <w:rPr>
          <w:sz w:val="28"/>
          <w:szCs w:val="28"/>
        </w:rPr>
        <w:t>«Паисий Хилендарски» (Болгария) приняли участие в международно-археологической экспедиции «Сравнительное изучение процессов этногенеза государств в Болгарии и Древней Руси на базе комплексов памятников истории и культуры» на примере городов Тулы, Рязани, Коломны и Москвы.</w:t>
      </w:r>
    </w:p>
    <w:p w:rsidR="001A5D7C" w:rsidRPr="0005153E" w:rsidRDefault="001A5D7C" w:rsidP="001A5D7C">
      <w:pPr>
        <w:ind w:firstLine="708"/>
        <w:jc w:val="both"/>
        <w:rPr>
          <w:sz w:val="28"/>
          <w:szCs w:val="28"/>
        </w:rPr>
      </w:pPr>
      <w:r w:rsidRPr="0005153E">
        <w:rPr>
          <w:sz w:val="28"/>
          <w:szCs w:val="28"/>
        </w:rPr>
        <w:t>Преподавание польского языка на отделении «Регионоведение» и  «Международные отношения» осуществляется специалистами, направленными Министерством науки и Высшего Образования республики Польша. В настоящее время польский язык в университете преподает госпожа Александра Русек.</w:t>
      </w:r>
    </w:p>
    <w:p w:rsidR="001A5D7C" w:rsidRPr="0005153E" w:rsidRDefault="001A5D7C" w:rsidP="001A5D7C">
      <w:pPr>
        <w:ind w:firstLine="708"/>
        <w:jc w:val="both"/>
        <w:rPr>
          <w:sz w:val="28"/>
          <w:szCs w:val="28"/>
        </w:rPr>
      </w:pPr>
      <w:r w:rsidRPr="0005153E">
        <w:rPr>
          <w:sz w:val="28"/>
          <w:szCs w:val="28"/>
        </w:rPr>
        <w:t>Для обеспечения устойчиво работающей системы академической мобильности сформировано положение об академической мобильности преподавателей и студентов. Наряду с реализацией уже существующих программ, приоритетным направлением выбрана организация научно-</w:t>
      </w:r>
      <w:r w:rsidRPr="0005153E">
        <w:rPr>
          <w:sz w:val="28"/>
          <w:szCs w:val="28"/>
        </w:rPr>
        <w:lastRenderedPageBreak/>
        <w:t>практических стажировок на базе образовательных учреждений Германии и Великобритании.</w:t>
      </w:r>
    </w:p>
    <w:p w:rsidR="001A5D7C" w:rsidRPr="0005153E" w:rsidRDefault="001A5D7C" w:rsidP="001A5D7C">
      <w:pPr>
        <w:ind w:firstLine="708"/>
        <w:jc w:val="both"/>
        <w:rPr>
          <w:sz w:val="28"/>
          <w:szCs w:val="28"/>
        </w:rPr>
      </w:pPr>
      <w:r w:rsidRPr="0005153E">
        <w:rPr>
          <w:sz w:val="28"/>
          <w:szCs w:val="28"/>
        </w:rPr>
        <w:t>Не менее значимым направлением деятельности Вуза является организация международных конференций. В целях развития международного сотрудничества в научной сфере, установление партнерских связей на базе БГУ было проведено 9 международных конференций. В них приняли участие более 200 научных сотрудников из 12 зарубежных стран: Украины, Беларусии, Польши, Казахстана, Азербайджана, Сербии, Франции, Германии, Израиля, Великобритании, ОАЭ и Вьетнама.</w:t>
      </w:r>
    </w:p>
    <w:p w:rsidR="001A5D7C" w:rsidRPr="0005153E" w:rsidRDefault="001A5D7C" w:rsidP="001A5D7C">
      <w:pPr>
        <w:ind w:firstLine="708"/>
        <w:jc w:val="both"/>
        <w:rPr>
          <w:sz w:val="28"/>
          <w:szCs w:val="28"/>
        </w:rPr>
      </w:pPr>
      <w:r w:rsidRPr="0005153E">
        <w:rPr>
          <w:sz w:val="28"/>
          <w:szCs w:val="28"/>
        </w:rPr>
        <w:t>В январе 2014 года  состоялась VI Международная научно-практическая конференция «Философия в контексте культуры». В конференции приняли участие представители Украины (г. Николаев), Польши (г. Люблин). Среди российских городов были представители Санкт-Петербурга, Калининграда и Керчи.</w:t>
      </w:r>
    </w:p>
    <w:p w:rsidR="001A5D7C" w:rsidRPr="0005153E" w:rsidRDefault="001A5D7C" w:rsidP="001A5D7C">
      <w:pPr>
        <w:ind w:firstLine="708"/>
        <w:jc w:val="both"/>
        <w:rPr>
          <w:sz w:val="28"/>
          <w:szCs w:val="28"/>
        </w:rPr>
      </w:pPr>
      <w:r w:rsidRPr="0005153E">
        <w:rPr>
          <w:sz w:val="28"/>
          <w:szCs w:val="28"/>
        </w:rPr>
        <w:t>В октябре 2014 года на базе Филиала БГУ в г. Новозыбков состоялась международная научная конференция «Российско-белорусско-украинское пограничье: научное взаимодействие в контексте единого соуио-культурного пространства». В конференции приняли участие 81 студент, аспирант и преподаватель. Среди зарубежных представителей наблюдался перевес студентов и аспирантов таких городов республики Беларусь, как Гомель, Могилев, Мозырь и Брест.</w:t>
      </w:r>
    </w:p>
    <w:p w:rsidR="001A5D7C" w:rsidRPr="0005153E" w:rsidRDefault="001A5D7C" w:rsidP="001A5D7C">
      <w:pPr>
        <w:ind w:firstLine="708"/>
        <w:jc w:val="both"/>
        <w:rPr>
          <w:sz w:val="28"/>
          <w:szCs w:val="28"/>
        </w:rPr>
      </w:pPr>
      <w:r w:rsidRPr="0005153E">
        <w:rPr>
          <w:sz w:val="28"/>
          <w:szCs w:val="28"/>
        </w:rPr>
        <w:t xml:space="preserve">С 2 по 4 июля в БГУ была проведена международная научная конференция «Западный регион России в международных отношениях </w:t>
      </w:r>
      <w:r w:rsidRPr="0005153E">
        <w:rPr>
          <w:sz w:val="28"/>
          <w:szCs w:val="28"/>
          <w:lang w:val="en-US"/>
        </w:rPr>
        <w:t>X</w:t>
      </w:r>
      <w:r w:rsidRPr="0005153E">
        <w:rPr>
          <w:sz w:val="28"/>
          <w:szCs w:val="28"/>
        </w:rPr>
        <w:t>-</w:t>
      </w:r>
      <w:r w:rsidRPr="0005153E">
        <w:rPr>
          <w:sz w:val="28"/>
          <w:szCs w:val="28"/>
          <w:lang w:val="en-US"/>
        </w:rPr>
        <w:t>XX</w:t>
      </w:r>
      <w:r w:rsidRPr="0005153E">
        <w:rPr>
          <w:sz w:val="28"/>
          <w:szCs w:val="28"/>
        </w:rPr>
        <w:t>вв.», в работе которой приняли участие преподаватели и исследователи вузов Украины (Киев, Чернигов, Нежин, Черновцы) и Беларуси (Минск, Гомель, Могилев).</w:t>
      </w:r>
    </w:p>
    <w:p w:rsidR="001A5D7C" w:rsidRPr="0005153E" w:rsidRDefault="001A5D7C" w:rsidP="001A5D7C">
      <w:pPr>
        <w:ind w:firstLine="708"/>
        <w:jc w:val="both"/>
        <w:rPr>
          <w:sz w:val="28"/>
          <w:szCs w:val="28"/>
        </w:rPr>
      </w:pPr>
      <w:r w:rsidRPr="0005153E">
        <w:rPr>
          <w:sz w:val="28"/>
          <w:szCs w:val="28"/>
        </w:rPr>
        <w:t xml:space="preserve"> В 2014 году около 160 студентов и преподавателей университета приняли участие в работе международных конференций, проводимых на базе вузов-партнеров.</w:t>
      </w:r>
    </w:p>
    <w:p w:rsidR="001A5D7C" w:rsidRPr="0005153E" w:rsidRDefault="001A5D7C" w:rsidP="001A5D7C">
      <w:pPr>
        <w:ind w:firstLine="708"/>
        <w:jc w:val="both"/>
        <w:rPr>
          <w:sz w:val="28"/>
          <w:szCs w:val="28"/>
        </w:rPr>
      </w:pPr>
      <w:r w:rsidRPr="0005153E">
        <w:rPr>
          <w:sz w:val="28"/>
          <w:szCs w:val="28"/>
        </w:rPr>
        <w:t>В сентябре 2014г. Атаманова Н.В. и  Шилина С. И. приняли участие в международном научном семинаре «Актуальные проблемы социальных и гуманитарных наук, который состоялся на базе Варминско-Мазурского университета Польши.</w:t>
      </w:r>
    </w:p>
    <w:p w:rsidR="001A5D7C" w:rsidRPr="0005153E" w:rsidRDefault="001A5D7C" w:rsidP="001A5D7C">
      <w:pPr>
        <w:ind w:firstLine="708"/>
        <w:jc w:val="both"/>
        <w:rPr>
          <w:sz w:val="28"/>
          <w:szCs w:val="28"/>
        </w:rPr>
      </w:pPr>
      <w:r w:rsidRPr="0005153E">
        <w:rPr>
          <w:bCs/>
          <w:sz w:val="28"/>
          <w:szCs w:val="28"/>
        </w:rPr>
        <w:t>В VI Международной конференции «Язык и речь в синхронии и диахронии», посвященной памяти Профессора П.В. Чеснокова, на базе Таганрогского института имени А.П. Чехова приняли участие аспиранты и преподаватели (3аспиранта и 4 преподавателя) Брянского университета.</w:t>
      </w:r>
    </w:p>
    <w:p w:rsidR="001A5D7C" w:rsidRPr="0005153E" w:rsidRDefault="001A5D7C" w:rsidP="001A5D7C">
      <w:pPr>
        <w:ind w:firstLine="708"/>
        <w:jc w:val="both"/>
        <w:rPr>
          <w:sz w:val="28"/>
          <w:szCs w:val="28"/>
        </w:rPr>
      </w:pPr>
      <w:r w:rsidRPr="0005153E">
        <w:rPr>
          <w:sz w:val="28"/>
          <w:szCs w:val="28"/>
        </w:rPr>
        <w:t>В Минске с 30 ноября по 1 декабря 2014г. прошла Международная конференция «Славянские древности на территории Беларуси (к 90-летию со дня рождения белорусского археолога Л.Д. Побаля)». В конференции от нашего ВУЗа приняли участие Чубур А.А. и Гурьянов В.Н.</w:t>
      </w:r>
    </w:p>
    <w:p w:rsidR="001A5D7C" w:rsidRPr="0005153E" w:rsidRDefault="001A5D7C" w:rsidP="001A5D7C">
      <w:pPr>
        <w:ind w:firstLine="708"/>
        <w:jc w:val="both"/>
        <w:rPr>
          <w:sz w:val="28"/>
          <w:szCs w:val="28"/>
        </w:rPr>
      </w:pPr>
      <w:r w:rsidRPr="0005153E">
        <w:rPr>
          <w:sz w:val="28"/>
          <w:szCs w:val="28"/>
        </w:rPr>
        <w:t>Представители БГУ в 2014 году неоднократно побеждали в конкурсах совместных грантов, проводимых РГНФ и РФФИ с соответствующими фондами Украины и Беларуси.</w:t>
      </w:r>
    </w:p>
    <w:p w:rsidR="001A5D7C" w:rsidRPr="0005153E" w:rsidRDefault="001A5D7C" w:rsidP="001A5D7C">
      <w:pPr>
        <w:ind w:firstLine="708"/>
        <w:jc w:val="center"/>
        <w:rPr>
          <w:b/>
          <w:sz w:val="28"/>
          <w:szCs w:val="28"/>
        </w:rPr>
      </w:pPr>
      <w:r w:rsidRPr="0005153E">
        <w:rPr>
          <w:b/>
          <w:sz w:val="28"/>
          <w:szCs w:val="28"/>
        </w:rPr>
        <w:lastRenderedPageBreak/>
        <w:t>Обучение иностранных граждан в университете</w:t>
      </w:r>
    </w:p>
    <w:p w:rsidR="001A5D7C" w:rsidRPr="0005153E" w:rsidRDefault="001A5D7C" w:rsidP="001A5D7C">
      <w:pPr>
        <w:ind w:firstLine="708"/>
        <w:jc w:val="both"/>
        <w:rPr>
          <w:sz w:val="28"/>
          <w:szCs w:val="28"/>
        </w:rPr>
      </w:pPr>
    </w:p>
    <w:p w:rsidR="001A5D7C" w:rsidRPr="0005153E" w:rsidRDefault="001A5D7C" w:rsidP="001A5D7C">
      <w:pPr>
        <w:ind w:firstLine="708"/>
        <w:jc w:val="both"/>
        <w:rPr>
          <w:sz w:val="28"/>
          <w:szCs w:val="28"/>
        </w:rPr>
      </w:pPr>
      <w:r w:rsidRPr="0005153E">
        <w:rPr>
          <w:sz w:val="28"/>
          <w:szCs w:val="28"/>
        </w:rPr>
        <w:t>Одним из важнейших показателей международной деятельности вуза является доля иностранных студентов в общей численности приведенного контингента. В 2014 году она составляет 3,9 % ( в 2013 г. 1-6% ). На начало 2014-2015 учебного года количество иностранных студентов, охваченных различными формами обучения 239 человек из 14 стран ближнего и дальнего зарубежья (Абхазия, Азербайджан, Армения, Белорусия, Грузия,  Казахстан,  Киргизия, Молдова, Таджикистан, Туркмения, Украина, Узбекистан). Из них больше всего обучается в Социально–экономическом институте и Институте филологии, истории и мировой политике.</w:t>
      </w:r>
    </w:p>
    <w:p w:rsidR="001A5D7C" w:rsidRDefault="001A5D7C" w:rsidP="001A5D7C">
      <w:pPr>
        <w:ind w:firstLine="708"/>
        <w:jc w:val="both"/>
        <w:rPr>
          <w:sz w:val="28"/>
          <w:szCs w:val="28"/>
        </w:rPr>
      </w:pPr>
      <w:r w:rsidRPr="0005153E">
        <w:rPr>
          <w:sz w:val="28"/>
          <w:szCs w:val="28"/>
        </w:rPr>
        <w:t>В университете  факультет дополнительного образования реализуют программы по курсу русского языка как иностранного для граждан зарубежных стран, проводится тестирование по русскому языку как иностранному, истории России и основам законодательства РФ в Центре тестирования иностранных граждан, результатом которого является выдача сертификата, подтверждающего уровень владения русским языком.</w:t>
      </w:r>
    </w:p>
    <w:p w:rsidR="006012E0" w:rsidRDefault="006012E0"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753BC7" w:rsidRDefault="00753BC7" w:rsidP="006012E0">
      <w:pPr>
        <w:ind w:firstLine="709"/>
        <w:jc w:val="both"/>
        <w:rPr>
          <w:sz w:val="28"/>
          <w:szCs w:val="28"/>
        </w:rPr>
      </w:pPr>
    </w:p>
    <w:p w:rsidR="00963A41" w:rsidRDefault="00963A41" w:rsidP="006012E0">
      <w:pPr>
        <w:ind w:firstLine="709"/>
        <w:jc w:val="both"/>
        <w:rPr>
          <w:b/>
          <w:sz w:val="28"/>
          <w:szCs w:val="28"/>
        </w:rPr>
      </w:pPr>
    </w:p>
    <w:p w:rsidR="007C2487" w:rsidRPr="001A5D7C" w:rsidRDefault="00F65900" w:rsidP="00F65900">
      <w:pPr>
        <w:pStyle w:val="aff"/>
        <w:ind w:left="1500"/>
        <w:jc w:val="center"/>
        <w:rPr>
          <w:b/>
          <w:sz w:val="28"/>
          <w:szCs w:val="28"/>
        </w:rPr>
      </w:pPr>
      <w:r>
        <w:rPr>
          <w:b/>
          <w:sz w:val="28"/>
          <w:szCs w:val="28"/>
        </w:rPr>
        <w:lastRenderedPageBreak/>
        <w:t xml:space="preserve">5. </w:t>
      </w:r>
      <w:r w:rsidRPr="001A5D7C">
        <w:rPr>
          <w:b/>
          <w:sz w:val="28"/>
          <w:szCs w:val="28"/>
        </w:rPr>
        <w:t>ВНЕУЧЕБНАЯ РАБОТА</w:t>
      </w:r>
    </w:p>
    <w:p w:rsidR="00A80E57" w:rsidRDefault="00A80E57" w:rsidP="006012E0">
      <w:pPr>
        <w:ind w:firstLine="567"/>
        <w:jc w:val="both"/>
        <w:rPr>
          <w:rFonts w:eastAsia="Calibri"/>
          <w:sz w:val="28"/>
          <w:szCs w:val="28"/>
        </w:rPr>
      </w:pPr>
    </w:p>
    <w:p w:rsidR="00A80E57" w:rsidRPr="00ED5EA9" w:rsidRDefault="00A80E57" w:rsidP="006012E0">
      <w:pPr>
        <w:ind w:firstLine="567"/>
        <w:jc w:val="both"/>
        <w:rPr>
          <w:rFonts w:eastAsia="Calibri"/>
          <w:sz w:val="28"/>
          <w:szCs w:val="28"/>
        </w:rPr>
      </w:pPr>
      <w:r w:rsidRPr="00ED5EA9">
        <w:rPr>
          <w:rFonts w:eastAsia="Calibri"/>
          <w:sz w:val="28"/>
          <w:szCs w:val="28"/>
        </w:rPr>
        <w:t>В Брянском государственном  университете внеучебная воспитательная деятельность и молодежная политика являются неотъемлемыми составляющими образовательного процесса.</w:t>
      </w:r>
    </w:p>
    <w:p w:rsidR="00A80E57" w:rsidRPr="00ED5EA9" w:rsidRDefault="00A80E57" w:rsidP="006012E0">
      <w:pPr>
        <w:ind w:firstLine="720"/>
        <w:jc w:val="both"/>
        <w:rPr>
          <w:rFonts w:eastAsia="Calibri"/>
          <w:sz w:val="28"/>
          <w:szCs w:val="28"/>
        </w:rPr>
      </w:pPr>
      <w:r w:rsidRPr="00ED5EA9">
        <w:rPr>
          <w:rFonts w:eastAsia="Calibri"/>
          <w:sz w:val="28"/>
          <w:szCs w:val="28"/>
        </w:rPr>
        <w:t>Организация такой  работы строится с учётом современных требований по  созданию оптимальной социокультурной среды, способствующей формированию у студентов социальных и коммуникативных навыков, норм и ценностей личностной и профессиональной культуры.</w:t>
      </w:r>
    </w:p>
    <w:p w:rsidR="00A80E57" w:rsidRPr="00ED5EA9" w:rsidRDefault="00A80E57" w:rsidP="006012E0">
      <w:pPr>
        <w:widowControl w:val="0"/>
        <w:shd w:val="clear" w:color="auto" w:fill="FFFFFF"/>
        <w:ind w:firstLine="540"/>
        <w:jc w:val="both"/>
        <w:rPr>
          <w:rFonts w:eastAsia="Calibri"/>
          <w:sz w:val="28"/>
          <w:szCs w:val="28"/>
        </w:rPr>
      </w:pPr>
      <w:r w:rsidRPr="00ED5EA9">
        <w:rPr>
          <w:rFonts w:eastAsia="Calibri"/>
          <w:sz w:val="28"/>
          <w:szCs w:val="28"/>
        </w:rPr>
        <w:t>Воспитательная работа со студенческой молодежью в учебной и вне-учебной деятельности БГУ преследует следующие цели:</w:t>
      </w:r>
    </w:p>
    <w:p w:rsidR="00A80E57" w:rsidRPr="00ED5EA9" w:rsidRDefault="00A80E57" w:rsidP="006012E0">
      <w:pPr>
        <w:jc w:val="both"/>
        <w:rPr>
          <w:rFonts w:eastAsia="Calibri"/>
          <w:sz w:val="28"/>
          <w:szCs w:val="28"/>
        </w:rPr>
      </w:pPr>
      <w:r w:rsidRPr="00ED5EA9">
        <w:rPr>
          <w:rFonts w:eastAsia="Calibri"/>
          <w:sz w:val="28"/>
          <w:szCs w:val="28"/>
        </w:rPr>
        <w:t>- совершенствование социокультурной среды образовательной организации, содействующей формированию общекультурных и   профессиональных компетенций специалиста, уровень подготовки которого соответствует современным требованиям, в том числе спросу на рынке труда;</w:t>
      </w:r>
    </w:p>
    <w:p w:rsidR="00A80E57" w:rsidRPr="00ED5EA9" w:rsidRDefault="00A80E57" w:rsidP="006012E0">
      <w:pPr>
        <w:jc w:val="both"/>
        <w:rPr>
          <w:rFonts w:eastAsia="Calibri"/>
          <w:sz w:val="28"/>
          <w:szCs w:val="28"/>
        </w:rPr>
      </w:pPr>
      <w:r w:rsidRPr="00ED5EA9">
        <w:rPr>
          <w:rFonts w:eastAsia="Calibri"/>
          <w:sz w:val="28"/>
          <w:szCs w:val="28"/>
        </w:rPr>
        <w:t>- развитие гражданско-патриотической воспитательной компоненты в концепции воспитательной работы вуза, укрепление духовно-нравственных скреп современной студенческой молодежи;</w:t>
      </w:r>
    </w:p>
    <w:p w:rsidR="00A80E57" w:rsidRPr="00ED5EA9" w:rsidRDefault="00A80E57" w:rsidP="006012E0">
      <w:pPr>
        <w:jc w:val="both"/>
        <w:rPr>
          <w:rFonts w:eastAsia="Calibri"/>
          <w:sz w:val="28"/>
          <w:szCs w:val="28"/>
        </w:rPr>
      </w:pPr>
      <w:r w:rsidRPr="00ED5EA9">
        <w:rPr>
          <w:rFonts w:eastAsia="Calibri"/>
          <w:sz w:val="28"/>
          <w:szCs w:val="28"/>
        </w:rPr>
        <w:t>- актуализация инновационного потенциала студенческой молодежи, развитие созидательной активности студенческого самоуправления, стимулирование студенческих общественных объединений и организаций;</w:t>
      </w:r>
    </w:p>
    <w:p w:rsidR="00A80E57" w:rsidRPr="00ED5EA9" w:rsidRDefault="00A80E57" w:rsidP="006012E0">
      <w:pPr>
        <w:jc w:val="both"/>
        <w:rPr>
          <w:rFonts w:eastAsia="Calibri"/>
          <w:sz w:val="28"/>
          <w:szCs w:val="28"/>
        </w:rPr>
      </w:pPr>
      <w:r w:rsidRPr="00ED5EA9">
        <w:rPr>
          <w:rFonts w:eastAsia="Calibri"/>
          <w:sz w:val="28"/>
          <w:szCs w:val="28"/>
        </w:rPr>
        <w:t>- совершенствование внеучебной работы, связанной с развитием физкультуры и спорта, с поддержанием здоровья и здорового образа жизни обучающихся;</w:t>
      </w:r>
    </w:p>
    <w:p w:rsidR="00A80E57" w:rsidRPr="00ED5EA9" w:rsidRDefault="00A80E57" w:rsidP="006012E0">
      <w:pPr>
        <w:widowControl w:val="0"/>
        <w:shd w:val="clear" w:color="auto" w:fill="FFFFFF"/>
        <w:jc w:val="both"/>
        <w:rPr>
          <w:rFonts w:eastAsia="Calibri"/>
          <w:sz w:val="28"/>
          <w:szCs w:val="28"/>
        </w:rPr>
      </w:pPr>
      <w:r w:rsidRPr="00ED5EA9">
        <w:rPr>
          <w:rFonts w:eastAsia="Calibri"/>
          <w:sz w:val="28"/>
          <w:szCs w:val="28"/>
        </w:rPr>
        <w:t>- привлечение студентов к добровольческой деятельности, поддержка досуговой, клубной и других форм социальной активности студенческой молодёжи.</w:t>
      </w:r>
    </w:p>
    <w:p w:rsidR="00A80E57" w:rsidRPr="00ED5EA9" w:rsidRDefault="00A80E57" w:rsidP="006012E0">
      <w:pPr>
        <w:widowControl w:val="0"/>
        <w:shd w:val="clear" w:color="auto" w:fill="FFFFFF"/>
        <w:ind w:firstLine="567"/>
        <w:jc w:val="both"/>
        <w:rPr>
          <w:rFonts w:ascii="Calibri" w:eastAsia="Calibri" w:hAnsi="Calibri"/>
        </w:rPr>
      </w:pPr>
      <w:r w:rsidRPr="00ED5EA9">
        <w:rPr>
          <w:rFonts w:eastAsia="Calibri"/>
          <w:sz w:val="28"/>
          <w:szCs w:val="28"/>
        </w:rPr>
        <w:t xml:space="preserve">Система внеучебной воспитательной работы </w:t>
      </w:r>
      <w:r w:rsidRPr="00ED5EA9">
        <w:rPr>
          <w:rFonts w:ascii="Calibri" w:eastAsia="Calibri" w:hAnsi="Calibri"/>
        </w:rPr>
        <w:t xml:space="preserve"> </w:t>
      </w:r>
      <w:r w:rsidRPr="00ED5EA9">
        <w:rPr>
          <w:rFonts w:eastAsia="Calibri"/>
          <w:sz w:val="28"/>
          <w:szCs w:val="28"/>
        </w:rPr>
        <w:t>реализовывалась в соответствии с Программой развития БГУ до 2015</w:t>
      </w:r>
      <w:r w:rsidRPr="00ED5EA9">
        <w:rPr>
          <w:rFonts w:eastAsia="Calibri"/>
          <w:color w:val="FF6600"/>
          <w:sz w:val="28"/>
          <w:szCs w:val="28"/>
        </w:rPr>
        <w:t xml:space="preserve"> </w:t>
      </w:r>
      <w:r w:rsidRPr="00ED5EA9">
        <w:rPr>
          <w:rFonts w:eastAsia="Calibri"/>
          <w:sz w:val="28"/>
          <w:szCs w:val="28"/>
        </w:rPr>
        <w:t>года,</w:t>
      </w:r>
      <w:r w:rsidRPr="00ED5EA9">
        <w:rPr>
          <w:rFonts w:ascii="Calibri" w:eastAsia="Calibri" w:hAnsi="Calibri"/>
        </w:rPr>
        <w:t xml:space="preserve"> </w:t>
      </w:r>
      <w:r w:rsidRPr="00ED5EA9">
        <w:rPr>
          <w:rFonts w:eastAsia="Calibri"/>
          <w:sz w:val="28"/>
          <w:szCs w:val="28"/>
        </w:rPr>
        <w:t xml:space="preserve">концепцией воспитательной работы, программой воспитательной работы БГУ на 2009-2014 гг., локальными документами, регламентирующими воспитательную деятельность в БГУ и следующими базовыми принципами: </w:t>
      </w:r>
      <w:r w:rsidRPr="00ED5EA9">
        <w:rPr>
          <w:rFonts w:ascii="Calibri" w:eastAsia="Calibri" w:hAnsi="Calibri"/>
        </w:rPr>
        <w:t xml:space="preserve"> </w:t>
      </w:r>
    </w:p>
    <w:p w:rsidR="00A80E57" w:rsidRPr="00ED5EA9" w:rsidRDefault="00A80E57" w:rsidP="006012E0">
      <w:pPr>
        <w:widowControl w:val="0"/>
        <w:jc w:val="both"/>
        <w:rPr>
          <w:rFonts w:eastAsia="Calibri"/>
          <w:sz w:val="28"/>
          <w:szCs w:val="28"/>
        </w:rPr>
      </w:pPr>
      <w:r w:rsidRPr="00ED5EA9">
        <w:rPr>
          <w:rFonts w:eastAsia="Calibri"/>
          <w:i/>
          <w:sz w:val="28"/>
          <w:szCs w:val="28"/>
        </w:rPr>
        <w:t>- Принцип системности.</w:t>
      </w:r>
      <w:r w:rsidRPr="00ED5EA9">
        <w:rPr>
          <w:rFonts w:eastAsia="Calibri"/>
          <w:sz w:val="28"/>
          <w:szCs w:val="28"/>
        </w:rPr>
        <w:t xml:space="preserve"> Предполагает организацию    воспитательной деятельности   как целенаправленного, систематичного и регулируемого процесса, основанного на функционировании и взаимодействии структурных подразделений; позволяет рассматривать общественные студенческие объединения как элемент системы вуза и инструмент реализации воспитательной функции и молодёжной политики государства.</w:t>
      </w:r>
    </w:p>
    <w:p w:rsidR="00A80E57" w:rsidRPr="00ED5EA9" w:rsidRDefault="00A80E57" w:rsidP="006012E0">
      <w:pPr>
        <w:widowControl w:val="0"/>
        <w:jc w:val="both"/>
        <w:rPr>
          <w:rFonts w:eastAsia="Calibri"/>
          <w:sz w:val="28"/>
          <w:szCs w:val="28"/>
        </w:rPr>
      </w:pPr>
      <w:r w:rsidRPr="00ED5EA9">
        <w:rPr>
          <w:rFonts w:eastAsia="Calibri"/>
          <w:sz w:val="28"/>
          <w:szCs w:val="28"/>
        </w:rPr>
        <w:t xml:space="preserve">- </w:t>
      </w:r>
      <w:r w:rsidRPr="00ED5EA9">
        <w:rPr>
          <w:rFonts w:eastAsia="Calibri"/>
          <w:i/>
          <w:sz w:val="28"/>
          <w:szCs w:val="28"/>
        </w:rPr>
        <w:t>Принцип корпоративности.</w:t>
      </w:r>
      <w:r w:rsidRPr="00ED5EA9">
        <w:rPr>
          <w:rFonts w:eastAsia="Calibri"/>
          <w:b/>
          <w:i/>
          <w:sz w:val="28"/>
          <w:szCs w:val="28"/>
        </w:rPr>
        <w:t xml:space="preserve"> </w:t>
      </w:r>
      <w:r w:rsidRPr="00ED5EA9">
        <w:rPr>
          <w:rFonts w:eastAsia="Calibri"/>
          <w:sz w:val="28"/>
          <w:szCs w:val="28"/>
        </w:rPr>
        <w:t>Внеучебная деятельность рассматривается как  часть  социокультурной среды вуза,   содержание  внеучебной работы  неразрывно связано с историей, ценностями, традициями университета.</w:t>
      </w:r>
    </w:p>
    <w:p w:rsidR="00A80E57" w:rsidRPr="00ED5EA9" w:rsidRDefault="00A80E57" w:rsidP="006012E0">
      <w:pPr>
        <w:widowControl w:val="0"/>
        <w:jc w:val="both"/>
        <w:rPr>
          <w:rFonts w:eastAsia="Calibri"/>
          <w:sz w:val="28"/>
          <w:szCs w:val="28"/>
        </w:rPr>
      </w:pPr>
      <w:r w:rsidRPr="00ED5EA9">
        <w:rPr>
          <w:rFonts w:eastAsia="Calibri"/>
          <w:sz w:val="28"/>
          <w:szCs w:val="28"/>
        </w:rPr>
        <w:t xml:space="preserve">-  </w:t>
      </w:r>
      <w:r w:rsidRPr="00ED5EA9">
        <w:rPr>
          <w:rFonts w:eastAsia="Calibri"/>
          <w:i/>
          <w:sz w:val="28"/>
          <w:szCs w:val="28"/>
        </w:rPr>
        <w:t>Принцип развития.</w:t>
      </w:r>
      <w:r w:rsidRPr="00ED5EA9">
        <w:rPr>
          <w:rFonts w:eastAsia="Calibri"/>
          <w:b/>
          <w:i/>
          <w:sz w:val="28"/>
          <w:szCs w:val="28"/>
        </w:rPr>
        <w:t xml:space="preserve"> </w:t>
      </w:r>
      <w:r w:rsidRPr="00ED5EA9">
        <w:rPr>
          <w:rFonts w:eastAsia="Calibri"/>
          <w:sz w:val="28"/>
          <w:szCs w:val="28"/>
        </w:rPr>
        <w:t>Внеучебная воспитательная деятельность  направлена на содействие гармоничному развитию личности каждого студента и формированию у студентов умений воспринимать социальные явления в их взаимосвязи с учётом причинно-следственных закономерностей.</w:t>
      </w:r>
    </w:p>
    <w:p w:rsidR="00A80E57" w:rsidRPr="00ED5EA9" w:rsidRDefault="00A80E57" w:rsidP="006012E0">
      <w:pPr>
        <w:widowControl w:val="0"/>
        <w:jc w:val="both"/>
        <w:rPr>
          <w:rFonts w:eastAsia="Calibri"/>
          <w:sz w:val="28"/>
          <w:szCs w:val="28"/>
        </w:rPr>
      </w:pPr>
      <w:r w:rsidRPr="00ED5EA9">
        <w:rPr>
          <w:rFonts w:eastAsia="Calibri"/>
          <w:sz w:val="28"/>
          <w:szCs w:val="28"/>
        </w:rPr>
        <w:lastRenderedPageBreak/>
        <w:t xml:space="preserve">-  </w:t>
      </w:r>
      <w:r w:rsidRPr="00ED5EA9">
        <w:rPr>
          <w:rFonts w:eastAsia="Calibri"/>
          <w:i/>
          <w:sz w:val="28"/>
          <w:szCs w:val="28"/>
        </w:rPr>
        <w:t>Принцип единства и целостности.</w:t>
      </w:r>
      <w:r w:rsidRPr="00ED5EA9">
        <w:rPr>
          <w:rFonts w:eastAsia="Calibri"/>
          <w:b/>
          <w:i/>
          <w:sz w:val="28"/>
          <w:szCs w:val="28"/>
        </w:rPr>
        <w:t xml:space="preserve"> </w:t>
      </w:r>
      <w:r w:rsidRPr="00ED5EA9">
        <w:rPr>
          <w:rFonts w:eastAsia="Calibri"/>
          <w:sz w:val="28"/>
          <w:szCs w:val="28"/>
        </w:rPr>
        <w:t>Предполагает непрерывную реализацию базовых целей воспитания как в учебном процессе, так и во внеучебной деятельности вуза.</w:t>
      </w:r>
      <w:r w:rsidRPr="00ED5EA9">
        <w:rPr>
          <w:rFonts w:eastAsia="Calibri"/>
          <w:b/>
          <w:i/>
          <w:sz w:val="28"/>
          <w:szCs w:val="28"/>
        </w:rPr>
        <w:t xml:space="preserve"> </w:t>
      </w:r>
      <w:r w:rsidRPr="00ED5EA9">
        <w:rPr>
          <w:rFonts w:eastAsia="Calibri"/>
          <w:sz w:val="28"/>
          <w:szCs w:val="28"/>
        </w:rPr>
        <w:t xml:space="preserve"> </w:t>
      </w:r>
    </w:p>
    <w:p w:rsidR="00A80E57" w:rsidRPr="00ED5EA9" w:rsidRDefault="00A80E57" w:rsidP="006012E0">
      <w:pPr>
        <w:widowControl w:val="0"/>
        <w:jc w:val="both"/>
        <w:rPr>
          <w:rFonts w:eastAsia="Calibri"/>
          <w:sz w:val="28"/>
          <w:szCs w:val="28"/>
        </w:rPr>
      </w:pPr>
      <w:r w:rsidRPr="00ED5EA9">
        <w:rPr>
          <w:rFonts w:eastAsia="Calibri"/>
          <w:sz w:val="28"/>
          <w:szCs w:val="28"/>
        </w:rPr>
        <w:t xml:space="preserve">- </w:t>
      </w:r>
      <w:r w:rsidRPr="00ED5EA9">
        <w:rPr>
          <w:rFonts w:eastAsia="Calibri"/>
          <w:i/>
          <w:sz w:val="28"/>
          <w:szCs w:val="28"/>
        </w:rPr>
        <w:t>Принцип партнёрства и сотрудничества.</w:t>
      </w:r>
      <w:r w:rsidRPr="00ED5EA9">
        <w:rPr>
          <w:rFonts w:eastAsia="Calibri"/>
          <w:b/>
          <w:i/>
          <w:sz w:val="28"/>
          <w:szCs w:val="28"/>
        </w:rPr>
        <w:t xml:space="preserve"> </w:t>
      </w:r>
      <w:r w:rsidRPr="00ED5EA9">
        <w:rPr>
          <w:rFonts w:eastAsia="Calibri"/>
          <w:sz w:val="28"/>
          <w:szCs w:val="28"/>
        </w:rPr>
        <w:t>Стратегические основы взаимодействия студенческих общественных объединений и администрации вуза носят партнёрский характер, строятся на основе сотрудничества и сотворчества.</w:t>
      </w:r>
    </w:p>
    <w:p w:rsidR="00A80E57" w:rsidRPr="00ED5EA9" w:rsidRDefault="00A80E57" w:rsidP="006012E0">
      <w:pPr>
        <w:ind w:firstLine="709"/>
        <w:jc w:val="both"/>
        <w:rPr>
          <w:rFonts w:eastAsia="Calibri"/>
          <w:sz w:val="28"/>
          <w:szCs w:val="28"/>
        </w:rPr>
      </w:pPr>
      <w:r w:rsidRPr="00ED5EA9">
        <w:rPr>
          <w:rFonts w:eastAsia="Calibri"/>
          <w:bCs/>
          <w:spacing w:val="-6"/>
          <w:sz w:val="28"/>
          <w:szCs w:val="28"/>
        </w:rPr>
        <w:t>Учет названных позиций позволил решить следующие стратегические задачи:</w:t>
      </w:r>
    </w:p>
    <w:p w:rsidR="00A80E57" w:rsidRPr="00ED5EA9" w:rsidRDefault="00A80E57" w:rsidP="006012E0">
      <w:pPr>
        <w:ind w:firstLine="720"/>
        <w:jc w:val="both"/>
        <w:rPr>
          <w:rFonts w:eastAsia="Calibri"/>
          <w:bCs/>
          <w:spacing w:val="-6"/>
          <w:sz w:val="28"/>
          <w:szCs w:val="28"/>
        </w:rPr>
      </w:pPr>
      <w:r w:rsidRPr="00ED5EA9">
        <w:rPr>
          <w:rFonts w:eastAsia="Calibri"/>
          <w:bCs/>
          <w:spacing w:val="-6"/>
          <w:sz w:val="28"/>
          <w:szCs w:val="28"/>
        </w:rPr>
        <w:t>- системное видение процесса воспитания и выделение целостного комплекса необходимых и достаточных факторов, обеспечивающих эффективность воспитательного воздействия;</w:t>
      </w:r>
    </w:p>
    <w:p w:rsidR="00A80E57" w:rsidRPr="00ED5EA9" w:rsidRDefault="00A80E57" w:rsidP="006012E0">
      <w:pPr>
        <w:ind w:firstLine="720"/>
        <w:jc w:val="both"/>
        <w:rPr>
          <w:rFonts w:eastAsia="Calibri"/>
          <w:sz w:val="28"/>
          <w:szCs w:val="28"/>
        </w:rPr>
      </w:pPr>
      <w:r w:rsidRPr="00ED5EA9">
        <w:rPr>
          <w:rFonts w:eastAsia="Calibri"/>
          <w:sz w:val="28"/>
          <w:szCs w:val="28"/>
        </w:rPr>
        <w:t>- разработка технологий адаптации студентов к рынку труда, мониторинг профессионального потенциала студентов и определение оптимальной траектории карьеры;</w:t>
      </w:r>
    </w:p>
    <w:p w:rsidR="00A80E57" w:rsidRPr="00ED5EA9" w:rsidRDefault="00A80E57" w:rsidP="006012E0">
      <w:pPr>
        <w:ind w:firstLine="720"/>
        <w:jc w:val="both"/>
        <w:rPr>
          <w:rFonts w:eastAsia="Calibri"/>
          <w:sz w:val="28"/>
          <w:szCs w:val="28"/>
        </w:rPr>
      </w:pPr>
      <w:r w:rsidRPr="00ED5EA9">
        <w:rPr>
          <w:rFonts w:eastAsia="Calibri"/>
          <w:sz w:val="28"/>
          <w:szCs w:val="28"/>
        </w:rPr>
        <w:t>- реализация компетентностного подхода в воспитательном процессе;</w:t>
      </w:r>
    </w:p>
    <w:p w:rsidR="00A80E57" w:rsidRPr="00ED5EA9" w:rsidRDefault="00A80E57" w:rsidP="006012E0">
      <w:pPr>
        <w:ind w:firstLine="720"/>
        <w:jc w:val="both"/>
        <w:rPr>
          <w:rFonts w:eastAsia="Calibri"/>
          <w:sz w:val="28"/>
          <w:szCs w:val="28"/>
        </w:rPr>
      </w:pPr>
      <w:r w:rsidRPr="00ED5EA9">
        <w:rPr>
          <w:rFonts w:eastAsia="Calibri"/>
          <w:sz w:val="28"/>
          <w:szCs w:val="28"/>
        </w:rPr>
        <w:t>- развитие системы воспитательной работы, обеспечивающей участие студентов в реализации стратегических задач университета;</w:t>
      </w:r>
    </w:p>
    <w:p w:rsidR="00A80E57" w:rsidRPr="00ED5EA9" w:rsidRDefault="00A80E57" w:rsidP="006012E0">
      <w:pPr>
        <w:ind w:firstLine="720"/>
        <w:jc w:val="both"/>
        <w:rPr>
          <w:rFonts w:eastAsia="Calibri"/>
          <w:sz w:val="28"/>
          <w:szCs w:val="28"/>
        </w:rPr>
      </w:pPr>
      <w:r w:rsidRPr="00ED5EA9">
        <w:rPr>
          <w:rFonts w:eastAsia="Calibri"/>
          <w:sz w:val="28"/>
          <w:szCs w:val="28"/>
        </w:rPr>
        <w:t>- стабильное развитие системы студенческого самоуправления, расширение спектра инновационных форм и средств деятельности студенческих общественных организаций;</w:t>
      </w:r>
    </w:p>
    <w:p w:rsidR="00A80E57" w:rsidRPr="00ED5EA9" w:rsidRDefault="00A80E57" w:rsidP="006012E0">
      <w:pPr>
        <w:ind w:firstLine="720"/>
        <w:jc w:val="both"/>
        <w:rPr>
          <w:rFonts w:eastAsia="Calibri"/>
          <w:sz w:val="28"/>
          <w:szCs w:val="28"/>
        </w:rPr>
      </w:pPr>
      <w:r w:rsidRPr="00ED5EA9">
        <w:rPr>
          <w:rFonts w:eastAsia="Calibri"/>
          <w:sz w:val="28"/>
          <w:szCs w:val="28"/>
        </w:rPr>
        <w:t>- полноценное раскрытие духовных устремлений и способностей  обучающихся,   формирование гражданской позиции, ответственности за траекторию личностного роста;</w:t>
      </w:r>
    </w:p>
    <w:p w:rsidR="00A80E57" w:rsidRPr="00ED5EA9" w:rsidRDefault="00A80E57" w:rsidP="006012E0">
      <w:pPr>
        <w:ind w:firstLine="720"/>
        <w:jc w:val="both"/>
        <w:rPr>
          <w:rFonts w:eastAsia="Calibri"/>
          <w:sz w:val="28"/>
          <w:szCs w:val="28"/>
        </w:rPr>
      </w:pPr>
      <w:r w:rsidRPr="00ED5EA9">
        <w:rPr>
          <w:rFonts w:eastAsia="Calibri"/>
          <w:sz w:val="28"/>
          <w:szCs w:val="28"/>
        </w:rPr>
        <w:t>- постоянный мониторинг динамики развития   воспитательной и внеучебной работы со студентами и эффективности управления    воспитательным процессом в университете.</w:t>
      </w:r>
    </w:p>
    <w:p w:rsidR="00A80E57" w:rsidRPr="00ED5EA9" w:rsidRDefault="00A80E57" w:rsidP="006012E0">
      <w:pPr>
        <w:ind w:right="-1"/>
        <w:jc w:val="both"/>
        <w:rPr>
          <w:rFonts w:eastAsia="Calibri"/>
          <w:sz w:val="28"/>
          <w:szCs w:val="28"/>
        </w:rPr>
      </w:pPr>
      <w:r>
        <w:rPr>
          <w:rFonts w:eastAsia="Calibri"/>
          <w:sz w:val="28"/>
          <w:szCs w:val="28"/>
        </w:rPr>
        <w:t xml:space="preserve">         </w:t>
      </w:r>
      <w:r w:rsidRPr="00ED5EA9">
        <w:rPr>
          <w:rFonts w:eastAsia="Calibri"/>
          <w:sz w:val="28"/>
          <w:szCs w:val="28"/>
        </w:rPr>
        <w:t xml:space="preserve">В университете </w:t>
      </w:r>
      <w:r>
        <w:rPr>
          <w:rFonts w:eastAsia="Calibri"/>
          <w:sz w:val="28"/>
          <w:szCs w:val="28"/>
        </w:rPr>
        <w:t xml:space="preserve">ежегодно </w:t>
      </w:r>
      <w:r w:rsidRPr="00ED5EA9">
        <w:rPr>
          <w:rFonts w:eastAsia="Calibri"/>
          <w:sz w:val="28"/>
          <w:szCs w:val="28"/>
        </w:rPr>
        <w:t>реализуется «сетевая» модель внеаудиторной работы, предполагающая создание сети внеучебных мероприятий, организуемых факультетами, кафедрами и другими структурными подразделениями (библиотека, музей и т.п.), среди которых определяющими становятся тщательно продуманные и подготовленные общеуниверситетские массовые мероприятия, реализуемые в рамках следующих направлений:</w:t>
      </w:r>
    </w:p>
    <w:p w:rsidR="00A80E57" w:rsidRPr="00ED5EA9" w:rsidRDefault="00A80E57" w:rsidP="006012E0">
      <w:pPr>
        <w:ind w:right="-1"/>
        <w:jc w:val="both"/>
        <w:rPr>
          <w:rFonts w:eastAsia="Calibri"/>
          <w:sz w:val="28"/>
          <w:szCs w:val="28"/>
        </w:rPr>
      </w:pPr>
      <w:r w:rsidRPr="00ED5EA9">
        <w:rPr>
          <w:rFonts w:eastAsia="Calibri"/>
          <w:sz w:val="28"/>
          <w:szCs w:val="28"/>
        </w:rPr>
        <w:t xml:space="preserve">  - </w:t>
      </w:r>
      <w:r w:rsidRPr="00ED5EA9">
        <w:rPr>
          <w:rFonts w:eastAsia="Calibri"/>
          <w:b/>
          <w:sz w:val="28"/>
          <w:szCs w:val="28"/>
        </w:rPr>
        <w:t>Профессиональная адаптация обучающихся и повышение их профессиональных компетенций.</w:t>
      </w:r>
    </w:p>
    <w:p w:rsidR="00A80E57" w:rsidRPr="00ED5EA9" w:rsidRDefault="00A80E57" w:rsidP="006012E0">
      <w:pPr>
        <w:ind w:firstLine="709"/>
        <w:jc w:val="both"/>
        <w:rPr>
          <w:rFonts w:eastAsia="Calibri"/>
          <w:sz w:val="28"/>
          <w:szCs w:val="28"/>
        </w:rPr>
      </w:pPr>
      <w:r w:rsidRPr="00ED5EA9">
        <w:rPr>
          <w:rFonts w:eastAsia="Calibri"/>
          <w:bCs/>
          <w:sz w:val="28"/>
          <w:szCs w:val="28"/>
        </w:rPr>
        <w:t xml:space="preserve">Воспитательная работа в этом направлении предполагает </w:t>
      </w:r>
      <w:r w:rsidRPr="00ED5EA9">
        <w:rPr>
          <w:rFonts w:eastAsia="Calibri"/>
          <w:b/>
          <w:bCs/>
          <w:sz w:val="28"/>
          <w:szCs w:val="28"/>
        </w:rPr>
        <w:t xml:space="preserve"> </w:t>
      </w:r>
      <w:r w:rsidRPr="00ED5EA9">
        <w:rPr>
          <w:rFonts w:eastAsia="Calibri"/>
          <w:bCs/>
          <w:sz w:val="28"/>
          <w:szCs w:val="28"/>
        </w:rPr>
        <w:t>р</w:t>
      </w:r>
      <w:r w:rsidRPr="00ED5EA9">
        <w:rPr>
          <w:rFonts w:eastAsia="Calibri"/>
          <w:sz w:val="28"/>
          <w:szCs w:val="28"/>
        </w:rPr>
        <w:t>азвитие и совершенствование системы механизмов  адаптации и  интеграции студентов в профессиональные сообщества, повышение их профессиональных компетенций.</w:t>
      </w:r>
    </w:p>
    <w:p w:rsidR="00A80E57" w:rsidRPr="00ED5EA9" w:rsidRDefault="00A80E57" w:rsidP="006012E0">
      <w:pPr>
        <w:ind w:firstLine="709"/>
        <w:jc w:val="both"/>
        <w:rPr>
          <w:rFonts w:eastAsia="Calibri"/>
          <w:sz w:val="28"/>
          <w:szCs w:val="28"/>
        </w:rPr>
      </w:pPr>
      <w:r w:rsidRPr="00ED5EA9">
        <w:rPr>
          <w:rFonts w:eastAsia="Calibri"/>
          <w:sz w:val="28"/>
          <w:szCs w:val="28"/>
        </w:rPr>
        <w:t xml:space="preserve">Работа в данном направлении реализовывалась через подразделения университета, осуществляющие наряду с образовательной, научной и инновационными функциями  управление профессиональной адаптацией и профессиональной социализацией студентов. Это малые инновационные предприятия, Центр трансфера технологий БГУ, Центр коллективного </w:t>
      </w:r>
      <w:r w:rsidRPr="00ED5EA9">
        <w:rPr>
          <w:rFonts w:eastAsia="Calibri"/>
          <w:sz w:val="28"/>
          <w:szCs w:val="28"/>
        </w:rPr>
        <w:lastRenderedPageBreak/>
        <w:t>пользования научным оборудованием БГУ, научно-образовательные центры, учебно-научные лаборатории университета, научно-исследовательские лаборатории, профильные студенческие отряды, а так же факультеты и кафедры университета.  Наряду с подразделениями университета в систему процесса управления профессиональной адаптацией и профессиональной социализацией студентов были вовлечены внешние организации и бизнес</w:t>
      </w:r>
      <w:r>
        <w:rPr>
          <w:rFonts w:eastAsia="Calibri"/>
          <w:sz w:val="28"/>
          <w:szCs w:val="28"/>
        </w:rPr>
        <w:t>-</w:t>
      </w:r>
      <w:r w:rsidRPr="00ED5EA9">
        <w:rPr>
          <w:rFonts w:eastAsia="Calibri"/>
          <w:sz w:val="28"/>
          <w:szCs w:val="28"/>
        </w:rPr>
        <w:t xml:space="preserve">структуры. </w:t>
      </w:r>
    </w:p>
    <w:p w:rsidR="00A80E57" w:rsidRPr="00553D3A" w:rsidRDefault="00A80E57" w:rsidP="006012E0">
      <w:pPr>
        <w:widowControl w:val="0"/>
        <w:overflowPunct w:val="0"/>
        <w:adjustRightInd w:val="0"/>
        <w:ind w:firstLine="720"/>
        <w:jc w:val="both"/>
        <w:rPr>
          <w:rFonts w:eastAsia="Calibri"/>
          <w:bCs/>
          <w:sz w:val="28"/>
          <w:szCs w:val="28"/>
        </w:rPr>
      </w:pPr>
      <w:r w:rsidRPr="00553D3A">
        <w:rPr>
          <w:rFonts w:eastAsia="Calibri"/>
          <w:sz w:val="28"/>
          <w:szCs w:val="28"/>
        </w:rPr>
        <w:t xml:space="preserve">Результативность данного направления обеспечивалась следующими механизмами  </w:t>
      </w:r>
      <w:r w:rsidRPr="00553D3A">
        <w:rPr>
          <w:rFonts w:eastAsia="Calibri"/>
          <w:b/>
          <w:bCs/>
          <w:sz w:val="28"/>
          <w:szCs w:val="28"/>
        </w:rPr>
        <w:t xml:space="preserve"> </w:t>
      </w:r>
      <w:r w:rsidRPr="00553D3A">
        <w:rPr>
          <w:rFonts w:eastAsia="Calibri"/>
          <w:bCs/>
          <w:sz w:val="28"/>
          <w:szCs w:val="28"/>
        </w:rPr>
        <w:t>вовлечения и мотивирования студенческой молодежи в профессиональные сообщества:</w:t>
      </w:r>
    </w:p>
    <w:p w:rsidR="00A80E57" w:rsidRPr="00553D3A" w:rsidRDefault="00A80E57" w:rsidP="006012E0">
      <w:pPr>
        <w:widowControl w:val="0"/>
        <w:shd w:val="solid" w:color="FFFFFF" w:fill="FFFFFF"/>
        <w:tabs>
          <w:tab w:val="left" w:pos="720"/>
        </w:tabs>
        <w:overflowPunct w:val="0"/>
        <w:adjustRightInd w:val="0"/>
        <w:jc w:val="both"/>
        <w:rPr>
          <w:rFonts w:eastAsia="Calibri"/>
          <w:sz w:val="28"/>
          <w:szCs w:val="28"/>
        </w:rPr>
      </w:pPr>
      <w:r w:rsidRPr="00553D3A">
        <w:rPr>
          <w:rFonts w:eastAsia="Calibri"/>
          <w:sz w:val="28"/>
          <w:szCs w:val="28"/>
        </w:rPr>
        <w:t xml:space="preserve">- мотивирование через мероприятия и конкурсы; </w:t>
      </w:r>
    </w:p>
    <w:p w:rsidR="00A80E57" w:rsidRPr="00553D3A" w:rsidRDefault="00A80E57" w:rsidP="006012E0">
      <w:pPr>
        <w:widowControl w:val="0"/>
        <w:shd w:val="solid" w:color="FFFFFF" w:fill="FFFFFF"/>
        <w:tabs>
          <w:tab w:val="left" w:pos="720"/>
        </w:tabs>
        <w:overflowPunct w:val="0"/>
        <w:adjustRightInd w:val="0"/>
        <w:jc w:val="both"/>
        <w:rPr>
          <w:rFonts w:eastAsia="Calibri"/>
          <w:sz w:val="28"/>
          <w:szCs w:val="28"/>
        </w:rPr>
      </w:pPr>
      <w:r w:rsidRPr="00553D3A">
        <w:rPr>
          <w:rFonts w:eastAsia="Calibri"/>
          <w:sz w:val="28"/>
          <w:szCs w:val="28"/>
        </w:rPr>
        <w:t>- мотивирование через участие в научно-исследовательских и инновационной деятельности как на платной, так и на безвозмездной основе;</w:t>
      </w:r>
    </w:p>
    <w:p w:rsidR="00A80E57" w:rsidRPr="00553D3A" w:rsidRDefault="00A80E57" w:rsidP="006012E0">
      <w:pPr>
        <w:widowControl w:val="0"/>
        <w:shd w:val="solid" w:color="FFFFFF" w:fill="FFFFFF"/>
        <w:tabs>
          <w:tab w:val="left" w:pos="720"/>
        </w:tabs>
        <w:overflowPunct w:val="0"/>
        <w:adjustRightInd w:val="0"/>
        <w:jc w:val="both"/>
        <w:rPr>
          <w:rFonts w:eastAsia="Calibri"/>
          <w:sz w:val="28"/>
          <w:szCs w:val="28"/>
        </w:rPr>
      </w:pPr>
      <w:r w:rsidRPr="00553D3A">
        <w:rPr>
          <w:rFonts w:eastAsia="Calibri"/>
          <w:sz w:val="28"/>
          <w:szCs w:val="28"/>
        </w:rPr>
        <w:t>- участие в работе научно-инновационных подразделений университета;</w:t>
      </w:r>
    </w:p>
    <w:p w:rsidR="00A80E57" w:rsidRPr="00553D3A" w:rsidRDefault="00A80E57" w:rsidP="006012E0">
      <w:pPr>
        <w:widowControl w:val="0"/>
        <w:shd w:val="solid" w:color="FFFFFF" w:fill="FFFFFF"/>
        <w:tabs>
          <w:tab w:val="left" w:pos="720"/>
        </w:tabs>
        <w:overflowPunct w:val="0"/>
        <w:adjustRightInd w:val="0"/>
        <w:jc w:val="both"/>
        <w:rPr>
          <w:rFonts w:eastAsia="Calibri"/>
          <w:sz w:val="28"/>
          <w:szCs w:val="28"/>
        </w:rPr>
      </w:pPr>
      <w:r w:rsidRPr="00553D3A">
        <w:rPr>
          <w:rFonts w:eastAsia="Calibri"/>
          <w:sz w:val="28"/>
          <w:szCs w:val="28"/>
        </w:rPr>
        <w:t>- предоставление возможности участия студентов в различных значимых мероприятиях (всероссийские, международные конференции, выставки, мастер классы, круглые столы, научные экспедиции);</w:t>
      </w:r>
    </w:p>
    <w:p w:rsidR="00A80E57" w:rsidRPr="00553D3A" w:rsidRDefault="00A80E57" w:rsidP="006012E0">
      <w:pPr>
        <w:widowControl w:val="0"/>
        <w:shd w:val="solid" w:color="FFFFFF" w:fill="FFFFFF"/>
        <w:tabs>
          <w:tab w:val="left" w:pos="720"/>
        </w:tabs>
        <w:overflowPunct w:val="0"/>
        <w:adjustRightInd w:val="0"/>
        <w:jc w:val="both"/>
        <w:rPr>
          <w:rFonts w:eastAsia="Calibri"/>
          <w:sz w:val="28"/>
          <w:szCs w:val="28"/>
        </w:rPr>
      </w:pPr>
      <w:r w:rsidRPr="00553D3A">
        <w:rPr>
          <w:rFonts w:eastAsia="Calibri"/>
          <w:sz w:val="28"/>
          <w:szCs w:val="28"/>
        </w:rPr>
        <w:t xml:space="preserve">- участие   в международных научно-инновационных проектах; </w:t>
      </w:r>
    </w:p>
    <w:p w:rsidR="00A80E57" w:rsidRPr="00553D3A" w:rsidRDefault="00A80E57" w:rsidP="006012E0">
      <w:pPr>
        <w:widowControl w:val="0"/>
        <w:shd w:val="solid" w:color="FFFFFF" w:fill="FFFFFF"/>
        <w:tabs>
          <w:tab w:val="left" w:pos="720"/>
        </w:tabs>
        <w:overflowPunct w:val="0"/>
        <w:adjustRightInd w:val="0"/>
        <w:jc w:val="both"/>
        <w:rPr>
          <w:rFonts w:eastAsia="Calibri"/>
          <w:sz w:val="28"/>
          <w:szCs w:val="28"/>
        </w:rPr>
      </w:pPr>
      <w:r w:rsidRPr="00553D3A">
        <w:rPr>
          <w:rFonts w:eastAsia="Calibri"/>
          <w:sz w:val="28"/>
          <w:szCs w:val="28"/>
        </w:rPr>
        <w:t xml:space="preserve"> - создание системы подготовки организаторов и координаторов студенческих объединений;</w:t>
      </w:r>
    </w:p>
    <w:p w:rsidR="00A80E57" w:rsidRPr="00553D3A" w:rsidRDefault="00A80E57" w:rsidP="006012E0">
      <w:pPr>
        <w:widowControl w:val="0"/>
        <w:shd w:val="solid" w:color="FFFFFF" w:fill="FFFFFF"/>
        <w:tabs>
          <w:tab w:val="left" w:pos="720"/>
        </w:tabs>
        <w:overflowPunct w:val="0"/>
        <w:adjustRightInd w:val="0"/>
        <w:jc w:val="both"/>
        <w:rPr>
          <w:rFonts w:eastAsia="Calibri"/>
          <w:sz w:val="28"/>
          <w:szCs w:val="28"/>
        </w:rPr>
      </w:pPr>
      <w:r w:rsidRPr="00553D3A">
        <w:rPr>
          <w:rFonts w:eastAsia="Calibri"/>
          <w:sz w:val="28"/>
          <w:szCs w:val="28"/>
        </w:rPr>
        <w:t>- активное привлечение медиа-ресурсов для распространения информации в области деятельности студенческих объединений и роли студенчества в управлении образовательной, научной и инновационной деятельностью вуза;</w:t>
      </w:r>
    </w:p>
    <w:p w:rsidR="00A80E57" w:rsidRPr="00553D3A" w:rsidRDefault="00A80E57" w:rsidP="006012E0">
      <w:pPr>
        <w:widowControl w:val="0"/>
        <w:shd w:val="solid" w:color="FFFFFF" w:fill="FFFFFF"/>
        <w:tabs>
          <w:tab w:val="left" w:pos="720"/>
        </w:tabs>
        <w:overflowPunct w:val="0"/>
        <w:adjustRightInd w:val="0"/>
        <w:jc w:val="both"/>
        <w:rPr>
          <w:rFonts w:eastAsia="Calibri"/>
          <w:sz w:val="28"/>
          <w:szCs w:val="28"/>
        </w:rPr>
      </w:pPr>
      <w:r w:rsidRPr="00553D3A">
        <w:rPr>
          <w:rFonts w:eastAsia="Calibri"/>
          <w:sz w:val="28"/>
          <w:szCs w:val="28"/>
        </w:rPr>
        <w:t>- развитие системы прохождения производственных практик студентов на базе коммерческих организаций, государственных/муниципальных учреждений и НКО.</w:t>
      </w:r>
    </w:p>
    <w:p w:rsidR="00A80E57" w:rsidRDefault="00A80E57" w:rsidP="006012E0">
      <w:pPr>
        <w:ind w:firstLine="709"/>
        <w:jc w:val="both"/>
        <w:rPr>
          <w:color w:val="000000"/>
          <w:sz w:val="28"/>
          <w:szCs w:val="28"/>
        </w:rPr>
      </w:pPr>
      <w:r w:rsidRPr="00553D3A">
        <w:rPr>
          <w:color w:val="000000"/>
          <w:sz w:val="28"/>
          <w:szCs w:val="28"/>
        </w:rPr>
        <w:t xml:space="preserve"> В частности, Дизайн-студия «Эдельвейс» представила инновационные разработки в области дизайна одежды на 6 мероприятиях, среди которых Международный фестиваль «Fashion Marine Fest 2014» (Греция), Международный конкурс дизайнеров одежды «Ассамблея моды» (Москва), Международный Фестиваль «ЭтноМо</w:t>
      </w:r>
      <w:r>
        <w:rPr>
          <w:color w:val="000000"/>
          <w:sz w:val="28"/>
          <w:szCs w:val="28"/>
        </w:rPr>
        <w:t>да-IBEFF 2014» (Санкт-Петрбург)</w:t>
      </w:r>
      <w:r w:rsidRPr="00553D3A">
        <w:rPr>
          <w:color w:val="000000"/>
          <w:sz w:val="28"/>
          <w:szCs w:val="28"/>
        </w:rPr>
        <w:t xml:space="preserve"> и др. Получено 9 дипломов за 1-3 места. </w:t>
      </w:r>
    </w:p>
    <w:p w:rsidR="00A80E57" w:rsidRPr="00553D3A" w:rsidRDefault="00A80E57" w:rsidP="006012E0">
      <w:pPr>
        <w:ind w:firstLine="709"/>
        <w:jc w:val="both"/>
        <w:rPr>
          <w:color w:val="000000"/>
          <w:sz w:val="28"/>
          <w:szCs w:val="28"/>
        </w:rPr>
      </w:pPr>
      <w:r w:rsidRPr="00553D3A">
        <w:rPr>
          <w:color w:val="000000"/>
          <w:sz w:val="28"/>
          <w:szCs w:val="28"/>
        </w:rPr>
        <w:t xml:space="preserve">Банк инновационных проектов университета пополнился 5 инновационными проектами, которые были представлены на III Среднерусском экономическом форуме (г. Курск), на молодежной IT-школе Центрального федерального округа (Федеральный Зворыкинский проект) (г. Ярославль), в смене «Предпринимательство» лагеря «Селигер-2014г.», на Молодежном Медиафоруме ЦФО (г. Воронеж). </w:t>
      </w:r>
    </w:p>
    <w:p w:rsidR="00A80E57" w:rsidRDefault="00A80E57" w:rsidP="006012E0">
      <w:pPr>
        <w:ind w:firstLine="709"/>
        <w:jc w:val="both"/>
        <w:rPr>
          <w:color w:val="000000"/>
          <w:sz w:val="28"/>
          <w:szCs w:val="28"/>
        </w:rPr>
      </w:pPr>
      <w:r w:rsidRPr="00553D3A">
        <w:rPr>
          <w:color w:val="000000"/>
          <w:sz w:val="28"/>
          <w:szCs w:val="28"/>
        </w:rPr>
        <w:t xml:space="preserve">20 июня 2014 года в рамках III Среднерусского экономического форума состоялась </w:t>
      </w:r>
      <w:r>
        <w:rPr>
          <w:color w:val="000000"/>
          <w:sz w:val="28"/>
          <w:szCs w:val="28"/>
        </w:rPr>
        <w:t>В</w:t>
      </w:r>
      <w:r w:rsidRPr="00553D3A">
        <w:rPr>
          <w:color w:val="000000"/>
          <w:sz w:val="28"/>
          <w:szCs w:val="28"/>
        </w:rPr>
        <w:t xml:space="preserve">ыставка-презентация инновационных проектов молодых ученых и специалистов, в которой приняли участие представители университета. </w:t>
      </w:r>
    </w:p>
    <w:p w:rsidR="00A80E57" w:rsidRDefault="00A80E57" w:rsidP="006012E0">
      <w:pPr>
        <w:ind w:firstLine="709"/>
        <w:jc w:val="both"/>
        <w:rPr>
          <w:color w:val="000000"/>
          <w:sz w:val="28"/>
          <w:szCs w:val="28"/>
        </w:rPr>
      </w:pPr>
      <w:r w:rsidRPr="00553D3A">
        <w:rPr>
          <w:color w:val="000000"/>
          <w:sz w:val="28"/>
          <w:szCs w:val="28"/>
        </w:rPr>
        <w:t xml:space="preserve">С января по август 2014 года в рамках проведения традиционных Дней карьеры </w:t>
      </w:r>
      <w:r>
        <w:rPr>
          <w:color w:val="000000"/>
          <w:sz w:val="28"/>
          <w:szCs w:val="28"/>
        </w:rPr>
        <w:t>«</w:t>
      </w:r>
      <w:r w:rsidRPr="00553D3A">
        <w:rPr>
          <w:color w:val="000000"/>
          <w:sz w:val="28"/>
          <w:szCs w:val="28"/>
        </w:rPr>
        <w:t>Шанс молодым</w:t>
      </w:r>
      <w:r>
        <w:rPr>
          <w:color w:val="000000"/>
          <w:sz w:val="28"/>
          <w:szCs w:val="28"/>
        </w:rPr>
        <w:t>»</w:t>
      </w:r>
      <w:r w:rsidRPr="00553D3A">
        <w:rPr>
          <w:color w:val="000000"/>
          <w:sz w:val="28"/>
          <w:szCs w:val="28"/>
        </w:rPr>
        <w:t xml:space="preserve"> прошли ярмарки вакансий, со студентами старших курсов и выпускниками университета были проведены встречи с широким </w:t>
      </w:r>
      <w:r w:rsidRPr="00553D3A">
        <w:rPr>
          <w:color w:val="000000"/>
          <w:sz w:val="28"/>
          <w:szCs w:val="28"/>
        </w:rPr>
        <w:lastRenderedPageBreak/>
        <w:t xml:space="preserve">кругом работодателей для оперативного решения вопросов трудоустройства; проведено консультирование по вопросам занятости, организационно-правовым вопросам, вопросам профессиональной ориентации и переобучения, психологические консультации по технологии поиска работы, самопрезентации на рынке труда, профориентационное тестирование; работодателям была оказана помощь в перспективном решении вопроса подготовки (обучения и переобучения) кадров для своего предприятия (организации).  </w:t>
      </w:r>
    </w:p>
    <w:p w:rsidR="00A80E57" w:rsidRDefault="00A80E57" w:rsidP="006012E0">
      <w:pPr>
        <w:ind w:firstLine="709"/>
        <w:jc w:val="both"/>
        <w:rPr>
          <w:color w:val="000000"/>
          <w:sz w:val="28"/>
          <w:szCs w:val="28"/>
        </w:rPr>
      </w:pPr>
      <w:r w:rsidRPr="00553D3A">
        <w:rPr>
          <w:color w:val="000000"/>
          <w:sz w:val="28"/>
          <w:szCs w:val="28"/>
        </w:rPr>
        <w:t xml:space="preserve"> 23 августа 2014 года бизнес-проекты молодых ученых в области технических наук были представлены на Свенской ярмарке в рамках III Славянского экономического форума.</w:t>
      </w:r>
    </w:p>
    <w:p w:rsidR="00A80E57" w:rsidRDefault="00A80E57" w:rsidP="006012E0">
      <w:pPr>
        <w:ind w:firstLine="709"/>
        <w:jc w:val="both"/>
        <w:rPr>
          <w:color w:val="000000"/>
          <w:sz w:val="28"/>
          <w:szCs w:val="28"/>
        </w:rPr>
      </w:pPr>
      <w:r w:rsidRPr="00553D3A">
        <w:rPr>
          <w:color w:val="000000"/>
          <w:sz w:val="28"/>
          <w:szCs w:val="28"/>
        </w:rPr>
        <w:t>В рамках мероприятия «Инкубатор инноваторов» ООО «РегионБизнесКонсалтинг» проведены мастер-классы и тренинги по бизнес - планированию, маркетингу, юридической, бухгалтерской поддержке инновационного предпринимательства, были подготовлены инновационные проекты для реализации на базе студенческого бизнес – инкубатора, для участия в конкурсе У.М.Н.И.К. и др.</w:t>
      </w:r>
    </w:p>
    <w:p w:rsidR="00A80E57" w:rsidRDefault="00A80E57" w:rsidP="006012E0">
      <w:pPr>
        <w:ind w:firstLine="709"/>
        <w:jc w:val="both"/>
        <w:rPr>
          <w:color w:val="000000"/>
          <w:sz w:val="28"/>
          <w:szCs w:val="28"/>
        </w:rPr>
      </w:pPr>
      <w:r w:rsidRPr="00553D3A">
        <w:rPr>
          <w:color w:val="000000"/>
          <w:sz w:val="28"/>
          <w:szCs w:val="28"/>
        </w:rPr>
        <w:t>Социальный проект студентки филологического факультета А. Капанжи «Ценности жизни – путь к успеху» был включён в единый информационный банк студенческих программ и проектов.</w:t>
      </w:r>
    </w:p>
    <w:p w:rsidR="00A80E57" w:rsidRDefault="00A80E57" w:rsidP="006012E0">
      <w:pPr>
        <w:ind w:firstLine="709"/>
        <w:jc w:val="both"/>
        <w:rPr>
          <w:color w:val="000000"/>
          <w:sz w:val="28"/>
          <w:szCs w:val="28"/>
        </w:rPr>
      </w:pPr>
      <w:r w:rsidRPr="00553D3A">
        <w:rPr>
          <w:color w:val="000000"/>
          <w:sz w:val="28"/>
          <w:szCs w:val="28"/>
        </w:rPr>
        <w:t>С 20 по 30 мая 2014 г.</w:t>
      </w:r>
      <w:r>
        <w:rPr>
          <w:color w:val="000000"/>
          <w:sz w:val="28"/>
          <w:szCs w:val="28"/>
        </w:rPr>
        <w:t xml:space="preserve"> </w:t>
      </w:r>
      <w:r w:rsidRPr="00553D3A">
        <w:rPr>
          <w:color w:val="000000"/>
          <w:sz w:val="28"/>
          <w:szCs w:val="28"/>
        </w:rPr>
        <w:t>на базе БГУ прошел VIII Межвузовский студенческий Интернет-фестиваль «Поколение.RU в Брянске». Интернет-фестиваль объединил в команды студентов, представляющих БГУ, Московский университет экономики, статистики и информатики, а также другие вузы Брянской области. Основной темой Интернет-фестиваля 2014 года стала информационная культура как условие повышения личностного и профессионального успеха студенческой молодежи. В рамках интернет-фестиваля прошли онлайн-консультирования, научные форумы, онлайн-конференции, виртуальные мастер-классы, круглые столы, конкурс проектов и концепций.</w:t>
      </w:r>
    </w:p>
    <w:p w:rsidR="00A80E57" w:rsidRPr="00553D3A" w:rsidRDefault="00A80E57" w:rsidP="006012E0">
      <w:pPr>
        <w:ind w:firstLine="709"/>
        <w:jc w:val="both"/>
        <w:rPr>
          <w:color w:val="000000"/>
          <w:sz w:val="28"/>
          <w:szCs w:val="28"/>
        </w:rPr>
      </w:pPr>
      <w:r w:rsidRPr="00F623BA">
        <w:rPr>
          <w:color w:val="000000"/>
          <w:sz w:val="28"/>
          <w:szCs w:val="28"/>
        </w:rPr>
        <w:t xml:space="preserve">С 13 по 17 апреля в Брянском государственном университете состоялся «Молодежный форум «PR-стиль», целью которого стало обеспечение взаимодействия и обмена информацией между молодыми специалистами и компаниями-работодателями. Для участия в Молодежном форуме «PR-стиль» было привлечено более 80 предприятий-партнеров из числа городских, областных, федеральных организаций. Форум ежегодно помогает студентам-участникам сделать правильный выбор достойной работы, а компаниям – отбор профессиональных сотрудников. В программу форума в 2014 году вошли: мастер-классы, деловые игры, тренинги и тестирование, интерактивные игры, викторины, олимпиада, творческие конкурсы. </w:t>
      </w:r>
    </w:p>
    <w:p w:rsidR="00A80E57" w:rsidRDefault="00A80E57" w:rsidP="006012E0">
      <w:pPr>
        <w:ind w:firstLine="709"/>
        <w:jc w:val="both"/>
        <w:rPr>
          <w:rFonts w:eastAsia="Calibri"/>
          <w:sz w:val="28"/>
          <w:szCs w:val="28"/>
        </w:rPr>
      </w:pPr>
      <w:r w:rsidRPr="00553D3A">
        <w:rPr>
          <w:rFonts w:eastAsia="Calibri"/>
          <w:sz w:val="28"/>
          <w:szCs w:val="28"/>
        </w:rPr>
        <w:t>Работа в рамках данного направления обеспечила создание условий для привлечения студентов к научно-исследовательской,  инновационной и внедренческой деятельности, что  способствовало  профессиональной адаптации, развитию профессиональных компетенций, творческой самореализации и самовыражению личности.</w:t>
      </w:r>
    </w:p>
    <w:p w:rsidR="00A80E57" w:rsidRPr="00553D3A" w:rsidRDefault="00A80E57" w:rsidP="006012E0">
      <w:pPr>
        <w:ind w:firstLine="709"/>
        <w:jc w:val="both"/>
        <w:rPr>
          <w:rFonts w:eastAsia="Calibri"/>
          <w:sz w:val="28"/>
          <w:szCs w:val="28"/>
        </w:rPr>
      </w:pPr>
    </w:p>
    <w:p w:rsidR="00A80E57" w:rsidRPr="00ED5EA9" w:rsidRDefault="00A80E57" w:rsidP="006012E0">
      <w:pPr>
        <w:ind w:firstLine="709"/>
        <w:jc w:val="both"/>
        <w:rPr>
          <w:rFonts w:eastAsia="Calibri"/>
          <w:sz w:val="28"/>
          <w:szCs w:val="28"/>
        </w:rPr>
      </w:pPr>
      <w:r w:rsidRPr="00ED5EA9">
        <w:rPr>
          <w:rFonts w:eastAsia="Calibri"/>
          <w:sz w:val="28"/>
          <w:szCs w:val="28"/>
        </w:rPr>
        <w:t xml:space="preserve">- </w:t>
      </w:r>
      <w:r w:rsidRPr="00ED5EA9">
        <w:rPr>
          <w:rFonts w:eastAsia="Calibri"/>
          <w:b/>
          <w:sz w:val="28"/>
          <w:szCs w:val="28"/>
        </w:rPr>
        <w:t>Социокультурное развитие обучающихся и их интеграция в гражданское общество.</w:t>
      </w:r>
    </w:p>
    <w:p w:rsidR="00A80E57" w:rsidRDefault="00A80E57" w:rsidP="006012E0">
      <w:pPr>
        <w:ind w:firstLine="709"/>
        <w:jc w:val="both"/>
        <w:rPr>
          <w:rFonts w:eastAsia="Calibri"/>
          <w:sz w:val="28"/>
          <w:szCs w:val="28"/>
        </w:rPr>
      </w:pPr>
      <w:r w:rsidRPr="00ED5EA9">
        <w:rPr>
          <w:rFonts w:eastAsia="Calibri"/>
          <w:sz w:val="28"/>
          <w:szCs w:val="28"/>
        </w:rPr>
        <w:t>Данное направление деятельности   реализовывалось в 201</w:t>
      </w:r>
      <w:r>
        <w:rPr>
          <w:rFonts w:eastAsia="Calibri"/>
          <w:sz w:val="28"/>
          <w:szCs w:val="28"/>
        </w:rPr>
        <w:t>4</w:t>
      </w:r>
      <w:r w:rsidRPr="00ED5EA9">
        <w:rPr>
          <w:rFonts w:eastAsia="Calibri"/>
          <w:sz w:val="28"/>
          <w:szCs w:val="28"/>
        </w:rPr>
        <w:t xml:space="preserve"> году   в модели   </w:t>
      </w:r>
      <w:r>
        <w:rPr>
          <w:rFonts w:eastAsia="Calibri"/>
          <w:sz w:val="28"/>
          <w:szCs w:val="28"/>
        </w:rPr>
        <w:t>деятельности студенческих отрядов.</w:t>
      </w:r>
    </w:p>
    <w:p w:rsidR="00A80E57" w:rsidRDefault="00A80E57" w:rsidP="006012E0">
      <w:pPr>
        <w:ind w:firstLine="709"/>
        <w:jc w:val="both"/>
        <w:rPr>
          <w:color w:val="000000"/>
          <w:sz w:val="28"/>
          <w:szCs w:val="28"/>
        </w:rPr>
      </w:pPr>
      <w:r w:rsidRPr="007B5237">
        <w:rPr>
          <w:color w:val="000000"/>
          <w:sz w:val="28"/>
          <w:szCs w:val="28"/>
        </w:rPr>
        <w:t xml:space="preserve">Более 200 студентов педагогических и классических специальностей Брянского государственного университета смогли принять участие в работе "Школы вожатского мастерства" за отчетный период. Целью школы стали развитие профессионально-педагогических и лидерских качеств студентов, формирование позитивной гражданской позиции и социальной активности, организация психолого-педагогического сопровождения и поддержки детей и подростков. За отчетный период реализованы следующие технологические этапы организации Школы: </w:t>
      </w:r>
    </w:p>
    <w:p w:rsidR="00A80E57" w:rsidRDefault="00A80E57" w:rsidP="006012E0">
      <w:pPr>
        <w:ind w:firstLine="709"/>
        <w:jc w:val="both"/>
        <w:rPr>
          <w:color w:val="000000"/>
          <w:sz w:val="28"/>
          <w:szCs w:val="28"/>
        </w:rPr>
      </w:pPr>
      <w:r w:rsidRPr="007B5237">
        <w:rPr>
          <w:color w:val="000000"/>
          <w:sz w:val="28"/>
          <w:szCs w:val="28"/>
        </w:rPr>
        <w:t xml:space="preserve">- проведение мастер-классов вожатского мастерства для членов педагогического отряда; </w:t>
      </w:r>
    </w:p>
    <w:p w:rsidR="00A80E57" w:rsidRDefault="00A80E57" w:rsidP="006012E0">
      <w:pPr>
        <w:ind w:firstLine="709"/>
        <w:jc w:val="both"/>
        <w:rPr>
          <w:color w:val="000000"/>
          <w:sz w:val="28"/>
          <w:szCs w:val="28"/>
        </w:rPr>
      </w:pPr>
      <w:r w:rsidRPr="007B5237">
        <w:rPr>
          <w:color w:val="000000"/>
          <w:sz w:val="28"/>
          <w:szCs w:val="28"/>
        </w:rPr>
        <w:t xml:space="preserve">- разработка методических рекомендаций по организации работы в условиях детского оздоровительного лагеря; </w:t>
      </w:r>
    </w:p>
    <w:p w:rsidR="00A80E57" w:rsidRDefault="00A80E57" w:rsidP="006012E0">
      <w:pPr>
        <w:ind w:firstLine="709"/>
        <w:jc w:val="both"/>
        <w:rPr>
          <w:color w:val="000000"/>
          <w:sz w:val="28"/>
          <w:szCs w:val="28"/>
        </w:rPr>
      </w:pPr>
      <w:r w:rsidRPr="007B5237">
        <w:rPr>
          <w:color w:val="000000"/>
          <w:sz w:val="28"/>
          <w:szCs w:val="28"/>
        </w:rPr>
        <w:t xml:space="preserve">- проведение инструктивно-методических сборов членами педагогического отряда по подготовке студентов к работе в детских оздоровительных лагерях; </w:t>
      </w:r>
    </w:p>
    <w:p w:rsidR="00A80E57" w:rsidRDefault="00A80E57" w:rsidP="006012E0">
      <w:pPr>
        <w:ind w:firstLine="709"/>
        <w:jc w:val="both"/>
        <w:rPr>
          <w:color w:val="000000"/>
          <w:sz w:val="28"/>
          <w:szCs w:val="28"/>
        </w:rPr>
      </w:pPr>
      <w:r w:rsidRPr="007B5237">
        <w:rPr>
          <w:color w:val="000000"/>
          <w:sz w:val="28"/>
          <w:szCs w:val="28"/>
        </w:rPr>
        <w:t xml:space="preserve">- организация производственной практики и вторичной занятости студентов в летних оздоровительных лагерях. </w:t>
      </w:r>
    </w:p>
    <w:p w:rsidR="00A80E57" w:rsidRPr="007B5237" w:rsidRDefault="00A80E57" w:rsidP="006012E0">
      <w:pPr>
        <w:ind w:firstLine="709"/>
        <w:jc w:val="both"/>
        <w:rPr>
          <w:rFonts w:eastAsia="Calibri"/>
          <w:sz w:val="28"/>
          <w:szCs w:val="28"/>
        </w:rPr>
      </w:pPr>
      <w:r w:rsidRPr="007B5237">
        <w:rPr>
          <w:color w:val="000000"/>
          <w:sz w:val="28"/>
          <w:szCs w:val="28"/>
        </w:rPr>
        <w:t>Одним из самых значимых результатов мероприятия стало формирование педагогического отряда «Деснянка»,</w:t>
      </w:r>
      <w:r>
        <w:rPr>
          <w:color w:val="000000"/>
          <w:sz w:val="28"/>
          <w:szCs w:val="28"/>
        </w:rPr>
        <w:t xml:space="preserve"> </w:t>
      </w:r>
      <w:r w:rsidRPr="007B5237">
        <w:rPr>
          <w:color w:val="000000"/>
          <w:sz w:val="28"/>
          <w:szCs w:val="28"/>
        </w:rPr>
        <w:t>который с 20 мая 2014 года отправился в Международный детский центр «Артек» для работы вожатыми.</w:t>
      </w:r>
    </w:p>
    <w:p w:rsidR="00A80E57" w:rsidRPr="00ED5EA9" w:rsidRDefault="00A80E57" w:rsidP="006012E0">
      <w:pPr>
        <w:ind w:firstLine="709"/>
        <w:jc w:val="both"/>
        <w:rPr>
          <w:rFonts w:eastAsia="Calibri"/>
          <w:sz w:val="28"/>
          <w:szCs w:val="28"/>
        </w:rPr>
      </w:pPr>
      <w:r w:rsidRPr="00ED5EA9">
        <w:rPr>
          <w:rFonts w:eastAsia="Calibri"/>
          <w:sz w:val="28"/>
          <w:szCs w:val="28"/>
        </w:rPr>
        <w:t xml:space="preserve"> В рамках данн</w:t>
      </w:r>
      <w:r>
        <w:rPr>
          <w:rFonts w:eastAsia="Calibri"/>
          <w:sz w:val="28"/>
          <w:szCs w:val="28"/>
        </w:rPr>
        <w:t>ого</w:t>
      </w:r>
      <w:r w:rsidRPr="00ED5EA9">
        <w:rPr>
          <w:rFonts w:eastAsia="Calibri"/>
          <w:sz w:val="28"/>
          <w:szCs w:val="28"/>
        </w:rPr>
        <w:t xml:space="preserve"> </w:t>
      </w:r>
      <w:r>
        <w:rPr>
          <w:rFonts w:eastAsia="Calibri"/>
          <w:sz w:val="28"/>
          <w:szCs w:val="28"/>
        </w:rPr>
        <w:t>направления</w:t>
      </w:r>
      <w:r w:rsidRPr="00ED5EA9">
        <w:rPr>
          <w:rFonts w:eastAsia="Calibri"/>
          <w:sz w:val="28"/>
          <w:szCs w:val="28"/>
        </w:rPr>
        <w:t xml:space="preserve"> была реализована сеть социально-значимых мероприятий, которые способствуют развитию форм социальной самоорганизации студентов:  Всероссийская студенческая научно-практическая конференция «Гражданское образование: ценности и приоритеты», посвящённая Дню народного единства; студенческие Гражданские Форумы; фестиваль живой вокально-инструментальной музыки «Дети солнца» под девизом «Мы  за здоровый образ жизни»; региональный молодёжный фестиваль патриотической направленности «Ради жизни на Земле»; молодёжные акции: «Неделя добрых дел»; «В едином строю с ветеранами»; «Мы – граждане России»; «Сдай кровь – спаси жизнь</w:t>
      </w:r>
      <w:r>
        <w:rPr>
          <w:rFonts w:eastAsia="Calibri"/>
          <w:sz w:val="28"/>
          <w:szCs w:val="28"/>
        </w:rPr>
        <w:t xml:space="preserve"> </w:t>
      </w:r>
      <w:r w:rsidRPr="00ED5EA9">
        <w:rPr>
          <w:rFonts w:eastAsia="Calibri"/>
          <w:sz w:val="28"/>
          <w:szCs w:val="28"/>
        </w:rPr>
        <w:t xml:space="preserve"> и др. </w:t>
      </w:r>
    </w:p>
    <w:p w:rsidR="00A80E57" w:rsidRPr="00ED5EA9" w:rsidRDefault="00A80E57" w:rsidP="006012E0">
      <w:pPr>
        <w:ind w:firstLine="709"/>
        <w:jc w:val="both"/>
        <w:rPr>
          <w:rFonts w:eastAsia="Calibri"/>
          <w:sz w:val="28"/>
          <w:szCs w:val="28"/>
        </w:rPr>
      </w:pPr>
      <w:r>
        <w:rPr>
          <w:rFonts w:eastAsia="Calibri"/>
          <w:sz w:val="27"/>
          <w:szCs w:val="27"/>
        </w:rPr>
        <w:t xml:space="preserve">Состоялась </w:t>
      </w:r>
      <w:r w:rsidRPr="00ED5EA9">
        <w:rPr>
          <w:rFonts w:eastAsia="Calibri"/>
          <w:sz w:val="28"/>
          <w:szCs w:val="28"/>
        </w:rPr>
        <w:t>III Всероссийск</w:t>
      </w:r>
      <w:r>
        <w:rPr>
          <w:rFonts w:eastAsia="Calibri"/>
          <w:sz w:val="28"/>
          <w:szCs w:val="28"/>
        </w:rPr>
        <w:t>ая</w:t>
      </w:r>
      <w:r w:rsidRPr="00ED5EA9">
        <w:rPr>
          <w:rFonts w:eastAsia="Calibri"/>
          <w:sz w:val="28"/>
          <w:szCs w:val="28"/>
        </w:rPr>
        <w:t>  студенческ</w:t>
      </w:r>
      <w:r>
        <w:rPr>
          <w:rFonts w:eastAsia="Calibri"/>
          <w:sz w:val="28"/>
          <w:szCs w:val="28"/>
        </w:rPr>
        <w:t>ая</w:t>
      </w:r>
      <w:r w:rsidRPr="00ED5EA9">
        <w:rPr>
          <w:rFonts w:eastAsia="Calibri"/>
          <w:sz w:val="28"/>
          <w:szCs w:val="28"/>
        </w:rPr>
        <w:t>  научно-практическ</w:t>
      </w:r>
      <w:r>
        <w:rPr>
          <w:rFonts w:eastAsia="Calibri"/>
          <w:sz w:val="28"/>
          <w:szCs w:val="28"/>
        </w:rPr>
        <w:t>ая</w:t>
      </w:r>
      <w:r w:rsidRPr="00ED5EA9">
        <w:rPr>
          <w:rFonts w:eastAsia="Calibri"/>
          <w:sz w:val="28"/>
          <w:szCs w:val="28"/>
        </w:rPr>
        <w:t xml:space="preserve"> конференци</w:t>
      </w:r>
      <w:r>
        <w:rPr>
          <w:rFonts w:eastAsia="Calibri"/>
          <w:sz w:val="28"/>
          <w:szCs w:val="28"/>
        </w:rPr>
        <w:t>я</w:t>
      </w:r>
      <w:r w:rsidRPr="00ED5EA9">
        <w:rPr>
          <w:rFonts w:eastAsia="Calibri"/>
          <w:sz w:val="28"/>
          <w:szCs w:val="28"/>
        </w:rPr>
        <w:t> </w:t>
      </w:r>
      <w:r w:rsidRPr="00ED5EA9">
        <w:rPr>
          <w:rFonts w:eastAsia="Calibri"/>
          <w:sz w:val="30"/>
          <w:szCs w:val="30"/>
        </w:rPr>
        <w:t> «Гражданское образование и воспитание: ценности  и приоритеты»</w:t>
      </w:r>
      <w:r>
        <w:rPr>
          <w:rFonts w:eastAsia="Calibri"/>
          <w:sz w:val="30"/>
          <w:szCs w:val="30"/>
        </w:rPr>
        <w:t>, в которой</w:t>
      </w:r>
      <w:r w:rsidRPr="00ED5EA9">
        <w:rPr>
          <w:rFonts w:eastAsia="Calibri"/>
          <w:sz w:val="30"/>
          <w:szCs w:val="30"/>
        </w:rPr>
        <w:t xml:space="preserve"> приняли участие студенты вузов </w:t>
      </w:r>
      <w:r w:rsidRPr="00ED5EA9">
        <w:rPr>
          <w:rFonts w:eastAsia="Calibri"/>
          <w:sz w:val="28"/>
          <w:szCs w:val="28"/>
        </w:rPr>
        <w:t>Москвы, Санкт-Петербурга, Волгограда, Екатеринбурга, Смоленска, Курска, Брянска</w:t>
      </w:r>
      <w:r>
        <w:rPr>
          <w:rFonts w:eastAsia="Calibri"/>
          <w:sz w:val="28"/>
          <w:szCs w:val="28"/>
        </w:rPr>
        <w:t>, республики Беларусь</w:t>
      </w:r>
      <w:r w:rsidRPr="00ED5EA9">
        <w:rPr>
          <w:rFonts w:eastAsia="Calibri"/>
          <w:sz w:val="28"/>
          <w:szCs w:val="28"/>
        </w:rPr>
        <w:t>.</w:t>
      </w:r>
      <w:r w:rsidRPr="00ED5EA9">
        <w:rPr>
          <w:rFonts w:eastAsia="Calibri"/>
          <w:sz w:val="30"/>
          <w:szCs w:val="30"/>
        </w:rPr>
        <w:t> </w:t>
      </w:r>
      <w:r w:rsidRPr="00ED5EA9">
        <w:rPr>
          <w:rFonts w:eastAsia="Calibri"/>
          <w:sz w:val="28"/>
          <w:szCs w:val="28"/>
        </w:rPr>
        <w:t xml:space="preserve">Проблемное поле конференции составили актуальные для современной молодежи вопросы: пути и средства развития добровольческой деятельности студентов; защита духовно-нравственных ценностей в молодежной среде, укрепление ценностей института семьи и поддержка молодых семей; пропаганда ценностей здорового образа жизни; </w:t>
      </w:r>
      <w:r w:rsidRPr="00ED5EA9">
        <w:rPr>
          <w:rFonts w:eastAsia="Calibri"/>
          <w:sz w:val="28"/>
          <w:szCs w:val="28"/>
        </w:rPr>
        <w:lastRenderedPageBreak/>
        <w:t>внедрение эффективных моделей, форм участия студенческой молодежи в управлении общественной жизнью региона. По результатам работы конференции был опубликован сборник статей студентов и аспирантов, авторы получили  сертификаты участников конференции.</w:t>
      </w:r>
    </w:p>
    <w:p w:rsidR="00A80E57" w:rsidRPr="00ED5EA9" w:rsidRDefault="00A80E57" w:rsidP="006012E0">
      <w:pPr>
        <w:ind w:firstLine="851"/>
        <w:jc w:val="both"/>
        <w:rPr>
          <w:rFonts w:eastAsia="Calibri"/>
          <w:sz w:val="28"/>
          <w:szCs w:val="28"/>
        </w:rPr>
      </w:pPr>
      <w:r w:rsidRPr="00ED5EA9">
        <w:rPr>
          <w:rFonts w:eastAsia="Calibri"/>
          <w:sz w:val="28"/>
          <w:szCs w:val="28"/>
        </w:rPr>
        <w:t>Доброй традицией вуза стал фестиваль патриотической направленности «Ради жизни на Земле», который  в 201</w:t>
      </w:r>
      <w:r>
        <w:rPr>
          <w:rFonts w:eastAsia="Calibri"/>
          <w:sz w:val="28"/>
          <w:szCs w:val="28"/>
        </w:rPr>
        <w:t>4</w:t>
      </w:r>
      <w:r w:rsidRPr="00ED5EA9">
        <w:rPr>
          <w:rFonts w:eastAsia="Calibri"/>
          <w:sz w:val="28"/>
          <w:szCs w:val="28"/>
        </w:rPr>
        <w:t xml:space="preserve"> г. проводился в формате регионального молодежного мероприятия. </w:t>
      </w:r>
      <w:r>
        <w:rPr>
          <w:rFonts w:eastAsia="Calibri"/>
          <w:sz w:val="28"/>
          <w:szCs w:val="28"/>
        </w:rPr>
        <w:t xml:space="preserve"> </w:t>
      </w:r>
      <w:r w:rsidRPr="00ED5EA9">
        <w:rPr>
          <w:rFonts w:eastAsia="Calibri"/>
          <w:sz w:val="28"/>
          <w:szCs w:val="28"/>
        </w:rPr>
        <w:t xml:space="preserve"> </w:t>
      </w:r>
    </w:p>
    <w:p w:rsidR="00A80E57" w:rsidRDefault="00A80E57" w:rsidP="006012E0">
      <w:pPr>
        <w:ind w:firstLine="851"/>
        <w:jc w:val="both"/>
        <w:rPr>
          <w:rFonts w:eastAsia="Calibri"/>
          <w:sz w:val="28"/>
          <w:szCs w:val="28"/>
        </w:rPr>
      </w:pPr>
      <w:r w:rsidRPr="00ED5EA9">
        <w:rPr>
          <w:rFonts w:eastAsia="Calibri"/>
          <w:sz w:val="28"/>
          <w:szCs w:val="28"/>
        </w:rPr>
        <w:t>Высоким нравственным потенциалом отличались реализованные в 201</w:t>
      </w:r>
      <w:r>
        <w:rPr>
          <w:rFonts w:eastAsia="Calibri"/>
          <w:sz w:val="28"/>
          <w:szCs w:val="28"/>
        </w:rPr>
        <w:t>4</w:t>
      </w:r>
      <w:r w:rsidRPr="00ED5EA9">
        <w:rPr>
          <w:rFonts w:eastAsia="Calibri"/>
          <w:sz w:val="28"/>
          <w:szCs w:val="28"/>
        </w:rPr>
        <w:t xml:space="preserve"> году молодежные акции</w:t>
      </w:r>
      <w:r>
        <w:rPr>
          <w:rFonts w:eastAsia="Calibri"/>
          <w:sz w:val="28"/>
          <w:szCs w:val="28"/>
        </w:rPr>
        <w:t xml:space="preserve">, </w:t>
      </w:r>
      <w:r w:rsidRPr="007B5237">
        <w:rPr>
          <w:color w:val="000000"/>
          <w:sz w:val="28"/>
          <w:szCs w:val="28"/>
        </w:rPr>
        <w:t xml:space="preserve">направленные на формирование социальной и гражданской компетентности студенческой молодёжи, воспитание гражданского самосознания, </w:t>
      </w:r>
      <w:r>
        <w:rPr>
          <w:color w:val="000000"/>
          <w:sz w:val="28"/>
          <w:szCs w:val="28"/>
        </w:rPr>
        <w:t>активной гражданской позиции, («Мы-граждане России», «</w:t>
      </w:r>
      <w:r w:rsidRPr="007B5237">
        <w:rPr>
          <w:color w:val="000000"/>
          <w:sz w:val="28"/>
          <w:szCs w:val="28"/>
        </w:rPr>
        <w:t>В едином строю с ветер</w:t>
      </w:r>
      <w:r>
        <w:rPr>
          <w:color w:val="000000"/>
          <w:sz w:val="28"/>
          <w:szCs w:val="28"/>
        </w:rPr>
        <w:t>анами», «День памяти жертв Чернобыля», «День весны и труда»</w:t>
      </w:r>
      <w:r w:rsidRPr="007B5237">
        <w:rPr>
          <w:color w:val="000000"/>
          <w:sz w:val="28"/>
          <w:szCs w:val="28"/>
        </w:rPr>
        <w:t xml:space="preserve"> и др</w:t>
      </w:r>
      <w:r>
        <w:rPr>
          <w:color w:val="000000"/>
          <w:sz w:val="28"/>
          <w:szCs w:val="28"/>
        </w:rPr>
        <w:t>.</w:t>
      </w:r>
      <w:r w:rsidRPr="007B5237">
        <w:rPr>
          <w:color w:val="000000"/>
          <w:sz w:val="28"/>
          <w:szCs w:val="28"/>
        </w:rPr>
        <w:t>)</w:t>
      </w:r>
      <w:r w:rsidRPr="007B5237">
        <w:rPr>
          <w:rFonts w:eastAsia="Calibri"/>
          <w:sz w:val="28"/>
          <w:szCs w:val="28"/>
        </w:rPr>
        <w:t xml:space="preserve">. </w:t>
      </w:r>
      <w:r>
        <w:rPr>
          <w:rFonts w:eastAsia="Calibri"/>
          <w:sz w:val="28"/>
          <w:szCs w:val="28"/>
        </w:rPr>
        <w:t>Например, только в</w:t>
      </w:r>
      <w:r w:rsidRPr="00ED5EA9">
        <w:rPr>
          <w:rFonts w:eastAsia="Calibri"/>
          <w:sz w:val="28"/>
          <w:szCs w:val="28"/>
        </w:rPr>
        <w:t xml:space="preserve"> ходе </w:t>
      </w:r>
      <w:r>
        <w:rPr>
          <w:rFonts w:eastAsia="Calibri"/>
          <w:sz w:val="28"/>
          <w:szCs w:val="28"/>
        </w:rPr>
        <w:t>городской «</w:t>
      </w:r>
      <w:r w:rsidRPr="00ED5EA9">
        <w:rPr>
          <w:rFonts w:eastAsia="Calibri"/>
          <w:sz w:val="28"/>
          <w:szCs w:val="28"/>
        </w:rPr>
        <w:t>Недели добрых дел</w:t>
      </w:r>
      <w:r>
        <w:rPr>
          <w:rFonts w:eastAsia="Calibri"/>
          <w:sz w:val="28"/>
          <w:szCs w:val="28"/>
        </w:rPr>
        <w:t>»</w:t>
      </w:r>
      <w:r w:rsidRPr="00ED5EA9">
        <w:rPr>
          <w:rFonts w:eastAsia="Calibri"/>
          <w:sz w:val="28"/>
          <w:szCs w:val="28"/>
        </w:rPr>
        <w:t xml:space="preserve"> были проведены: экологическая акция «Чистые «Соловьи»; уборка воинских захоронений; уборка территорий, прилегающих к домам ветеранов ВОВ; концерт творческих коллективов университета в доме-интернате для престарелых и инвалидов; проведение мероприятий для детей – воспитанников социальных приютов и пациентов детской областной больницы. </w:t>
      </w:r>
    </w:p>
    <w:p w:rsidR="00A80E57" w:rsidRDefault="00A80E57" w:rsidP="006012E0">
      <w:pPr>
        <w:ind w:firstLine="851"/>
        <w:jc w:val="both"/>
        <w:rPr>
          <w:rFonts w:eastAsia="Calibri"/>
          <w:sz w:val="28"/>
          <w:szCs w:val="28"/>
        </w:rPr>
      </w:pPr>
      <w:r w:rsidRPr="00ED5EA9">
        <w:rPr>
          <w:rFonts w:eastAsia="Calibri"/>
          <w:sz w:val="28"/>
          <w:szCs w:val="28"/>
        </w:rPr>
        <w:t>В рамках студенческой акции «Сдай кровь – спаси жизнь» в апреле и ноябре 201</w:t>
      </w:r>
      <w:r>
        <w:rPr>
          <w:rFonts w:eastAsia="Calibri"/>
          <w:sz w:val="28"/>
          <w:szCs w:val="28"/>
        </w:rPr>
        <w:t>4</w:t>
      </w:r>
      <w:r w:rsidRPr="00ED5EA9">
        <w:rPr>
          <w:rFonts w:eastAsia="Calibri"/>
          <w:sz w:val="28"/>
          <w:szCs w:val="28"/>
        </w:rPr>
        <w:t xml:space="preserve"> г. </w:t>
      </w:r>
      <w:r>
        <w:rPr>
          <w:rFonts w:eastAsia="Calibri"/>
          <w:sz w:val="28"/>
          <w:szCs w:val="28"/>
        </w:rPr>
        <w:t>7</w:t>
      </w:r>
      <w:r w:rsidRPr="00ED5EA9">
        <w:rPr>
          <w:rFonts w:eastAsia="Calibri"/>
          <w:sz w:val="28"/>
          <w:szCs w:val="28"/>
        </w:rPr>
        <w:t>00 студентов сдали кровь в передвижном мобильном комплексе Брянской областной станции переливания крови, установленном перед центральной площадью университета.</w:t>
      </w:r>
    </w:p>
    <w:p w:rsidR="00A80E57" w:rsidRPr="00ED5EA9" w:rsidRDefault="00A80E57" w:rsidP="006012E0">
      <w:pPr>
        <w:ind w:firstLine="851"/>
        <w:jc w:val="both"/>
        <w:rPr>
          <w:rFonts w:eastAsia="Calibri"/>
          <w:sz w:val="28"/>
          <w:szCs w:val="28"/>
        </w:rPr>
      </w:pPr>
      <w:r w:rsidRPr="00ED5EA9">
        <w:rPr>
          <w:rFonts w:eastAsia="Calibri"/>
          <w:sz w:val="28"/>
          <w:szCs w:val="28"/>
        </w:rPr>
        <w:t>В целом в мероприятиях данного направления «Социокультурное развитие обучающихся и их интеграция в гражданское общество» приняло участие свыше трех тысяч студентов очной формы обучения.</w:t>
      </w:r>
    </w:p>
    <w:p w:rsidR="00A80E57" w:rsidRDefault="00A80E57" w:rsidP="006012E0">
      <w:pPr>
        <w:tabs>
          <w:tab w:val="left" w:pos="0"/>
        </w:tabs>
        <w:suppressAutoHyphens/>
        <w:ind w:firstLine="709"/>
        <w:contextualSpacing/>
        <w:jc w:val="both"/>
        <w:rPr>
          <w:sz w:val="28"/>
          <w:szCs w:val="28"/>
          <w:lang w:eastAsia="ar-SA"/>
        </w:rPr>
      </w:pPr>
      <w:r>
        <w:rPr>
          <w:rFonts w:eastAsia="Calibri"/>
          <w:sz w:val="28"/>
          <w:szCs w:val="28"/>
        </w:rPr>
        <w:t xml:space="preserve"> </w:t>
      </w:r>
    </w:p>
    <w:p w:rsidR="00A80E57" w:rsidRPr="00951DC9" w:rsidRDefault="00A80E57" w:rsidP="006012E0">
      <w:pPr>
        <w:tabs>
          <w:tab w:val="left" w:pos="0"/>
        </w:tabs>
        <w:suppressAutoHyphens/>
        <w:ind w:firstLine="709"/>
        <w:contextualSpacing/>
        <w:jc w:val="both"/>
        <w:rPr>
          <w:sz w:val="28"/>
          <w:szCs w:val="28"/>
          <w:lang w:eastAsia="ar-SA"/>
        </w:rPr>
      </w:pPr>
      <w:r>
        <w:rPr>
          <w:rFonts w:eastAsia="Calibri"/>
          <w:sz w:val="28"/>
          <w:szCs w:val="28"/>
        </w:rPr>
        <w:t>-</w:t>
      </w:r>
      <w:r w:rsidRPr="00B7568A">
        <w:rPr>
          <w:rFonts w:eastAsia="Calibri"/>
          <w:b/>
          <w:sz w:val="28"/>
          <w:szCs w:val="28"/>
        </w:rPr>
        <w:t>Развитие</w:t>
      </w:r>
      <w:r w:rsidRPr="00B7568A">
        <w:rPr>
          <w:rFonts w:eastAsia="Calibri"/>
          <w:sz w:val="28"/>
          <w:szCs w:val="28"/>
        </w:rPr>
        <w:t xml:space="preserve"> </w:t>
      </w:r>
      <w:r w:rsidRPr="00B7568A">
        <w:rPr>
          <w:rFonts w:eastAsia="Calibri"/>
          <w:b/>
          <w:sz w:val="28"/>
          <w:szCs w:val="28"/>
        </w:rPr>
        <w:t>студенческого самоуправления и системы соуправления.</w:t>
      </w:r>
    </w:p>
    <w:p w:rsidR="00A80E57" w:rsidRPr="00B7568A" w:rsidRDefault="00A80E57" w:rsidP="006012E0">
      <w:pPr>
        <w:ind w:firstLine="709"/>
        <w:jc w:val="both"/>
        <w:rPr>
          <w:rFonts w:eastAsia="Calibri"/>
          <w:b/>
          <w:sz w:val="28"/>
          <w:szCs w:val="28"/>
        </w:rPr>
      </w:pPr>
    </w:p>
    <w:p w:rsidR="00A80E57" w:rsidRDefault="00A80E57" w:rsidP="006012E0">
      <w:pPr>
        <w:ind w:firstLine="709"/>
        <w:jc w:val="both"/>
        <w:rPr>
          <w:rFonts w:eastAsia="Calibri"/>
          <w:b/>
          <w:sz w:val="28"/>
          <w:szCs w:val="28"/>
        </w:rPr>
      </w:pPr>
      <w:r w:rsidRPr="00B7568A">
        <w:rPr>
          <w:rFonts w:eastAsia="Calibri"/>
          <w:sz w:val="28"/>
          <w:szCs w:val="28"/>
        </w:rPr>
        <w:t>Студенческое самоуправление рассматривается администрацией вуза и профессорско-преподавательским составом как одна из важнейших форм общественной деятельности студентов,  проводимой в целях консолидации студенческого общественного движения; наиболее полного использования потенциала студенчества в социально-экономических преобразованиях региона, решения проблем студенческой молодежи.</w:t>
      </w:r>
      <w:r w:rsidRPr="00B7568A">
        <w:rPr>
          <w:rFonts w:eastAsia="Calibri"/>
          <w:b/>
          <w:sz w:val="28"/>
          <w:szCs w:val="28"/>
        </w:rPr>
        <w:t xml:space="preserve"> </w:t>
      </w:r>
    </w:p>
    <w:p w:rsidR="00A80E57" w:rsidRPr="00B7568A" w:rsidRDefault="00A80E57" w:rsidP="006012E0">
      <w:pPr>
        <w:ind w:firstLine="709"/>
        <w:jc w:val="both"/>
        <w:rPr>
          <w:rFonts w:eastAsia="Calibri"/>
          <w:sz w:val="28"/>
          <w:szCs w:val="28"/>
        </w:rPr>
      </w:pPr>
      <w:r w:rsidRPr="00B7568A">
        <w:rPr>
          <w:rFonts w:eastAsia="Calibri"/>
          <w:sz w:val="28"/>
          <w:szCs w:val="28"/>
        </w:rPr>
        <w:t>Перспективными направлениями деятельности студенческого самоуправления в 201</w:t>
      </w:r>
      <w:r>
        <w:rPr>
          <w:rFonts w:eastAsia="Calibri"/>
          <w:sz w:val="28"/>
          <w:szCs w:val="28"/>
        </w:rPr>
        <w:t>4</w:t>
      </w:r>
      <w:r w:rsidRPr="00B7568A">
        <w:rPr>
          <w:rFonts w:eastAsia="Calibri"/>
          <w:sz w:val="28"/>
          <w:szCs w:val="28"/>
        </w:rPr>
        <w:t xml:space="preserve"> г. стали следующие направления:</w:t>
      </w:r>
    </w:p>
    <w:p w:rsidR="00A80E57" w:rsidRPr="00B7568A" w:rsidRDefault="00A80E57" w:rsidP="006012E0">
      <w:pPr>
        <w:ind w:firstLine="709"/>
        <w:jc w:val="both"/>
        <w:rPr>
          <w:rFonts w:eastAsia="Calibri"/>
          <w:sz w:val="28"/>
          <w:szCs w:val="28"/>
        </w:rPr>
      </w:pPr>
      <w:r w:rsidRPr="00B7568A">
        <w:rPr>
          <w:rFonts w:eastAsia="Calibri"/>
          <w:sz w:val="28"/>
          <w:szCs w:val="28"/>
        </w:rPr>
        <w:t>- содействие включению представителей органов студенческого самоуправления в проведение общественного контроля по оценке качества предоставляемых образовательных услуг и качества услуг, предоставляемых в жилищном фонде (общежитиях), в распределении стипендиального фонда, в других сферах;</w:t>
      </w:r>
    </w:p>
    <w:p w:rsidR="00A80E57" w:rsidRPr="00B7568A" w:rsidRDefault="00A80E57" w:rsidP="006012E0">
      <w:pPr>
        <w:ind w:firstLine="709"/>
        <w:jc w:val="both"/>
        <w:rPr>
          <w:rFonts w:eastAsia="Calibri"/>
          <w:sz w:val="28"/>
          <w:szCs w:val="28"/>
        </w:rPr>
      </w:pPr>
      <w:r w:rsidRPr="00B7568A">
        <w:rPr>
          <w:rFonts w:eastAsia="Calibri"/>
          <w:sz w:val="28"/>
          <w:szCs w:val="28"/>
        </w:rPr>
        <w:t>- сотрудничество с общественными объединениями и структурными подразделениями вуза с целью создания оптимальных условий для учебной и внеучебной деятельности студентов и аспирантов;</w:t>
      </w:r>
    </w:p>
    <w:p w:rsidR="00A80E57" w:rsidRPr="00B7568A" w:rsidRDefault="00A80E57" w:rsidP="006012E0">
      <w:pPr>
        <w:ind w:firstLine="709"/>
        <w:jc w:val="both"/>
        <w:rPr>
          <w:rFonts w:eastAsia="Calibri"/>
          <w:sz w:val="28"/>
          <w:szCs w:val="28"/>
        </w:rPr>
      </w:pPr>
      <w:r w:rsidRPr="00B7568A">
        <w:rPr>
          <w:rFonts w:eastAsia="Calibri"/>
          <w:sz w:val="28"/>
          <w:szCs w:val="28"/>
        </w:rPr>
        <w:lastRenderedPageBreak/>
        <w:t>- выстраивание партнёрских отношений с молодежными парламентами и молодежными правительствами регионального и муниципального уровней по вопросам реализации молодежной политики и решения актуальных проблем студентов;</w:t>
      </w:r>
    </w:p>
    <w:p w:rsidR="00A80E57" w:rsidRPr="00B7568A" w:rsidRDefault="00A80E57" w:rsidP="006012E0">
      <w:pPr>
        <w:ind w:firstLine="709"/>
        <w:jc w:val="both"/>
        <w:rPr>
          <w:rFonts w:eastAsia="Calibri"/>
          <w:sz w:val="28"/>
          <w:szCs w:val="28"/>
        </w:rPr>
      </w:pPr>
      <w:r w:rsidRPr="00B7568A">
        <w:rPr>
          <w:rFonts w:eastAsia="Calibri"/>
          <w:sz w:val="28"/>
          <w:szCs w:val="28"/>
        </w:rPr>
        <w:t>- развитие демократических традиций студенчества, гражданской культуры, патриотического воспитания, принципов самоуправления, коллективной и личной ответственности за принимаемые решения;</w:t>
      </w:r>
    </w:p>
    <w:p w:rsidR="00A80E57" w:rsidRDefault="00A80E57" w:rsidP="006012E0">
      <w:pPr>
        <w:ind w:firstLine="709"/>
        <w:jc w:val="both"/>
        <w:rPr>
          <w:rFonts w:eastAsia="Calibri"/>
          <w:sz w:val="28"/>
          <w:szCs w:val="28"/>
        </w:rPr>
      </w:pPr>
      <w:r w:rsidRPr="00B7568A">
        <w:rPr>
          <w:rFonts w:eastAsia="Calibri"/>
          <w:sz w:val="28"/>
          <w:szCs w:val="28"/>
        </w:rPr>
        <w:t>- проведение мероприятий, направленных на формирование культурных и нравственных ценностей студентов, развитие межкультурного диалога, дружбы и мира.</w:t>
      </w:r>
    </w:p>
    <w:p w:rsidR="00A80E57" w:rsidRDefault="00A80E57" w:rsidP="006012E0">
      <w:pPr>
        <w:ind w:firstLine="709"/>
        <w:jc w:val="both"/>
        <w:rPr>
          <w:rFonts w:eastAsia="Calibri"/>
          <w:sz w:val="28"/>
          <w:szCs w:val="28"/>
        </w:rPr>
      </w:pPr>
      <w:r>
        <w:rPr>
          <w:rFonts w:eastAsia="Calibri"/>
          <w:sz w:val="28"/>
          <w:szCs w:val="28"/>
        </w:rPr>
        <w:t xml:space="preserve">В 2014 году университет стал победителем в номинации «Лучшая система воспитательной работы» Всероссийского конкурса «Студенческий актив», </w:t>
      </w:r>
    </w:p>
    <w:p w:rsidR="00A80E57" w:rsidRPr="00B7568A" w:rsidRDefault="00A80E57" w:rsidP="006012E0">
      <w:pPr>
        <w:ind w:firstLine="709"/>
        <w:jc w:val="both"/>
        <w:rPr>
          <w:rFonts w:eastAsia="Calibri"/>
          <w:sz w:val="28"/>
          <w:szCs w:val="28"/>
        </w:rPr>
      </w:pPr>
      <w:r w:rsidRPr="00726CCA">
        <w:rPr>
          <w:rFonts w:eastAsia="Calibri"/>
          <w:sz w:val="28"/>
          <w:szCs w:val="28"/>
        </w:rPr>
        <w:t>В 201</w:t>
      </w:r>
      <w:r w:rsidRPr="00A8431F">
        <w:rPr>
          <w:rFonts w:eastAsia="Calibri"/>
          <w:sz w:val="28"/>
          <w:szCs w:val="28"/>
        </w:rPr>
        <w:t>3</w:t>
      </w:r>
      <w:r w:rsidRPr="00726CCA">
        <w:rPr>
          <w:rFonts w:eastAsia="Calibri"/>
          <w:sz w:val="28"/>
          <w:szCs w:val="28"/>
        </w:rPr>
        <w:t xml:space="preserve"> году вуз </w:t>
      </w:r>
      <w:r w:rsidRPr="00A8431F">
        <w:rPr>
          <w:rFonts w:eastAsia="Calibri"/>
          <w:sz w:val="28"/>
          <w:szCs w:val="28"/>
        </w:rPr>
        <w:t xml:space="preserve">вторично </w:t>
      </w:r>
      <w:r w:rsidRPr="00726CCA">
        <w:rPr>
          <w:rFonts w:eastAsia="Calibri"/>
          <w:sz w:val="28"/>
          <w:szCs w:val="28"/>
        </w:rPr>
        <w:t>вошел в число победителей Всероссийского конкурса Программ развития деятельности студенческих объединений на 201</w:t>
      </w:r>
      <w:r w:rsidRPr="00A8431F">
        <w:rPr>
          <w:rFonts w:eastAsia="Calibri"/>
          <w:sz w:val="28"/>
          <w:szCs w:val="28"/>
        </w:rPr>
        <w:t>4 г</w:t>
      </w:r>
      <w:r w:rsidRPr="00726CCA">
        <w:rPr>
          <w:rFonts w:eastAsia="Calibri"/>
          <w:sz w:val="28"/>
          <w:szCs w:val="28"/>
        </w:rPr>
        <w:t xml:space="preserve">., организованного Министерством образования и науки РФ (Протокол № </w:t>
      </w:r>
      <w:r w:rsidRPr="00A8431F">
        <w:rPr>
          <w:rFonts w:eastAsia="Calibri"/>
          <w:sz w:val="28"/>
          <w:szCs w:val="28"/>
        </w:rPr>
        <w:t>ВК-47/0</w:t>
      </w:r>
      <w:r w:rsidRPr="00726CCA">
        <w:rPr>
          <w:rFonts w:eastAsia="Calibri"/>
          <w:sz w:val="28"/>
          <w:szCs w:val="28"/>
        </w:rPr>
        <w:t xml:space="preserve">9пр) и получил дополнительную субсидию на развитие системы студенческого самоуправления в размере </w:t>
      </w:r>
      <w:r w:rsidRPr="00A8431F">
        <w:rPr>
          <w:rFonts w:eastAsia="Calibri"/>
          <w:sz w:val="28"/>
          <w:szCs w:val="28"/>
        </w:rPr>
        <w:t>700</w:t>
      </w:r>
      <w:r w:rsidRPr="00726CCA">
        <w:rPr>
          <w:rFonts w:eastAsia="Calibri"/>
          <w:sz w:val="28"/>
          <w:szCs w:val="28"/>
        </w:rPr>
        <w:t>0000 рублей на 201</w:t>
      </w:r>
      <w:r w:rsidRPr="00A8431F">
        <w:rPr>
          <w:rFonts w:eastAsia="Calibri"/>
          <w:sz w:val="28"/>
          <w:szCs w:val="28"/>
        </w:rPr>
        <w:t>4 год</w:t>
      </w:r>
      <w:r w:rsidRPr="00726CCA">
        <w:rPr>
          <w:rFonts w:eastAsia="Calibri"/>
          <w:sz w:val="28"/>
          <w:szCs w:val="28"/>
        </w:rPr>
        <w:t xml:space="preserve">.  </w:t>
      </w:r>
    </w:p>
    <w:p w:rsidR="00A80E57" w:rsidRPr="00A8431F" w:rsidRDefault="00A80E57" w:rsidP="006012E0">
      <w:pPr>
        <w:ind w:firstLine="709"/>
        <w:jc w:val="both"/>
        <w:rPr>
          <w:color w:val="000000"/>
          <w:sz w:val="28"/>
          <w:szCs w:val="28"/>
        </w:rPr>
      </w:pPr>
      <w:r w:rsidRPr="00B7568A">
        <w:rPr>
          <w:rFonts w:eastAsia="Calibri"/>
          <w:sz w:val="28"/>
          <w:szCs w:val="28"/>
        </w:rPr>
        <w:t xml:space="preserve"> </w:t>
      </w:r>
      <w:r w:rsidRPr="00A8431F">
        <w:rPr>
          <w:color w:val="000000"/>
          <w:sz w:val="28"/>
          <w:szCs w:val="28"/>
        </w:rPr>
        <w:t xml:space="preserve">В рамках реализации программы студенческим активом реализовывался ряд  мероприятий, в частности </w:t>
      </w:r>
      <w:r>
        <w:rPr>
          <w:color w:val="000000"/>
          <w:sz w:val="28"/>
          <w:szCs w:val="28"/>
        </w:rPr>
        <w:t xml:space="preserve"> </w:t>
      </w:r>
      <w:r w:rsidRPr="00B7568A">
        <w:rPr>
          <w:color w:val="000000"/>
          <w:sz w:val="28"/>
          <w:szCs w:val="28"/>
        </w:rPr>
        <w:t>19 мая с целью выявления творческих и лидерских качеств у профоргов и активистов университета состоялся традиционный общ</w:t>
      </w:r>
      <w:r>
        <w:rPr>
          <w:color w:val="000000"/>
          <w:sz w:val="28"/>
          <w:szCs w:val="28"/>
        </w:rPr>
        <w:t>е</w:t>
      </w:r>
      <w:r w:rsidRPr="00B7568A">
        <w:rPr>
          <w:color w:val="000000"/>
          <w:sz w:val="28"/>
          <w:szCs w:val="28"/>
        </w:rPr>
        <w:t xml:space="preserve">университетский конкурс "Профорг года". </w:t>
      </w:r>
    </w:p>
    <w:p w:rsidR="00A80E57" w:rsidRPr="00A8431F" w:rsidRDefault="00A80E57" w:rsidP="006012E0">
      <w:pPr>
        <w:ind w:firstLine="709"/>
        <w:jc w:val="both"/>
        <w:rPr>
          <w:color w:val="000000"/>
          <w:sz w:val="28"/>
          <w:szCs w:val="28"/>
        </w:rPr>
      </w:pPr>
      <w:r w:rsidRPr="00B7568A">
        <w:rPr>
          <w:color w:val="000000"/>
          <w:sz w:val="28"/>
          <w:szCs w:val="28"/>
        </w:rPr>
        <w:t>Во второй половине июля в пансионате «Геолог Ямала»</w:t>
      </w:r>
      <w:r w:rsidRPr="00A8431F">
        <w:rPr>
          <w:color w:val="000000"/>
          <w:sz w:val="28"/>
          <w:szCs w:val="28"/>
        </w:rPr>
        <w:t xml:space="preserve"> </w:t>
      </w:r>
      <w:r w:rsidRPr="00B7568A">
        <w:rPr>
          <w:color w:val="000000"/>
          <w:sz w:val="28"/>
          <w:szCs w:val="28"/>
        </w:rPr>
        <w:t xml:space="preserve">(Туапсинский р-н) прошел традиционный летний студенческий фестиваль «Шаги успеха» с приглашением представителей органов студенческого самоуправления </w:t>
      </w:r>
      <w:r w:rsidRPr="00A8431F">
        <w:rPr>
          <w:color w:val="000000"/>
          <w:sz w:val="28"/>
          <w:szCs w:val="28"/>
        </w:rPr>
        <w:t xml:space="preserve">других </w:t>
      </w:r>
      <w:r w:rsidRPr="00B7568A">
        <w:rPr>
          <w:color w:val="000000"/>
          <w:sz w:val="28"/>
          <w:szCs w:val="28"/>
        </w:rPr>
        <w:t xml:space="preserve">вузов Брянской области. В программу фестиваля были включены мастер-классы, тренинги, групповые занятия, направленные на приобретение новых навыков и знаний в области работы органов ССУ. В ходе фестиваля была смоделирована система взаимодействия и разработка механизмов сотрудничества и партнерства молодежных, студенческих общественных объединений, органов студенческого самоуправления на межвузовском уровне. В рамках фестиваля прошли творческие и спортивные мероприятия (конкурс «Студент года»; комплекс спортивно-оздоровительных мероприятий «Эстафета здоровья»; конкурс художественной самодеятельности «Союз талантов» и т.д.). </w:t>
      </w:r>
      <w:r w:rsidRPr="00A8431F">
        <w:rPr>
          <w:color w:val="000000"/>
          <w:sz w:val="28"/>
          <w:szCs w:val="28"/>
        </w:rPr>
        <w:t xml:space="preserve"> </w:t>
      </w:r>
    </w:p>
    <w:p w:rsidR="00A80E57" w:rsidRPr="00A8431F" w:rsidRDefault="00A80E57" w:rsidP="006012E0">
      <w:pPr>
        <w:ind w:firstLine="709"/>
        <w:jc w:val="both"/>
        <w:rPr>
          <w:color w:val="000000"/>
          <w:sz w:val="28"/>
          <w:szCs w:val="28"/>
        </w:rPr>
      </w:pPr>
      <w:r w:rsidRPr="00A8431F">
        <w:rPr>
          <w:color w:val="000000"/>
          <w:sz w:val="28"/>
          <w:szCs w:val="28"/>
        </w:rPr>
        <w:t xml:space="preserve">В ноябре с целью выявления творческих и лидерских качеств у активистов университета состоялся </w:t>
      </w:r>
      <w:r>
        <w:rPr>
          <w:color w:val="000000"/>
          <w:sz w:val="28"/>
          <w:szCs w:val="28"/>
        </w:rPr>
        <w:t>традиционный областной конкурс «Студенческий лидер-2014»</w:t>
      </w:r>
      <w:r w:rsidRPr="00A8431F">
        <w:rPr>
          <w:color w:val="000000"/>
          <w:sz w:val="28"/>
          <w:szCs w:val="28"/>
        </w:rPr>
        <w:t>. Конкурс проходил в два этапа: отборочный и финальный. Финальный этап включал в себя</w:t>
      </w:r>
      <w:r>
        <w:rPr>
          <w:color w:val="000000"/>
          <w:sz w:val="28"/>
          <w:szCs w:val="28"/>
        </w:rPr>
        <w:t xml:space="preserve"> следующие конкурсные задания: «Автопортрет», «Профтест», «Ситуации», «Правовое ориентирование»</w:t>
      </w:r>
      <w:r w:rsidRPr="00A8431F">
        <w:rPr>
          <w:color w:val="000000"/>
          <w:sz w:val="28"/>
          <w:szCs w:val="28"/>
        </w:rPr>
        <w:t xml:space="preserve">. </w:t>
      </w:r>
    </w:p>
    <w:p w:rsidR="00A80E57" w:rsidRPr="00A8431F" w:rsidRDefault="00A80E57" w:rsidP="006012E0">
      <w:pPr>
        <w:ind w:firstLine="709"/>
        <w:jc w:val="both"/>
        <w:rPr>
          <w:color w:val="000000"/>
          <w:sz w:val="28"/>
          <w:szCs w:val="28"/>
        </w:rPr>
      </w:pPr>
      <w:r w:rsidRPr="00A8431F">
        <w:rPr>
          <w:color w:val="000000"/>
          <w:sz w:val="28"/>
          <w:szCs w:val="28"/>
        </w:rPr>
        <w:t>Во второй половине сентября делегация университета, состоящая из лидеров студенческого самоуправления, приняла участие в традиционной смене Всероссийского конкурса «Студенческий лидер» (пос.</w:t>
      </w:r>
      <w:r>
        <w:rPr>
          <w:color w:val="000000"/>
          <w:sz w:val="28"/>
          <w:szCs w:val="28"/>
        </w:rPr>
        <w:t xml:space="preserve"> </w:t>
      </w:r>
      <w:r w:rsidRPr="00A8431F">
        <w:rPr>
          <w:color w:val="000000"/>
          <w:sz w:val="28"/>
          <w:szCs w:val="28"/>
        </w:rPr>
        <w:t xml:space="preserve">Дивноморское, Краснодарский край) В программу смены были включены мастер-классы, </w:t>
      </w:r>
      <w:r w:rsidRPr="00A8431F">
        <w:rPr>
          <w:color w:val="000000"/>
          <w:sz w:val="28"/>
          <w:szCs w:val="28"/>
        </w:rPr>
        <w:lastRenderedPageBreak/>
        <w:t xml:space="preserve">тренинги, групповые занятия, направленные на приобретение новых навыков и знаний в области работы органов ССУ. </w:t>
      </w:r>
    </w:p>
    <w:p w:rsidR="00A80E57" w:rsidRDefault="00A80E57" w:rsidP="006012E0">
      <w:pPr>
        <w:ind w:firstLine="709"/>
        <w:jc w:val="both"/>
        <w:rPr>
          <w:color w:val="000000"/>
          <w:sz w:val="28"/>
          <w:szCs w:val="28"/>
        </w:rPr>
      </w:pPr>
      <w:r w:rsidRPr="00A8431F">
        <w:rPr>
          <w:color w:val="000000"/>
          <w:sz w:val="28"/>
          <w:szCs w:val="28"/>
        </w:rPr>
        <w:t xml:space="preserve">Во втором полугодии 2014 года активно реализовывался проект </w:t>
      </w:r>
      <w:r>
        <w:rPr>
          <w:color w:val="000000"/>
          <w:sz w:val="28"/>
          <w:szCs w:val="28"/>
        </w:rPr>
        <w:t>«</w:t>
      </w:r>
      <w:r w:rsidRPr="00A8431F">
        <w:rPr>
          <w:color w:val="000000"/>
          <w:sz w:val="28"/>
          <w:szCs w:val="28"/>
        </w:rPr>
        <w:t>Студенче</w:t>
      </w:r>
      <w:r>
        <w:rPr>
          <w:color w:val="000000"/>
          <w:sz w:val="28"/>
          <w:szCs w:val="28"/>
        </w:rPr>
        <w:t>ские организации - новый формат»</w:t>
      </w:r>
      <w:r w:rsidRPr="00A8431F">
        <w:rPr>
          <w:color w:val="000000"/>
          <w:sz w:val="28"/>
          <w:szCs w:val="28"/>
        </w:rPr>
        <w:t xml:space="preserve">, включающий в себя участие студентов университета во всероссийских форумах, круглых столах, семинарах, фестивалях и иных мероприятиях, способствующих развитию системы студенческого самоуправления, таких как: </w:t>
      </w:r>
      <w:r w:rsidRPr="00B7568A">
        <w:rPr>
          <w:color w:val="000000"/>
          <w:sz w:val="28"/>
          <w:szCs w:val="28"/>
        </w:rPr>
        <w:t>школа студенческого профсоюзного актива ЦФО, всероссийский образовательный м</w:t>
      </w:r>
      <w:r>
        <w:rPr>
          <w:color w:val="000000"/>
          <w:sz w:val="28"/>
          <w:szCs w:val="28"/>
        </w:rPr>
        <w:t xml:space="preserve">олодежный форум «Селигер», </w:t>
      </w:r>
      <w:r w:rsidRPr="00A8431F">
        <w:rPr>
          <w:color w:val="000000"/>
          <w:sz w:val="28"/>
          <w:szCs w:val="28"/>
        </w:rPr>
        <w:t xml:space="preserve"> Всероссийская школа-семинар «СТИПКОМ-2014», Школа студенческого профсоюзного актива ЦФО, Первый студенческий EVENT-форум,</w:t>
      </w:r>
      <w:r>
        <w:rPr>
          <w:color w:val="000000"/>
          <w:sz w:val="28"/>
          <w:szCs w:val="28"/>
        </w:rPr>
        <w:t xml:space="preserve"> Студенческий творческий лидер «Фестос-2014»</w:t>
      </w:r>
      <w:r w:rsidRPr="00A8431F">
        <w:rPr>
          <w:color w:val="000000"/>
          <w:sz w:val="28"/>
          <w:szCs w:val="28"/>
        </w:rPr>
        <w:t xml:space="preserve"> и т.д.</w:t>
      </w:r>
    </w:p>
    <w:p w:rsidR="00A80E57" w:rsidRPr="00AC3ED4" w:rsidRDefault="00A80E57" w:rsidP="006012E0">
      <w:pPr>
        <w:ind w:firstLine="709"/>
        <w:jc w:val="both"/>
        <w:rPr>
          <w:color w:val="000000"/>
          <w:sz w:val="28"/>
          <w:szCs w:val="28"/>
        </w:rPr>
      </w:pPr>
      <w:r>
        <w:rPr>
          <w:color w:val="000000"/>
          <w:sz w:val="28"/>
          <w:szCs w:val="28"/>
        </w:rPr>
        <w:t xml:space="preserve">Студентка А.Капанжи приняла участие в  </w:t>
      </w:r>
      <w:r>
        <w:rPr>
          <w:color w:val="000000"/>
          <w:sz w:val="28"/>
          <w:szCs w:val="28"/>
          <w:lang w:val="en-US"/>
        </w:rPr>
        <w:t>I</w:t>
      </w:r>
      <w:r>
        <w:rPr>
          <w:color w:val="000000"/>
          <w:sz w:val="28"/>
          <w:szCs w:val="28"/>
        </w:rPr>
        <w:t xml:space="preserve">  Российской  национальной премии «Студент года 2014» и стала победителем в номинации «Иностранный студент года».</w:t>
      </w:r>
    </w:p>
    <w:p w:rsidR="00A80E57" w:rsidRPr="00796E99" w:rsidRDefault="00A80E57" w:rsidP="006012E0">
      <w:pPr>
        <w:ind w:firstLine="709"/>
        <w:jc w:val="both"/>
        <w:rPr>
          <w:sz w:val="28"/>
          <w:szCs w:val="28"/>
        </w:rPr>
      </w:pPr>
      <w:r>
        <w:rPr>
          <w:color w:val="000000"/>
          <w:sz w:val="28"/>
          <w:szCs w:val="28"/>
        </w:rPr>
        <w:t xml:space="preserve">Достаточно эффективно развивалось </w:t>
      </w:r>
      <w:r w:rsidRPr="00F623BA">
        <w:rPr>
          <w:bCs/>
          <w:color w:val="000000"/>
          <w:sz w:val="28"/>
          <w:szCs w:val="28"/>
        </w:rPr>
        <w:t>международное молодежное сотрудничество</w:t>
      </w:r>
      <w:r>
        <w:rPr>
          <w:color w:val="000000"/>
          <w:sz w:val="28"/>
          <w:szCs w:val="28"/>
        </w:rPr>
        <w:t>.</w:t>
      </w:r>
      <w:r w:rsidRPr="00F623BA">
        <w:rPr>
          <w:color w:val="000000"/>
          <w:sz w:val="27"/>
          <w:szCs w:val="27"/>
        </w:rPr>
        <w:t xml:space="preserve"> </w:t>
      </w:r>
      <w:r w:rsidRPr="00796E99">
        <w:rPr>
          <w:sz w:val="28"/>
          <w:szCs w:val="28"/>
        </w:rPr>
        <w:t xml:space="preserve">В международных молодежных обменах было задействовано 67 человек. </w:t>
      </w:r>
    </w:p>
    <w:p w:rsidR="00A80E57" w:rsidRPr="00A8431F" w:rsidRDefault="00A80E57" w:rsidP="006012E0">
      <w:pPr>
        <w:ind w:firstLine="709"/>
        <w:jc w:val="both"/>
        <w:rPr>
          <w:color w:val="000000"/>
          <w:sz w:val="28"/>
          <w:szCs w:val="28"/>
        </w:rPr>
      </w:pPr>
      <w:r w:rsidRPr="00F623BA">
        <w:rPr>
          <w:color w:val="000000"/>
          <w:sz w:val="28"/>
          <w:szCs w:val="28"/>
        </w:rPr>
        <w:t> </w:t>
      </w:r>
    </w:p>
    <w:p w:rsidR="00A80E57" w:rsidRPr="00A8431F" w:rsidRDefault="00A80E57" w:rsidP="006012E0">
      <w:pPr>
        <w:ind w:firstLine="709"/>
        <w:jc w:val="both"/>
        <w:rPr>
          <w:rFonts w:eastAsia="Calibri"/>
          <w:b/>
          <w:sz w:val="28"/>
          <w:szCs w:val="28"/>
        </w:rPr>
      </w:pPr>
      <w:r w:rsidRPr="00A8431F">
        <w:rPr>
          <w:rFonts w:eastAsia="Calibri"/>
          <w:sz w:val="28"/>
          <w:szCs w:val="28"/>
        </w:rPr>
        <w:t xml:space="preserve">- </w:t>
      </w:r>
      <w:r w:rsidRPr="00A8431F">
        <w:rPr>
          <w:rFonts w:eastAsia="Calibri"/>
          <w:b/>
          <w:sz w:val="28"/>
          <w:szCs w:val="28"/>
        </w:rPr>
        <w:t>Развитие добровольческого движения</w:t>
      </w:r>
      <w:r>
        <w:rPr>
          <w:rFonts w:eastAsia="Calibri"/>
          <w:b/>
          <w:sz w:val="28"/>
          <w:szCs w:val="28"/>
        </w:rPr>
        <w:t xml:space="preserve"> и социального проектирования</w:t>
      </w:r>
    </w:p>
    <w:p w:rsidR="00A80E57" w:rsidRPr="00A8431F" w:rsidRDefault="00A80E57" w:rsidP="006012E0">
      <w:pPr>
        <w:ind w:firstLine="709"/>
        <w:jc w:val="both"/>
        <w:rPr>
          <w:rFonts w:eastAsia="Calibri"/>
          <w:b/>
          <w:sz w:val="28"/>
          <w:szCs w:val="28"/>
        </w:rPr>
      </w:pPr>
    </w:p>
    <w:p w:rsidR="00A80E57" w:rsidRPr="00A8431F" w:rsidRDefault="00A80E57" w:rsidP="005A6F74">
      <w:pPr>
        <w:ind w:firstLine="709"/>
        <w:jc w:val="both"/>
        <w:rPr>
          <w:rFonts w:eastAsia="Calibri"/>
          <w:sz w:val="28"/>
          <w:szCs w:val="28"/>
        </w:rPr>
      </w:pPr>
      <w:r w:rsidRPr="00A8431F">
        <w:rPr>
          <w:rFonts w:eastAsia="Calibri"/>
          <w:sz w:val="28"/>
          <w:szCs w:val="28"/>
        </w:rPr>
        <w:t xml:space="preserve">В </w:t>
      </w:r>
      <w:r>
        <w:rPr>
          <w:rFonts w:eastAsia="Calibri"/>
          <w:sz w:val="28"/>
          <w:szCs w:val="28"/>
        </w:rPr>
        <w:t>2</w:t>
      </w:r>
      <w:r w:rsidRPr="00A8431F">
        <w:rPr>
          <w:rFonts w:eastAsia="Calibri"/>
          <w:sz w:val="28"/>
          <w:szCs w:val="28"/>
        </w:rPr>
        <w:t>01</w:t>
      </w:r>
      <w:r>
        <w:rPr>
          <w:rFonts w:eastAsia="Calibri"/>
          <w:sz w:val="28"/>
          <w:szCs w:val="28"/>
        </w:rPr>
        <w:t>4</w:t>
      </w:r>
      <w:r w:rsidRPr="00A8431F">
        <w:rPr>
          <w:rFonts w:eastAsia="Calibri"/>
          <w:sz w:val="28"/>
          <w:szCs w:val="28"/>
        </w:rPr>
        <w:t xml:space="preserve"> году на факультетах университета действовали 8 студенческих волонтерских организаций, объединенных в Ассоциацию волонтеров БГУ.</w:t>
      </w:r>
    </w:p>
    <w:p w:rsidR="00A80E57" w:rsidRPr="00A8431F" w:rsidRDefault="005A6F74" w:rsidP="005A6F74">
      <w:pPr>
        <w:tabs>
          <w:tab w:val="left" w:pos="2520"/>
        </w:tabs>
        <w:ind w:firstLine="709"/>
        <w:jc w:val="both"/>
        <w:rPr>
          <w:rFonts w:eastAsia="Calibri"/>
          <w:sz w:val="28"/>
          <w:szCs w:val="28"/>
        </w:rPr>
      </w:pPr>
      <w:r>
        <w:rPr>
          <w:rFonts w:eastAsia="Calibri"/>
          <w:sz w:val="28"/>
          <w:szCs w:val="28"/>
        </w:rPr>
        <w:t>В</w:t>
      </w:r>
      <w:r w:rsidR="00A80E57" w:rsidRPr="00A8431F">
        <w:rPr>
          <w:rFonts w:eastAsia="Calibri"/>
          <w:sz w:val="28"/>
          <w:szCs w:val="28"/>
        </w:rPr>
        <w:t xml:space="preserve"> рамках волонтёрской программы сотрудничества студентов университета с воспитанниками Жуковской школы-интерната «Шире круг» в 201</w:t>
      </w:r>
      <w:r w:rsidR="00A80E57">
        <w:rPr>
          <w:rFonts w:eastAsia="Calibri"/>
          <w:sz w:val="28"/>
          <w:szCs w:val="28"/>
        </w:rPr>
        <w:t>4</w:t>
      </w:r>
      <w:r w:rsidR="00A80E57" w:rsidRPr="00A8431F">
        <w:rPr>
          <w:rFonts w:eastAsia="Calibri"/>
          <w:sz w:val="28"/>
          <w:szCs w:val="28"/>
        </w:rPr>
        <w:t xml:space="preserve"> г. </w:t>
      </w:r>
      <w:r w:rsidR="00A80E57">
        <w:rPr>
          <w:rFonts w:eastAsia="Calibri"/>
          <w:sz w:val="28"/>
          <w:szCs w:val="28"/>
        </w:rPr>
        <w:t xml:space="preserve">традиционно </w:t>
      </w:r>
      <w:r w:rsidR="00A80E57" w:rsidRPr="00A8431F">
        <w:rPr>
          <w:rFonts w:eastAsia="Calibri"/>
          <w:sz w:val="28"/>
          <w:szCs w:val="28"/>
        </w:rPr>
        <w:t>были проведены следующие мероприятия:</w:t>
      </w:r>
    </w:p>
    <w:p w:rsidR="00A80E57" w:rsidRPr="00A8431F" w:rsidRDefault="00A80E57" w:rsidP="006012E0">
      <w:pPr>
        <w:tabs>
          <w:tab w:val="left" w:pos="2520"/>
        </w:tabs>
        <w:jc w:val="both"/>
        <w:rPr>
          <w:rFonts w:eastAsia="Calibri"/>
          <w:sz w:val="28"/>
          <w:szCs w:val="28"/>
        </w:rPr>
      </w:pPr>
      <w:r w:rsidRPr="00A8431F">
        <w:rPr>
          <w:rFonts w:eastAsia="Calibri"/>
          <w:sz w:val="28"/>
          <w:szCs w:val="28"/>
        </w:rPr>
        <w:t>- «День Святого Валентина. От сердца к сердцу» (знакомство детей с историей праздника и его современными формами);</w:t>
      </w:r>
    </w:p>
    <w:p w:rsidR="00A80E57" w:rsidRPr="00A8431F" w:rsidRDefault="00A80E57" w:rsidP="006012E0">
      <w:pPr>
        <w:tabs>
          <w:tab w:val="left" w:pos="2520"/>
        </w:tabs>
        <w:jc w:val="both"/>
        <w:rPr>
          <w:rFonts w:eastAsia="Calibri"/>
          <w:sz w:val="28"/>
          <w:szCs w:val="28"/>
        </w:rPr>
      </w:pPr>
      <w:r w:rsidRPr="00A8431F">
        <w:rPr>
          <w:rFonts w:eastAsia="Calibri"/>
          <w:sz w:val="28"/>
          <w:szCs w:val="28"/>
        </w:rPr>
        <w:t>- «Масленица на дворе» (уличные народные забавы и гуляния);</w:t>
      </w:r>
    </w:p>
    <w:p w:rsidR="00A80E57" w:rsidRPr="00A8431F" w:rsidRDefault="00A80E57" w:rsidP="006012E0">
      <w:pPr>
        <w:tabs>
          <w:tab w:val="left" w:pos="2520"/>
        </w:tabs>
        <w:jc w:val="both"/>
        <w:rPr>
          <w:rFonts w:eastAsia="Calibri"/>
          <w:sz w:val="28"/>
          <w:szCs w:val="28"/>
        </w:rPr>
      </w:pPr>
      <w:r w:rsidRPr="00A8431F">
        <w:rPr>
          <w:rFonts w:eastAsia="Calibri"/>
          <w:sz w:val="28"/>
          <w:szCs w:val="28"/>
        </w:rPr>
        <w:t>- «Весенние веселые старты» (игры на свежем воздухе, командные эстафеты с творческими заданиями, запуск в небо ярких воздушных змеев и товарищеский футбольный матч между волонтерами и воспитанниками школы-интерната);</w:t>
      </w:r>
    </w:p>
    <w:p w:rsidR="00A80E57" w:rsidRPr="00A8431F" w:rsidRDefault="00A80E57" w:rsidP="006012E0">
      <w:pPr>
        <w:tabs>
          <w:tab w:val="left" w:pos="2520"/>
        </w:tabs>
        <w:jc w:val="both"/>
        <w:rPr>
          <w:rFonts w:eastAsia="Calibri"/>
          <w:sz w:val="28"/>
          <w:szCs w:val="28"/>
        </w:rPr>
      </w:pPr>
      <w:r w:rsidRPr="00A8431F">
        <w:rPr>
          <w:rFonts w:eastAsia="Calibri"/>
          <w:sz w:val="28"/>
          <w:szCs w:val="28"/>
        </w:rPr>
        <w:t xml:space="preserve">- «Город добра» (шумное представление с танцами, показом театра мод, играми со зрителями); </w:t>
      </w:r>
    </w:p>
    <w:p w:rsidR="00A80E57" w:rsidRPr="00A8431F" w:rsidRDefault="00A80E57" w:rsidP="006012E0">
      <w:pPr>
        <w:tabs>
          <w:tab w:val="left" w:pos="2520"/>
        </w:tabs>
        <w:jc w:val="both"/>
        <w:rPr>
          <w:rFonts w:eastAsia="Calibri"/>
          <w:sz w:val="28"/>
          <w:szCs w:val="28"/>
        </w:rPr>
      </w:pPr>
      <w:r w:rsidRPr="00A8431F">
        <w:rPr>
          <w:rFonts w:eastAsia="Calibri"/>
          <w:sz w:val="28"/>
          <w:szCs w:val="28"/>
        </w:rPr>
        <w:t>- «Международный день защиты детей» (выездной праздник с театрализованным шоу, заводными играми на свежем воздухе, беспроигрышной лотереей, рисунками на асфальте, встречей со сказочными героями);</w:t>
      </w:r>
    </w:p>
    <w:p w:rsidR="00A80E57" w:rsidRPr="00A8431F" w:rsidRDefault="00A80E57" w:rsidP="006012E0">
      <w:pPr>
        <w:tabs>
          <w:tab w:val="left" w:pos="2520"/>
        </w:tabs>
        <w:jc w:val="both"/>
        <w:rPr>
          <w:rFonts w:eastAsia="Calibri"/>
          <w:sz w:val="28"/>
          <w:szCs w:val="28"/>
        </w:rPr>
      </w:pPr>
      <w:r w:rsidRPr="00A8431F">
        <w:rPr>
          <w:rFonts w:eastAsia="Calibri"/>
          <w:color w:val="000000"/>
          <w:sz w:val="28"/>
          <w:szCs w:val="28"/>
          <w:shd w:val="clear" w:color="auto" w:fill="FFFFFF"/>
        </w:rPr>
        <w:t xml:space="preserve">- </w:t>
      </w:r>
      <w:r w:rsidRPr="00A8431F">
        <w:rPr>
          <w:rFonts w:eastAsia="Calibri"/>
          <w:sz w:val="28"/>
          <w:szCs w:val="28"/>
        </w:rPr>
        <w:t xml:space="preserve"> «</w:t>
      </w:r>
      <w:r w:rsidRPr="00A8431F">
        <w:rPr>
          <w:rFonts w:eastAsia="Calibri"/>
          <w:color w:val="000000"/>
          <w:sz w:val="28"/>
          <w:szCs w:val="28"/>
          <w:shd w:val="clear" w:color="auto" w:fill="FFFFFF"/>
        </w:rPr>
        <w:t>Новый год к нам мчится, скоро всё случится...</w:t>
      </w:r>
      <w:r w:rsidRPr="00A8431F">
        <w:rPr>
          <w:rFonts w:eastAsia="Calibri"/>
          <w:sz w:val="28"/>
          <w:szCs w:val="28"/>
        </w:rPr>
        <w:t>» (праздничное костюмированное шоу для детей) и др.</w:t>
      </w:r>
    </w:p>
    <w:p w:rsidR="00A80E57" w:rsidRPr="00A8431F" w:rsidRDefault="00A80E57" w:rsidP="006012E0">
      <w:pPr>
        <w:tabs>
          <w:tab w:val="left" w:pos="2520"/>
        </w:tabs>
        <w:ind w:firstLine="567"/>
        <w:jc w:val="both"/>
        <w:rPr>
          <w:rFonts w:eastAsia="Calibri"/>
          <w:sz w:val="28"/>
          <w:szCs w:val="28"/>
        </w:rPr>
      </w:pPr>
      <w:r w:rsidRPr="00A8431F">
        <w:rPr>
          <w:rFonts w:eastAsia="Calibri"/>
          <w:sz w:val="28"/>
          <w:szCs w:val="28"/>
        </w:rPr>
        <w:t xml:space="preserve">С 2010 года ассоциацией волонтеров БГУ совместно с волонтерским отрядом "Волна" ФГУП Брянского электромеханического завода </w:t>
      </w:r>
      <w:r>
        <w:rPr>
          <w:rFonts w:eastAsia="Calibri"/>
          <w:sz w:val="28"/>
          <w:szCs w:val="28"/>
        </w:rPr>
        <w:t xml:space="preserve">продолжает </w:t>
      </w:r>
      <w:r w:rsidRPr="00A8431F">
        <w:rPr>
          <w:rFonts w:eastAsia="Calibri"/>
          <w:sz w:val="28"/>
          <w:szCs w:val="28"/>
        </w:rPr>
        <w:t>реализ</w:t>
      </w:r>
      <w:r>
        <w:rPr>
          <w:rFonts w:eastAsia="Calibri"/>
          <w:sz w:val="28"/>
          <w:szCs w:val="28"/>
        </w:rPr>
        <w:t>овыва</w:t>
      </w:r>
      <w:r w:rsidRPr="00A8431F">
        <w:rPr>
          <w:rFonts w:eastAsia="Calibri"/>
          <w:sz w:val="28"/>
          <w:szCs w:val="28"/>
        </w:rPr>
        <w:t>т</w:t>
      </w:r>
      <w:r>
        <w:rPr>
          <w:rFonts w:eastAsia="Calibri"/>
          <w:sz w:val="28"/>
          <w:szCs w:val="28"/>
        </w:rPr>
        <w:t>ь</w:t>
      </w:r>
      <w:r w:rsidRPr="00A8431F">
        <w:rPr>
          <w:rFonts w:eastAsia="Calibri"/>
          <w:sz w:val="28"/>
          <w:szCs w:val="28"/>
        </w:rPr>
        <w:t>ся  добровольческий проект «Станем добрее». Участниками проекта выступают дети и подростки с ограниченными возможностями.</w:t>
      </w:r>
    </w:p>
    <w:p w:rsidR="00A80E57" w:rsidRPr="00A8431F" w:rsidRDefault="00A80E57" w:rsidP="006012E0">
      <w:pPr>
        <w:tabs>
          <w:tab w:val="left" w:pos="2520"/>
        </w:tabs>
        <w:ind w:firstLine="709"/>
        <w:jc w:val="both"/>
        <w:rPr>
          <w:rFonts w:eastAsia="Calibri"/>
          <w:sz w:val="28"/>
          <w:szCs w:val="28"/>
        </w:rPr>
      </w:pPr>
      <w:r w:rsidRPr="00A8431F">
        <w:rPr>
          <w:rFonts w:eastAsia="Calibri"/>
          <w:sz w:val="28"/>
          <w:szCs w:val="28"/>
        </w:rPr>
        <w:lastRenderedPageBreak/>
        <w:t xml:space="preserve">С 2011 года инициативная группа Ассоциации волонтеров БГУ  выделила новое направление работы - «Веселый доктор», а именно: сотрудничество студентов с пациентами детской областной больницы.    </w:t>
      </w:r>
    </w:p>
    <w:p w:rsidR="00A80E57" w:rsidRPr="00A8431F" w:rsidRDefault="00A80E57" w:rsidP="006012E0">
      <w:pPr>
        <w:tabs>
          <w:tab w:val="left" w:pos="2520"/>
        </w:tabs>
        <w:jc w:val="both"/>
        <w:rPr>
          <w:rFonts w:eastAsia="Calibri"/>
          <w:sz w:val="28"/>
          <w:szCs w:val="28"/>
        </w:rPr>
      </w:pPr>
      <w:r w:rsidRPr="00A8431F">
        <w:rPr>
          <w:rFonts w:eastAsia="Calibri"/>
          <w:sz w:val="28"/>
          <w:szCs w:val="28"/>
        </w:rPr>
        <w:t>В 201</w:t>
      </w:r>
      <w:r>
        <w:rPr>
          <w:rFonts w:eastAsia="Calibri"/>
          <w:sz w:val="28"/>
          <w:szCs w:val="28"/>
        </w:rPr>
        <w:t>4</w:t>
      </w:r>
      <w:r w:rsidRPr="00A8431F">
        <w:rPr>
          <w:rFonts w:eastAsia="Calibri"/>
          <w:sz w:val="28"/>
          <w:szCs w:val="28"/>
        </w:rPr>
        <w:t xml:space="preserve"> году студенты-волонтеры БГУ провели в детской областной больнице ряд мероприятий, направленных на развитие и развлечение детей, находящихся на долговременном лечении. Одним из самых ярких мероприятий стал новогодний утренник, проведенный в несколько дней. Этим мероприятием остались довольны и студенты, и руководство больницы, и, конечно, сами дети, которым мини-спектакль, игры, поздравления Деда Мороза принесли массу положительных эмоций, а викторина и развивающие игры внесли определенный  вклад в умственное и нравственное развитие детей.</w:t>
      </w:r>
    </w:p>
    <w:p w:rsidR="00A80E57" w:rsidRPr="00A8431F" w:rsidRDefault="00A80E57" w:rsidP="006012E0">
      <w:pPr>
        <w:tabs>
          <w:tab w:val="left" w:pos="2520"/>
        </w:tabs>
        <w:ind w:firstLine="851"/>
        <w:jc w:val="both"/>
        <w:rPr>
          <w:rFonts w:eastAsia="Calibri"/>
          <w:sz w:val="28"/>
          <w:szCs w:val="28"/>
        </w:rPr>
      </w:pPr>
      <w:r>
        <w:rPr>
          <w:rFonts w:eastAsia="Calibri"/>
          <w:sz w:val="28"/>
          <w:szCs w:val="28"/>
        </w:rPr>
        <w:t xml:space="preserve"> Активно реализовывались </w:t>
      </w:r>
      <w:r w:rsidRPr="00A8431F">
        <w:rPr>
          <w:color w:val="000000"/>
          <w:sz w:val="28"/>
          <w:szCs w:val="28"/>
        </w:rPr>
        <w:t>мероприятия в рамках волонтерского проекта «Солнечный круг» с участием престарелых граждан-постояльцев Брянского дома-интерната для престарелых и инвалидов</w:t>
      </w:r>
      <w:r>
        <w:rPr>
          <w:color w:val="000000"/>
          <w:sz w:val="28"/>
          <w:szCs w:val="28"/>
        </w:rPr>
        <w:t>.</w:t>
      </w:r>
    </w:p>
    <w:p w:rsidR="00A80E57" w:rsidRPr="00A8431F" w:rsidRDefault="00A80E57" w:rsidP="006012E0">
      <w:pPr>
        <w:tabs>
          <w:tab w:val="left" w:pos="2520"/>
        </w:tabs>
        <w:ind w:firstLine="709"/>
        <w:jc w:val="both"/>
        <w:rPr>
          <w:rFonts w:eastAsia="Calibri"/>
          <w:sz w:val="28"/>
          <w:szCs w:val="28"/>
        </w:rPr>
      </w:pPr>
      <w:r>
        <w:rPr>
          <w:rFonts w:eastAsia="Calibri"/>
          <w:sz w:val="28"/>
          <w:szCs w:val="28"/>
        </w:rPr>
        <w:t>Эффективно</w:t>
      </w:r>
      <w:r w:rsidRPr="00A8431F">
        <w:rPr>
          <w:rFonts w:eastAsia="Calibri"/>
          <w:sz w:val="28"/>
          <w:szCs w:val="28"/>
        </w:rPr>
        <w:t xml:space="preserve"> работал в 201</w:t>
      </w:r>
      <w:r>
        <w:rPr>
          <w:rFonts w:eastAsia="Calibri"/>
          <w:sz w:val="28"/>
          <w:szCs w:val="28"/>
        </w:rPr>
        <w:t>4</w:t>
      </w:r>
      <w:r w:rsidRPr="00A8431F">
        <w:rPr>
          <w:rFonts w:eastAsia="Calibri"/>
          <w:sz w:val="28"/>
          <w:szCs w:val="28"/>
        </w:rPr>
        <w:t xml:space="preserve"> году и студенческий Центр правовой помощи, действующий на базе юридического факультета. Студенты-сотрудники Центра оказывают бесплатные юридические услуги гражданам. Ведущими направлениями деятельности Центра являются консультирование по правовым вопросам, оказание помощи в составлении юридических документов, судебное представительство по гражданским делам. В 201</w:t>
      </w:r>
      <w:r>
        <w:rPr>
          <w:rFonts w:eastAsia="Calibri"/>
          <w:sz w:val="28"/>
          <w:szCs w:val="28"/>
        </w:rPr>
        <w:t>4</w:t>
      </w:r>
      <w:r w:rsidRPr="00A8431F">
        <w:rPr>
          <w:rFonts w:eastAsia="Calibri"/>
          <w:sz w:val="28"/>
          <w:szCs w:val="28"/>
        </w:rPr>
        <w:t xml:space="preserve"> году к услугам студентов-сотрудников Центра прибегли 3</w:t>
      </w:r>
      <w:r>
        <w:rPr>
          <w:rFonts w:eastAsia="Calibri"/>
          <w:sz w:val="28"/>
          <w:szCs w:val="28"/>
        </w:rPr>
        <w:t>86</w:t>
      </w:r>
      <w:r w:rsidRPr="00A8431F">
        <w:rPr>
          <w:rFonts w:eastAsia="Calibri"/>
          <w:sz w:val="28"/>
          <w:szCs w:val="28"/>
        </w:rPr>
        <w:t xml:space="preserve"> человек. Еженедельно сотрудники Центра принимали участие в приеме граждан прокурорами районов г. Брянска в социальны</w:t>
      </w:r>
      <w:r>
        <w:rPr>
          <w:rFonts w:eastAsia="Calibri"/>
          <w:sz w:val="28"/>
          <w:szCs w:val="28"/>
        </w:rPr>
        <w:t>х</w:t>
      </w:r>
      <w:r w:rsidRPr="00A8431F">
        <w:rPr>
          <w:rFonts w:eastAsia="Calibri"/>
          <w:sz w:val="28"/>
          <w:szCs w:val="28"/>
        </w:rPr>
        <w:t xml:space="preserve"> учреждениях.</w:t>
      </w:r>
    </w:p>
    <w:p w:rsidR="00A80E57" w:rsidRPr="00A8431F" w:rsidRDefault="00A80E57" w:rsidP="006012E0">
      <w:pPr>
        <w:tabs>
          <w:tab w:val="left" w:pos="2520"/>
        </w:tabs>
        <w:ind w:firstLine="709"/>
        <w:jc w:val="both"/>
        <w:rPr>
          <w:rFonts w:eastAsia="Calibri"/>
          <w:sz w:val="28"/>
          <w:szCs w:val="28"/>
        </w:rPr>
      </w:pPr>
      <w:r w:rsidRPr="00A8431F">
        <w:rPr>
          <w:rFonts w:eastAsia="Calibri"/>
          <w:sz w:val="28"/>
          <w:szCs w:val="28"/>
        </w:rPr>
        <w:t>В целом, число студентов, активно включенных в работу добровольческих объединений, выросло в 201</w:t>
      </w:r>
      <w:r>
        <w:rPr>
          <w:rFonts w:eastAsia="Calibri"/>
          <w:sz w:val="28"/>
          <w:szCs w:val="28"/>
        </w:rPr>
        <w:t>4</w:t>
      </w:r>
      <w:r w:rsidRPr="00A8431F">
        <w:rPr>
          <w:rFonts w:eastAsia="Calibri"/>
          <w:sz w:val="28"/>
          <w:szCs w:val="28"/>
        </w:rPr>
        <w:t xml:space="preserve"> году на 20% и составило </w:t>
      </w:r>
      <w:r>
        <w:rPr>
          <w:rFonts w:eastAsia="Calibri"/>
          <w:sz w:val="28"/>
          <w:szCs w:val="28"/>
        </w:rPr>
        <w:t>7</w:t>
      </w:r>
      <w:r w:rsidRPr="00A8431F">
        <w:rPr>
          <w:rFonts w:eastAsia="Calibri"/>
          <w:sz w:val="28"/>
          <w:szCs w:val="28"/>
        </w:rPr>
        <w:t>50 человек.</w:t>
      </w:r>
    </w:p>
    <w:p w:rsidR="00A80E57" w:rsidRDefault="00A80E57" w:rsidP="006012E0">
      <w:pPr>
        <w:ind w:firstLine="709"/>
        <w:jc w:val="both"/>
        <w:rPr>
          <w:rFonts w:eastAsia="Calibri"/>
          <w:sz w:val="28"/>
          <w:szCs w:val="28"/>
        </w:rPr>
      </w:pPr>
      <w:r>
        <w:rPr>
          <w:rFonts w:eastAsia="Calibri"/>
          <w:sz w:val="28"/>
          <w:szCs w:val="28"/>
        </w:rPr>
        <w:t xml:space="preserve">В 2014 году университет стал победителем в номинации «Лучший студенческий социальный проект  в  сфере добровольчества» Всероссийского конкурса «Студенческий актив», выступив с социальным проектом </w:t>
      </w:r>
      <w:r>
        <w:rPr>
          <w:rFonts w:eastAsia="Calibri"/>
          <w:b/>
          <w:sz w:val="36"/>
          <w:szCs w:val="36"/>
        </w:rPr>
        <w:t xml:space="preserve"> </w:t>
      </w:r>
      <w:r w:rsidRPr="00F623BA">
        <w:rPr>
          <w:rFonts w:eastAsia="Calibri"/>
          <w:b/>
          <w:sz w:val="36"/>
          <w:szCs w:val="36"/>
        </w:rPr>
        <w:t xml:space="preserve"> </w:t>
      </w:r>
      <w:r w:rsidRPr="00F623BA">
        <w:rPr>
          <w:rFonts w:eastAsia="Calibri"/>
          <w:sz w:val="28"/>
          <w:szCs w:val="28"/>
        </w:rPr>
        <w:t>«Поколения вместе»</w:t>
      </w:r>
      <w:r>
        <w:rPr>
          <w:rFonts w:eastAsia="Calibri"/>
          <w:sz w:val="28"/>
          <w:szCs w:val="28"/>
        </w:rPr>
        <w:t xml:space="preserve">. </w:t>
      </w:r>
      <w:r w:rsidRPr="00F623BA">
        <w:rPr>
          <w:rFonts w:eastAsia="Calibri"/>
          <w:sz w:val="28"/>
          <w:szCs w:val="28"/>
        </w:rPr>
        <w:t xml:space="preserve">Он направлен  на поддержку  ветеранов   войны, тружеников тыла, узников фашистских лагерей, ветеранов труда.  Его задачи - помощь в реализации социальных   инициатив ветеранов вуза; формирование у них чувства сопричастности с жизнью университета;  оказание им необходимой юридической, психологической и социальной помощи. </w:t>
      </w:r>
    </w:p>
    <w:p w:rsidR="00A80E57" w:rsidRPr="007947BC" w:rsidRDefault="00A80E57" w:rsidP="006012E0">
      <w:pPr>
        <w:ind w:firstLine="709"/>
        <w:jc w:val="both"/>
        <w:rPr>
          <w:sz w:val="28"/>
          <w:szCs w:val="28"/>
        </w:rPr>
      </w:pPr>
      <w:r w:rsidRPr="007947BC">
        <w:rPr>
          <w:rFonts w:eastAsia="Calibri"/>
          <w:sz w:val="28"/>
          <w:szCs w:val="28"/>
        </w:rPr>
        <w:t xml:space="preserve">Другой  социальный проект </w:t>
      </w:r>
      <w:r>
        <w:rPr>
          <w:rFonts w:eastAsia="Calibri"/>
          <w:sz w:val="28"/>
          <w:szCs w:val="28"/>
        </w:rPr>
        <w:t xml:space="preserve">  «Несущий знания – бессмертен» </w:t>
      </w:r>
      <w:r w:rsidRPr="007947BC">
        <w:rPr>
          <w:rFonts w:eastAsia="Calibri"/>
          <w:sz w:val="28"/>
          <w:szCs w:val="28"/>
        </w:rPr>
        <w:t xml:space="preserve"> среди  </w:t>
      </w:r>
      <w:r w:rsidRPr="007947BC">
        <w:rPr>
          <w:rFonts w:eastAsia="Calibri"/>
          <w:color w:val="000000"/>
          <w:sz w:val="28"/>
          <w:szCs w:val="28"/>
        </w:rPr>
        <w:t>семидесяти тысяч проектов  из всех регионов страны участвовал во</w:t>
      </w:r>
      <w:r w:rsidRPr="007947BC">
        <w:rPr>
          <w:rFonts w:eastAsia="Calibri"/>
          <w:sz w:val="28"/>
          <w:szCs w:val="28"/>
        </w:rPr>
        <w:t xml:space="preserve"> Всероссийском студенческом конкурсе «Великая Победа Великой страны», проходившем в    2014 г.   при поддержке Министерства образования и науки РФ.</w:t>
      </w:r>
      <w:r w:rsidRPr="007947BC">
        <w:rPr>
          <w:rFonts w:eastAsia="Calibri"/>
          <w:color w:val="000000"/>
          <w:sz w:val="28"/>
          <w:szCs w:val="28"/>
        </w:rPr>
        <w:t xml:space="preserve">  Наш проект </w:t>
      </w:r>
      <w:r w:rsidRPr="007947BC">
        <w:rPr>
          <w:rFonts w:eastAsia="Calibri"/>
          <w:sz w:val="28"/>
          <w:szCs w:val="28"/>
        </w:rPr>
        <w:t>«Несущий знания – бессмертен» вошел в число победителей</w:t>
      </w:r>
      <w:r>
        <w:rPr>
          <w:rFonts w:eastAsia="Calibri"/>
          <w:sz w:val="28"/>
          <w:szCs w:val="28"/>
        </w:rPr>
        <w:t xml:space="preserve"> и </w:t>
      </w:r>
      <w:r w:rsidRPr="007947BC">
        <w:rPr>
          <w:color w:val="000000"/>
          <w:sz w:val="28"/>
          <w:szCs w:val="28"/>
        </w:rPr>
        <w:t xml:space="preserve">был представлен на </w:t>
      </w:r>
      <w:r>
        <w:rPr>
          <w:color w:val="000000"/>
          <w:sz w:val="28"/>
          <w:szCs w:val="28"/>
        </w:rPr>
        <w:t>«</w:t>
      </w:r>
      <w:r w:rsidRPr="007947BC">
        <w:rPr>
          <w:sz w:val="28"/>
          <w:szCs w:val="28"/>
        </w:rPr>
        <w:t>Всероссийском студенческом форуме – 2014</w:t>
      </w:r>
      <w:r>
        <w:rPr>
          <w:sz w:val="28"/>
          <w:szCs w:val="28"/>
        </w:rPr>
        <w:t>»</w:t>
      </w:r>
      <w:r w:rsidRPr="007947BC">
        <w:rPr>
          <w:sz w:val="28"/>
          <w:szCs w:val="28"/>
        </w:rPr>
        <w:t xml:space="preserve"> в Москве. Содержание проекта – пропаганда подвига учительства в Великой Отечественной войне.</w:t>
      </w:r>
    </w:p>
    <w:p w:rsidR="00A80E57" w:rsidRDefault="00A80E57" w:rsidP="006012E0">
      <w:pPr>
        <w:jc w:val="both"/>
        <w:rPr>
          <w:rFonts w:eastAsia="Calibri"/>
          <w:sz w:val="28"/>
          <w:szCs w:val="28"/>
        </w:rPr>
      </w:pPr>
    </w:p>
    <w:p w:rsidR="00A80E57" w:rsidRPr="007947BC" w:rsidRDefault="00A80E57" w:rsidP="006012E0">
      <w:pPr>
        <w:tabs>
          <w:tab w:val="left" w:pos="2520"/>
        </w:tabs>
        <w:ind w:firstLine="709"/>
        <w:jc w:val="both"/>
        <w:rPr>
          <w:rFonts w:eastAsia="Calibri"/>
          <w:b/>
          <w:sz w:val="28"/>
          <w:szCs w:val="28"/>
        </w:rPr>
      </w:pPr>
      <w:r w:rsidRPr="007947BC">
        <w:rPr>
          <w:rFonts w:eastAsia="Calibri"/>
          <w:b/>
          <w:sz w:val="28"/>
          <w:szCs w:val="28"/>
        </w:rPr>
        <w:lastRenderedPageBreak/>
        <w:t>- Совершенствование внеучебной деятельности, связанной с развитием физкультуры, спорта, с поддержанием здорового образа жизни студентов</w:t>
      </w:r>
    </w:p>
    <w:p w:rsidR="00A80E57" w:rsidRPr="007947BC" w:rsidRDefault="00A80E57" w:rsidP="006012E0">
      <w:pPr>
        <w:tabs>
          <w:tab w:val="left" w:pos="2520"/>
        </w:tabs>
        <w:ind w:firstLine="709"/>
        <w:jc w:val="both"/>
        <w:rPr>
          <w:rFonts w:eastAsia="Calibri"/>
          <w:b/>
          <w:sz w:val="28"/>
          <w:szCs w:val="28"/>
        </w:rPr>
      </w:pPr>
    </w:p>
    <w:p w:rsidR="00A80E57" w:rsidRPr="007947BC" w:rsidRDefault="00A80E57" w:rsidP="006012E0">
      <w:pPr>
        <w:tabs>
          <w:tab w:val="left" w:pos="2520"/>
        </w:tabs>
        <w:ind w:firstLine="709"/>
        <w:jc w:val="both"/>
        <w:rPr>
          <w:rFonts w:eastAsia="Calibri"/>
          <w:sz w:val="28"/>
          <w:szCs w:val="28"/>
        </w:rPr>
      </w:pPr>
      <w:r w:rsidRPr="007947BC">
        <w:rPr>
          <w:rFonts w:eastAsia="Calibri"/>
          <w:sz w:val="28"/>
          <w:szCs w:val="28"/>
        </w:rPr>
        <w:t xml:space="preserve">В рамках </w:t>
      </w:r>
      <w:r>
        <w:rPr>
          <w:rFonts w:eastAsia="Calibri"/>
          <w:sz w:val="28"/>
          <w:szCs w:val="28"/>
        </w:rPr>
        <w:t xml:space="preserve">комплексной </w:t>
      </w:r>
      <w:r w:rsidRPr="007947BC">
        <w:rPr>
          <w:rFonts w:eastAsia="Calibri"/>
          <w:sz w:val="28"/>
          <w:szCs w:val="28"/>
        </w:rPr>
        <w:t>программы «БГУ-территория здоровья» в  201</w:t>
      </w:r>
      <w:r>
        <w:rPr>
          <w:rFonts w:eastAsia="Calibri"/>
          <w:sz w:val="28"/>
          <w:szCs w:val="28"/>
        </w:rPr>
        <w:t>4</w:t>
      </w:r>
      <w:r w:rsidRPr="007947BC">
        <w:rPr>
          <w:rFonts w:eastAsia="Calibri"/>
          <w:sz w:val="28"/>
          <w:szCs w:val="28"/>
        </w:rPr>
        <w:t xml:space="preserve"> г. в университете был проведен комплекс мероприятий, направленных на формирование у студенческой молодежи ценностного отношения к ведению здорового образа жизни.</w:t>
      </w:r>
    </w:p>
    <w:p w:rsidR="00A80E57" w:rsidRPr="007947BC" w:rsidRDefault="00A80E57" w:rsidP="006012E0">
      <w:pPr>
        <w:ind w:firstLine="709"/>
        <w:jc w:val="both"/>
        <w:rPr>
          <w:rFonts w:eastAsia="Calibri"/>
          <w:color w:val="000000"/>
          <w:sz w:val="28"/>
          <w:szCs w:val="28"/>
        </w:rPr>
      </w:pPr>
      <w:r w:rsidRPr="007947BC">
        <w:rPr>
          <w:rFonts w:eastAsia="Calibri"/>
          <w:sz w:val="28"/>
          <w:szCs w:val="28"/>
        </w:rPr>
        <w:t>Для получения доврачебной и амбулаторно-поликлинической  помощи студенты и преподаватели БГУ имеют возможность обратиться в</w:t>
      </w:r>
      <w:r w:rsidRPr="007947BC">
        <w:rPr>
          <w:rFonts w:eastAsia="Calibri"/>
          <w:color w:val="000000"/>
          <w:sz w:val="28"/>
          <w:szCs w:val="28"/>
        </w:rPr>
        <w:t xml:space="preserve"> фельдшерский здравпункт, </w:t>
      </w:r>
      <w:r w:rsidRPr="007947BC">
        <w:rPr>
          <w:rFonts w:eastAsia="Calibri"/>
          <w:sz w:val="28"/>
          <w:szCs w:val="28"/>
        </w:rPr>
        <w:t xml:space="preserve">расположенный в корпусе одного из общежитий на территории студенческого городка. </w:t>
      </w:r>
      <w:r w:rsidRPr="007947BC">
        <w:rPr>
          <w:rFonts w:eastAsia="Calibri"/>
          <w:color w:val="000000"/>
          <w:sz w:val="28"/>
          <w:szCs w:val="28"/>
        </w:rPr>
        <w:t xml:space="preserve">Здесь оказывалась первая медицинская помощь сотрудникам и студентам вуза, фельдшером  проводились  профилактические прививки,  организовывалась доврачебная помощь при проведении массовых мероприятий и </w:t>
      </w:r>
      <w:r w:rsidRPr="007947BC">
        <w:rPr>
          <w:rFonts w:ascii="Calibri" w:eastAsia="Calibri" w:hAnsi="Calibri"/>
          <w:color w:val="000000"/>
          <w:sz w:val="28"/>
          <w:szCs w:val="28"/>
        </w:rPr>
        <w:t xml:space="preserve"> </w:t>
      </w:r>
      <w:r w:rsidRPr="007947BC">
        <w:rPr>
          <w:rFonts w:eastAsia="Calibri"/>
          <w:color w:val="000000"/>
          <w:sz w:val="28"/>
          <w:szCs w:val="28"/>
        </w:rPr>
        <w:t xml:space="preserve">соревнований, реализовывалась санитарно-просветительская работа среди студентов о здоровом образе жизни. В эпидемиологический период проводились противоэпидемические мероприятия, выявлялись и были направлены в стационар для оказания специализированной медицинской помощи  инфекционные больные, организовывалось динамическое наблюдение за лицами, бывшими в контакте </w:t>
      </w:r>
      <w:r>
        <w:rPr>
          <w:rFonts w:eastAsia="Calibri"/>
          <w:color w:val="000000"/>
          <w:sz w:val="28"/>
          <w:szCs w:val="28"/>
        </w:rPr>
        <w:t>с инфекционными больными. В 2014</w:t>
      </w:r>
      <w:r w:rsidRPr="007947BC">
        <w:rPr>
          <w:rFonts w:eastAsia="Calibri"/>
          <w:color w:val="000000"/>
          <w:sz w:val="28"/>
          <w:szCs w:val="28"/>
        </w:rPr>
        <w:t xml:space="preserve"> году услугами фельдшерского здравпункта воспользовались </w:t>
      </w:r>
      <w:r w:rsidRPr="007947BC">
        <w:rPr>
          <w:rFonts w:eastAsia="Calibri"/>
          <w:sz w:val="28"/>
          <w:szCs w:val="28"/>
        </w:rPr>
        <w:t>2</w:t>
      </w:r>
      <w:r>
        <w:rPr>
          <w:rFonts w:eastAsia="Calibri"/>
          <w:sz w:val="28"/>
          <w:szCs w:val="28"/>
        </w:rPr>
        <w:t>267</w:t>
      </w:r>
      <w:r w:rsidRPr="007947BC">
        <w:rPr>
          <w:rFonts w:eastAsia="Calibri"/>
          <w:color w:val="000000"/>
          <w:sz w:val="28"/>
          <w:szCs w:val="28"/>
        </w:rPr>
        <w:t xml:space="preserve"> студентов и </w:t>
      </w:r>
      <w:r w:rsidRPr="007947BC">
        <w:rPr>
          <w:rFonts w:eastAsia="Calibri"/>
          <w:color w:val="FF0000"/>
          <w:sz w:val="28"/>
          <w:szCs w:val="28"/>
        </w:rPr>
        <w:t xml:space="preserve"> </w:t>
      </w:r>
      <w:r w:rsidRPr="007947BC">
        <w:rPr>
          <w:rFonts w:eastAsia="Calibri"/>
          <w:color w:val="000000"/>
          <w:sz w:val="28"/>
          <w:szCs w:val="28"/>
        </w:rPr>
        <w:t xml:space="preserve">сотрудников университета. Амбулаторно-поликлиническая помощь студентам и преподавателям  оказывалась специалистами поликлиники № 4 на основании договора на оказание медицинской помощи. </w:t>
      </w:r>
    </w:p>
    <w:p w:rsidR="00A80E57" w:rsidRPr="007947BC" w:rsidRDefault="00A80E57" w:rsidP="006012E0">
      <w:pPr>
        <w:ind w:firstLine="709"/>
        <w:jc w:val="both"/>
        <w:rPr>
          <w:rFonts w:eastAsia="Calibri"/>
          <w:sz w:val="28"/>
          <w:szCs w:val="28"/>
        </w:rPr>
      </w:pPr>
      <w:r w:rsidRPr="007947BC">
        <w:rPr>
          <w:rFonts w:eastAsia="Calibri"/>
          <w:color w:val="000000"/>
          <w:sz w:val="28"/>
          <w:szCs w:val="28"/>
        </w:rPr>
        <w:t>В 201</w:t>
      </w:r>
      <w:r>
        <w:rPr>
          <w:rFonts w:eastAsia="Calibri"/>
          <w:color w:val="000000"/>
          <w:sz w:val="28"/>
          <w:szCs w:val="28"/>
        </w:rPr>
        <w:t>4</w:t>
      </w:r>
      <w:r w:rsidRPr="007947BC">
        <w:rPr>
          <w:rFonts w:eastAsia="Calibri"/>
          <w:color w:val="000000"/>
          <w:sz w:val="28"/>
          <w:szCs w:val="28"/>
        </w:rPr>
        <w:t xml:space="preserve"> году продолжал действовать и договор на оказание высококвалифицированной и специализированной лечебно-диагностической помощи, заключенный  с </w:t>
      </w:r>
      <w:r w:rsidRPr="007947BC">
        <w:rPr>
          <w:rFonts w:eastAsia="Calibri"/>
          <w:sz w:val="28"/>
          <w:szCs w:val="28"/>
        </w:rPr>
        <w:t>ГАУЗ «</w:t>
      </w:r>
      <w:r w:rsidRPr="007947BC">
        <w:rPr>
          <w:rFonts w:eastAsia="Calibri"/>
          <w:color w:val="000000"/>
          <w:sz w:val="28"/>
          <w:szCs w:val="28"/>
        </w:rPr>
        <w:t xml:space="preserve">Брянский клинико-диагностический центр», услугами которого воспользовались </w:t>
      </w:r>
      <w:r w:rsidRPr="007947BC">
        <w:rPr>
          <w:rFonts w:eastAsia="Calibri"/>
          <w:sz w:val="28"/>
          <w:szCs w:val="28"/>
        </w:rPr>
        <w:t>938</w:t>
      </w:r>
      <w:r w:rsidRPr="007947BC">
        <w:rPr>
          <w:rFonts w:eastAsia="Calibri"/>
          <w:color w:val="FF0000"/>
          <w:sz w:val="28"/>
          <w:szCs w:val="28"/>
        </w:rPr>
        <w:t xml:space="preserve"> </w:t>
      </w:r>
      <w:r w:rsidRPr="007947BC">
        <w:rPr>
          <w:rFonts w:eastAsia="Calibri"/>
          <w:sz w:val="28"/>
          <w:szCs w:val="28"/>
        </w:rPr>
        <w:t>студентов и сотрудников.</w:t>
      </w:r>
    </w:p>
    <w:p w:rsidR="00A80E57" w:rsidRPr="007947BC" w:rsidRDefault="00A80E57" w:rsidP="006012E0">
      <w:pPr>
        <w:ind w:firstLine="709"/>
        <w:jc w:val="both"/>
        <w:rPr>
          <w:rFonts w:eastAsia="Calibri"/>
          <w:sz w:val="28"/>
          <w:szCs w:val="28"/>
        </w:rPr>
      </w:pPr>
      <w:r w:rsidRPr="007947BC">
        <w:rPr>
          <w:rFonts w:eastAsia="Calibri"/>
          <w:sz w:val="28"/>
          <w:szCs w:val="28"/>
        </w:rPr>
        <w:t>Студенты, преподаватели и сотрудники, пожелавшие пройти дополнительное обследование, посещали «Центр  Здоровья», где индивидуальные консультации по профилактике и лечению заболеваний с учётом возрастных особенностей получили 11</w:t>
      </w:r>
      <w:r>
        <w:rPr>
          <w:rFonts w:eastAsia="Calibri"/>
          <w:sz w:val="28"/>
          <w:szCs w:val="28"/>
        </w:rPr>
        <w:t>46</w:t>
      </w:r>
      <w:r w:rsidRPr="007947BC">
        <w:rPr>
          <w:rFonts w:eastAsia="Calibri"/>
          <w:sz w:val="28"/>
          <w:szCs w:val="28"/>
        </w:rPr>
        <w:t xml:space="preserve"> человек.</w:t>
      </w:r>
    </w:p>
    <w:p w:rsidR="00A80E57" w:rsidRPr="007947BC" w:rsidRDefault="00A80E57" w:rsidP="006012E0">
      <w:pPr>
        <w:ind w:firstLine="709"/>
        <w:jc w:val="both"/>
        <w:rPr>
          <w:rFonts w:eastAsia="Calibri"/>
          <w:sz w:val="28"/>
          <w:szCs w:val="28"/>
        </w:rPr>
      </w:pPr>
      <w:r w:rsidRPr="007947BC">
        <w:rPr>
          <w:rFonts w:eastAsia="Calibri"/>
          <w:sz w:val="28"/>
          <w:szCs w:val="28"/>
        </w:rPr>
        <w:t>Структурным подразделением университета является санаторий-профилакторий, где студенты бесплатно получают такие оздоровительные процедуры, как осуществление санаторно-курортной помощи по неврологии и терапии, массаж,  физиолечение, ингаляторий, кислородный коктейль, диетическое питание  и др.  В 201</w:t>
      </w:r>
      <w:r>
        <w:rPr>
          <w:rFonts w:eastAsia="Calibri"/>
          <w:sz w:val="28"/>
          <w:szCs w:val="28"/>
        </w:rPr>
        <w:t>4</w:t>
      </w:r>
      <w:r w:rsidRPr="007947BC">
        <w:rPr>
          <w:rFonts w:eastAsia="Calibri"/>
          <w:sz w:val="28"/>
          <w:szCs w:val="28"/>
        </w:rPr>
        <w:t xml:space="preserve"> году услугами санатория-профилактория воспользовались </w:t>
      </w:r>
      <w:r w:rsidRPr="00A7043B">
        <w:rPr>
          <w:rFonts w:eastAsia="Calibri"/>
          <w:sz w:val="28"/>
          <w:szCs w:val="28"/>
        </w:rPr>
        <w:t>808</w:t>
      </w:r>
      <w:r w:rsidRPr="007947BC">
        <w:rPr>
          <w:rFonts w:eastAsia="Calibri"/>
          <w:sz w:val="28"/>
          <w:szCs w:val="28"/>
        </w:rPr>
        <w:t xml:space="preserve"> студент</w:t>
      </w:r>
      <w:r>
        <w:rPr>
          <w:rFonts w:eastAsia="Calibri"/>
          <w:sz w:val="28"/>
          <w:szCs w:val="28"/>
        </w:rPr>
        <w:t>ов</w:t>
      </w:r>
      <w:r w:rsidRPr="007947BC">
        <w:rPr>
          <w:rFonts w:eastAsia="Calibri"/>
          <w:sz w:val="28"/>
          <w:szCs w:val="28"/>
        </w:rPr>
        <w:t xml:space="preserve">. </w:t>
      </w:r>
    </w:p>
    <w:p w:rsidR="00A80E57" w:rsidRPr="007947BC" w:rsidRDefault="00A80E57" w:rsidP="006012E0">
      <w:pPr>
        <w:ind w:firstLine="709"/>
        <w:jc w:val="both"/>
        <w:rPr>
          <w:sz w:val="28"/>
          <w:szCs w:val="28"/>
        </w:rPr>
      </w:pPr>
      <w:r w:rsidRPr="007947BC">
        <w:rPr>
          <w:rFonts w:eastAsia="Calibri"/>
          <w:sz w:val="28"/>
          <w:szCs w:val="28"/>
        </w:rPr>
        <w:t>В 201</w:t>
      </w:r>
      <w:r>
        <w:rPr>
          <w:rFonts w:eastAsia="Calibri"/>
          <w:sz w:val="28"/>
          <w:szCs w:val="28"/>
        </w:rPr>
        <w:t>4</w:t>
      </w:r>
      <w:r w:rsidRPr="007947BC">
        <w:rPr>
          <w:rFonts w:eastAsia="Calibri"/>
          <w:sz w:val="28"/>
          <w:szCs w:val="28"/>
        </w:rPr>
        <w:t xml:space="preserve"> году была продолжена работа по оздоровлению студентов в летний и зимний период</w:t>
      </w:r>
      <w:r w:rsidRPr="007947BC">
        <w:rPr>
          <w:sz w:val="28"/>
          <w:szCs w:val="28"/>
        </w:rPr>
        <w:t xml:space="preserve"> в пансионатах, санаториях, расположенных как территории области, так и на побережье Черного моря. Данным видом оздоровительных услуг воспользовались в течение года </w:t>
      </w:r>
      <w:r>
        <w:rPr>
          <w:sz w:val="28"/>
          <w:szCs w:val="28"/>
        </w:rPr>
        <w:t>81</w:t>
      </w:r>
      <w:r w:rsidRPr="00796E99">
        <w:rPr>
          <w:sz w:val="28"/>
          <w:szCs w:val="28"/>
        </w:rPr>
        <w:t>4</w:t>
      </w:r>
      <w:r w:rsidRPr="007947BC">
        <w:rPr>
          <w:sz w:val="28"/>
          <w:szCs w:val="28"/>
        </w:rPr>
        <w:t xml:space="preserve"> студентов.</w:t>
      </w:r>
    </w:p>
    <w:p w:rsidR="00A80E57" w:rsidRPr="007947BC" w:rsidRDefault="00A80E57" w:rsidP="006012E0">
      <w:pPr>
        <w:ind w:firstLine="357"/>
        <w:jc w:val="both"/>
        <w:rPr>
          <w:rFonts w:eastAsia="Calibri"/>
          <w:sz w:val="28"/>
          <w:szCs w:val="28"/>
        </w:rPr>
      </w:pPr>
    </w:p>
    <w:p w:rsidR="00A80E57" w:rsidRPr="007947BC" w:rsidRDefault="00A80E57" w:rsidP="006012E0">
      <w:pPr>
        <w:tabs>
          <w:tab w:val="left" w:pos="2520"/>
        </w:tabs>
        <w:ind w:firstLine="709"/>
        <w:jc w:val="both"/>
        <w:rPr>
          <w:rFonts w:eastAsia="Calibri"/>
          <w:sz w:val="28"/>
          <w:szCs w:val="28"/>
        </w:rPr>
      </w:pPr>
      <w:r w:rsidRPr="007947BC">
        <w:rPr>
          <w:rFonts w:eastAsia="Calibri"/>
          <w:sz w:val="28"/>
          <w:szCs w:val="28"/>
        </w:rPr>
        <w:lastRenderedPageBreak/>
        <w:t xml:space="preserve">В рамках программы «Мир без наркотиков» </w:t>
      </w:r>
      <w:r>
        <w:rPr>
          <w:rFonts w:eastAsia="Calibri"/>
          <w:sz w:val="28"/>
          <w:szCs w:val="28"/>
        </w:rPr>
        <w:t>в</w:t>
      </w:r>
      <w:r w:rsidRPr="007947BC">
        <w:rPr>
          <w:rFonts w:eastAsia="Calibri"/>
          <w:sz w:val="28"/>
          <w:szCs w:val="28"/>
        </w:rPr>
        <w:t xml:space="preserve"> течение года были проведены студенческие акции: «Красная лента - символ борьбы со СПИДом», «Обменяй сигарету на конфету», «Магазин здоровья», конкурс слоганов «Мы - за здоровый образ жизни», танцевальный флэшмоб «Утренняя зарядка»</w:t>
      </w:r>
      <w:r>
        <w:rPr>
          <w:rFonts w:eastAsia="Calibri"/>
          <w:sz w:val="28"/>
          <w:szCs w:val="28"/>
        </w:rPr>
        <w:t xml:space="preserve"> и т</w:t>
      </w:r>
      <w:r w:rsidRPr="007947BC">
        <w:rPr>
          <w:rFonts w:eastAsia="Calibri"/>
          <w:sz w:val="28"/>
          <w:szCs w:val="28"/>
        </w:rPr>
        <w:t>.</w:t>
      </w:r>
      <w:r>
        <w:rPr>
          <w:rFonts w:eastAsia="Calibri"/>
          <w:sz w:val="28"/>
          <w:szCs w:val="28"/>
        </w:rPr>
        <w:t>п.</w:t>
      </w:r>
    </w:p>
    <w:p w:rsidR="00A80E57" w:rsidRPr="007947BC" w:rsidRDefault="00A80E57" w:rsidP="006012E0">
      <w:pPr>
        <w:tabs>
          <w:tab w:val="left" w:pos="2520"/>
        </w:tabs>
        <w:ind w:firstLine="709"/>
        <w:jc w:val="both"/>
        <w:rPr>
          <w:rFonts w:eastAsia="Calibri"/>
          <w:sz w:val="28"/>
          <w:szCs w:val="28"/>
        </w:rPr>
      </w:pPr>
      <w:r>
        <w:rPr>
          <w:rFonts w:eastAsia="Calibri"/>
          <w:sz w:val="28"/>
          <w:szCs w:val="28"/>
        </w:rPr>
        <w:t>Н</w:t>
      </w:r>
      <w:r w:rsidRPr="007947BC">
        <w:rPr>
          <w:rFonts w:eastAsia="Calibri"/>
          <w:sz w:val="28"/>
          <w:szCs w:val="28"/>
        </w:rPr>
        <w:t>а протяжении учебного года на базе Спортивного клуба БГУ проводилась</w:t>
      </w:r>
      <w:r>
        <w:rPr>
          <w:rFonts w:eastAsia="Calibri"/>
          <w:sz w:val="28"/>
          <w:szCs w:val="28"/>
        </w:rPr>
        <w:t xml:space="preserve"> традиционная</w:t>
      </w:r>
      <w:r w:rsidRPr="007947BC">
        <w:rPr>
          <w:rFonts w:eastAsia="Calibri"/>
          <w:sz w:val="28"/>
          <w:szCs w:val="28"/>
        </w:rPr>
        <w:t xml:space="preserve"> Спартакиада на кубок ректора университета. Данное мероприятие включало в себя соревнования по 10 видам спорта. Победители спартакиады принимают участие в областной Спартакиаде среди вузов Брянской области, где   университет на протяжении многих лет занимает лидирующ</w:t>
      </w:r>
      <w:r>
        <w:rPr>
          <w:rFonts w:eastAsia="Calibri"/>
          <w:sz w:val="28"/>
          <w:szCs w:val="28"/>
        </w:rPr>
        <w:t>ие</w:t>
      </w:r>
      <w:r w:rsidRPr="007947BC">
        <w:rPr>
          <w:rFonts w:eastAsia="Calibri"/>
          <w:sz w:val="28"/>
          <w:szCs w:val="28"/>
        </w:rPr>
        <w:t xml:space="preserve"> позици</w:t>
      </w:r>
      <w:r>
        <w:rPr>
          <w:rFonts w:eastAsia="Calibri"/>
          <w:sz w:val="28"/>
          <w:szCs w:val="28"/>
        </w:rPr>
        <w:t>и</w:t>
      </w:r>
      <w:r w:rsidRPr="007947BC">
        <w:rPr>
          <w:rFonts w:eastAsia="Calibri"/>
          <w:sz w:val="28"/>
          <w:szCs w:val="28"/>
        </w:rPr>
        <w:t xml:space="preserve">. </w:t>
      </w:r>
      <w:r>
        <w:rPr>
          <w:rFonts w:eastAsia="Calibri"/>
          <w:sz w:val="28"/>
          <w:szCs w:val="28"/>
        </w:rPr>
        <w:t xml:space="preserve"> </w:t>
      </w:r>
    </w:p>
    <w:p w:rsidR="00A80E57" w:rsidRPr="007947BC" w:rsidRDefault="00A80E57" w:rsidP="006012E0">
      <w:pPr>
        <w:tabs>
          <w:tab w:val="left" w:pos="2520"/>
        </w:tabs>
        <w:ind w:firstLine="709"/>
        <w:jc w:val="both"/>
        <w:rPr>
          <w:rFonts w:eastAsia="Calibri"/>
          <w:sz w:val="28"/>
          <w:szCs w:val="28"/>
        </w:rPr>
      </w:pPr>
      <w:r w:rsidRPr="007947BC">
        <w:rPr>
          <w:rFonts w:eastAsia="Calibri"/>
          <w:sz w:val="28"/>
          <w:szCs w:val="28"/>
        </w:rPr>
        <w:t>Ярким мероприятием спортивной направленности стал в 201</w:t>
      </w:r>
      <w:r>
        <w:rPr>
          <w:rFonts w:eastAsia="Calibri"/>
          <w:sz w:val="28"/>
          <w:szCs w:val="28"/>
        </w:rPr>
        <w:t>4</w:t>
      </w:r>
      <w:r w:rsidRPr="007947BC">
        <w:rPr>
          <w:rFonts w:eastAsia="Calibri"/>
          <w:sz w:val="28"/>
          <w:szCs w:val="28"/>
        </w:rPr>
        <w:t xml:space="preserve"> году </w:t>
      </w:r>
      <w:r>
        <w:rPr>
          <w:rFonts w:eastAsia="Calibri"/>
          <w:sz w:val="28"/>
          <w:szCs w:val="28"/>
        </w:rPr>
        <w:t xml:space="preserve">традиционный </w:t>
      </w:r>
      <w:r w:rsidRPr="007947BC">
        <w:rPr>
          <w:rFonts w:eastAsia="Calibri"/>
          <w:sz w:val="28"/>
          <w:szCs w:val="28"/>
        </w:rPr>
        <w:t xml:space="preserve">Общеуниверситетский студенческий фестиваль «Активность! Молодость! Спорт!», организаторами которого </w:t>
      </w:r>
      <w:r>
        <w:rPr>
          <w:rFonts w:eastAsia="Calibri"/>
          <w:sz w:val="28"/>
          <w:szCs w:val="28"/>
        </w:rPr>
        <w:t xml:space="preserve">являются </w:t>
      </w:r>
      <w:r w:rsidRPr="007947BC">
        <w:rPr>
          <w:rFonts w:eastAsia="Calibri"/>
          <w:sz w:val="28"/>
          <w:szCs w:val="28"/>
        </w:rPr>
        <w:t>студенческий спортивный клуб, Совет студентов и аспирантов, профком студентов совместно с кафедрой физического воспитания и основ медицинских знаний. Программа фестиваля включала в себя проведение следующих мероприятий:</w:t>
      </w:r>
    </w:p>
    <w:p w:rsidR="00A80E57" w:rsidRPr="007947BC" w:rsidRDefault="00A80E57" w:rsidP="006012E0">
      <w:pPr>
        <w:tabs>
          <w:tab w:val="left" w:pos="2520"/>
        </w:tabs>
        <w:ind w:firstLine="709"/>
        <w:jc w:val="both"/>
        <w:rPr>
          <w:rFonts w:eastAsia="Calibri"/>
          <w:sz w:val="28"/>
          <w:szCs w:val="28"/>
        </w:rPr>
      </w:pPr>
      <w:r w:rsidRPr="007947BC">
        <w:rPr>
          <w:rFonts w:eastAsia="Calibri"/>
          <w:sz w:val="28"/>
          <w:szCs w:val="28"/>
        </w:rPr>
        <w:t>- Легкоатлетический кросс с участием студентов и профссорско-преподавательского состава вуза;</w:t>
      </w:r>
    </w:p>
    <w:p w:rsidR="00A80E57" w:rsidRPr="007947BC" w:rsidRDefault="00A80E57" w:rsidP="006012E0">
      <w:pPr>
        <w:tabs>
          <w:tab w:val="left" w:pos="2520"/>
        </w:tabs>
        <w:ind w:firstLine="709"/>
        <w:jc w:val="both"/>
        <w:rPr>
          <w:rFonts w:eastAsia="Calibri"/>
          <w:sz w:val="28"/>
          <w:szCs w:val="28"/>
        </w:rPr>
      </w:pPr>
      <w:r w:rsidRPr="007947BC">
        <w:rPr>
          <w:rFonts w:eastAsia="Calibri"/>
          <w:sz w:val="28"/>
          <w:szCs w:val="28"/>
        </w:rPr>
        <w:t xml:space="preserve">- Спортивно-художественный праздник «Майский переполох», в рамках которого в соревнованиях спортивно-развлекательного характера приняли участие </w:t>
      </w:r>
      <w:r>
        <w:rPr>
          <w:rFonts w:eastAsia="Calibri"/>
          <w:sz w:val="28"/>
          <w:szCs w:val="28"/>
        </w:rPr>
        <w:t>более 600</w:t>
      </w:r>
      <w:r w:rsidRPr="007947BC">
        <w:rPr>
          <w:rFonts w:eastAsia="Calibri"/>
          <w:sz w:val="28"/>
          <w:szCs w:val="28"/>
        </w:rPr>
        <w:t xml:space="preserve"> студентов;</w:t>
      </w:r>
    </w:p>
    <w:p w:rsidR="00A80E57" w:rsidRPr="007947BC" w:rsidRDefault="00A80E57" w:rsidP="006012E0">
      <w:pPr>
        <w:tabs>
          <w:tab w:val="left" w:pos="2520"/>
        </w:tabs>
        <w:ind w:firstLine="709"/>
        <w:jc w:val="both"/>
        <w:rPr>
          <w:rFonts w:eastAsia="Calibri"/>
          <w:sz w:val="28"/>
          <w:szCs w:val="28"/>
        </w:rPr>
      </w:pPr>
      <w:r w:rsidRPr="007947BC">
        <w:rPr>
          <w:rFonts w:eastAsia="Calibri"/>
          <w:sz w:val="28"/>
          <w:szCs w:val="28"/>
        </w:rPr>
        <w:t>- Студенческ</w:t>
      </w:r>
      <w:r>
        <w:rPr>
          <w:rFonts w:eastAsia="Calibri"/>
          <w:sz w:val="28"/>
          <w:szCs w:val="28"/>
        </w:rPr>
        <w:t>ую</w:t>
      </w:r>
      <w:r w:rsidRPr="007947BC">
        <w:rPr>
          <w:rFonts w:eastAsia="Calibri"/>
          <w:sz w:val="28"/>
          <w:szCs w:val="28"/>
        </w:rPr>
        <w:t xml:space="preserve"> научно-практическ</w:t>
      </w:r>
      <w:r>
        <w:rPr>
          <w:rFonts w:eastAsia="Calibri"/>
          <w:sz w:val="28"/>
          <w:szCs w:val="28"/>
        </w:rPr>
        <w:t>ую</w:t>
      </w:r>
      <w:r w:rsidRPr="007947BC">
        <w:rPr>
          <w:rFonts w:eastAsia="Calibri"/>
          <w:sz w:val="28"/>
          <w:szCs w:val="28"/>
        </w:rPr>
        <w:t xml:space="preserve"> конференци</w:t>
      </w:r>
      <w:r>
        <w:rPr>
          <w:rFonts w:eastAsia="Calibri"/>
          <w:sz w:val="28"/>
          <w:szCs w:val="28"/>
        </w:rPr>
        <w:t>ю</w:t>
      </w:r>
      <w:r w:rsidRPr="007947BC">
        <w:rPr>
          <w:rFonts w:eastAsia="Calibri"/>
          <w:sz w:val="28"/>
          <w:szCs w:val="28"/>
        </w:rPr>
        <w:t xml:space="preserve"> «Проблема здоровьесбережения студентов в образовательной и профессиональной деятельности». Целью конференции, проводимой по 3 направлениям (спортивно-оздоровительное, информационное и лечебно-профилактическое), </w:t>
      </w:r>
      <w:r>
        <w:rPr>
          <w:rFonts w:eastAsia="Calibri"/>
          <w:sz w:val="28"/>
          <w:szCs w:val="28"/>
        </w:rPr>
        <w:t>является</w:t>
      </w:r>
      <w:r w:rsidRPr="007947BC">
        <w:rPr>
          <w:rFonts w:eastAsia="Calibri"/>
          <w:sz w:val="28"/>
          <w:szCs w:val="28"/>
        </w:rPr>
        <w:t xml:space="preserve"> повышение  способности студентов к проведению самостоятельных научно-исследовательских работ в области физической культуры и спорта, формирование общекультурных компетенций в области здоровь</w:t>
      </w:r>
      <w:r>
        <w:rPr>
          <w:rFonts w:eastAsia="Calibri"/>
          <w:sz w:val="28"/>
          <w:szCs w:val="28"/>
        </w:rPr>
        <w:t>е</w:t>
      </w:r>
      <w:r w:rsidRPr="007947BC">
        <w:rPr>
          <w:rFonts w:eastAsia="Calibri"/>
          <w:sz w:val="28"/>
          <w:szCs w:val="28"/>
        </w:rPr>
        <w:t>сбережения.</w:t>
      </w:r>
    </w:p>
    <w:p w:rsidR="00A80E57" w:rsidRPr="007947BC" w:rsidRDefault="00A80E57" w:rsidP="006012E0">
      <w:pPr>
        <w:ind w:firstLine="708"/>
        <w:jc w:val="both"/>
        <w:rPr>
          <w:sz w:val="28"/>
          <w:szCs w:val="28"/>
        </w:rPr>
      </w:pPr>
      <w:r w:rsidRPr="007947BC">
        <w:rPr>
          <w:sz w:val="28"/>
          <w:szCs w:val="28"/>
        </w:rPr>
        <w:t xml:space="preserve">На базе университета </w:t>
      </w:r>
      <w:r>
        <w:rPr>
          <w:sz w:val="28"/>
          <w:szCs w:val="28"/>
        </w:rPr>
        <w:t>в первом полугодии 2014 года продолжал</w:t>
      </w:r>
      <w:r w:rsidRPr="007947BC">
        <w:rPr>
          <w:sz w:val="28"/>
          <w:szCs w:val="28"/>
        </w:rPr>
        <w:t xml:space="preserve"> реализ</w:t>
      </w:r>
      <w:r>
        <w:rPr>
          <w:sz w:val="28"/>
          <w:szCs w:val="28"/>
        </w:rPr>
        <w:t>овываться</w:t>
      </w:r>
      <w:r w:rsidRPr="007947BC">
        <w:rPr>
          <w:sz w:val="28"/>
          <w:szCs w:val="28"/>
        </w:rPr>
        <w:t xml:space="preserve"> Федеральный проект  «Беги за мной» по следующим основным направлениям: </w:t>
      </w:r>
    </w:p>
    <w:p w:rsidR="00A80E57" w:rsidRPr="007947BC" w:rsidRDefault="00A80E57" w:rsidP="006012E0">
      <w:pPr>
        <w:ind w:firstLine="708"/>
        <w:contextualSpacing/>
        <w:jc w:val="both"/>
        <w:rPr>
          <w:rFonts w:eastAsia="Calibri"/>
          <w:sz w:val="28"/>
          <w:szCs w:val="28"/>
        </w:rPr>
      </w:pPr>
      <w:r w:rsidRPr="007947BC">
        <w:rPr>
          <w:rFonts w:eastAsia="Calibri"/>
          <w:sz w:val="28"/>
          <w:szCs w:val="28"/>
        </w:rPr>
        <w:t>- организация и проведение городских и региональных Фестивалей ЗОЖ;</w:t>
      </w:r>
    </w:p>
    <w:p w:rsidR="00A80E57" w:rsidRPr="007947BC" w:rsidRDefault="00A80E57" w:rsidP="006012E0">
      <w:pPr>
        <w:ind w:firstLine="708"/>
        <w:contextualSpacing/>
        <w:jc w:val="both"/>
        <w:rPr>
          <w:rFonts w:eastAsia="Calibri"/>
          <w:sz w:val="28"/>
          <w:szCs w:val="28"/>
        </w:rPr>
      </w:pPr>
      <w:r w:rsidRPr="007947BC">
        <w:rPr>
          <w:rFonts w:eastAsia="Calibri"/>
          <w:sz w:val="28"/>
          <w:szCs w:val="28"/>
        </w:rPr>
        <w:t>- присутствие на ключевых спортивных мероприятиях региона в качестве участников или соорганизаторов с использованием символики Проекта;</w:t>
      </w:r>
    </w:p>
    <w:p w:rsidR="00A80E57" w:rsidRPr="007947BC" w:rsidRDefault="00A80E57" w:rsidP="006012E0">
      <w:pPr>
        <w:ind w:firstLine="708"/>
        <w:contextualSpacing/>
        <w:jc w:val="both"/>
        <w:rPr>
          <w:rFonts w:eastAsia="Calibri"/>
          <w:sz w:val="28"/>
          <w:szCs w:val="28"/>
        </w:rPr>
      </w:pPr>
      <w:r w:rsidRPr="007947BC">
        <w:rPr>
          <w:rFonts w:eastAsia="Calibri"/>
          <w:sz w:val="28"/>
          <w:szCs w:val="28"/>
        </w:rPr>
        <w:t>- объединение усилий с комитетами по делам молодежи, взаимовыгодное сотрудничество;</w:t>
      </w:r>
    </w:p>
    <w:p w:rsidR="00A80E57" w:rsidRPr="007947BC" w:rsidRDefault="00A80E57" w:rsidP="006012E0">
      <w:pPr>
        <w:ind w:firstLine="708"/>
        <w:contextualSpacing/>
        <w:jc w:val="both"/>
        <w:rPr>
          <w:rFonts w:eastAsia="Calibri"/>
          <w:sz w:val="28"/>
          <w:szCs w:val="28"/>
        </w:rPr>
      </w:pPr>
      <w:r w:rsidRPr="007947BC">
        <w:rPr>
          <w:rFonts w:eastAsia="Calibri"/>
          <w:sz w:val="28"/>
          <w:szCs w:val="28"/>
        </w:rPr>
        <w:t>- регулярный мониторинг состояния рынка на предмет поиска новых партнеров, спонсоров, площадок.</w:t>
      </w:r>
    </w:p>
    <w:p w:rsidR="00A80E57" w:rsidRPr="007947BC" w:rsidRDefault="00A80E57" w:rsidP="006012E0">
      <w:pPr>
        <w:tabs>
          <w:tab w:val="left" w:pos="2520"/>
        </w:tabs>
        <w:ind w:firstLine="709"/>
        <w:jc w:val="both"/>
        <w:rPr>
          <w:rFonts w:eastAsia="Calibri"/>
          <w:sz w:val="28"/>
          <w:szCs w:val="28"/>
        </w:rPr>
      </w:pPr>
      <w:r w:rsidRPr="007947BC">
        <w:rPr>
          <w:rFonts w:eastAsia="Calibri"/>
          <w:sz w:val="28"/>
          <w:szCs w:val="28"/>
        </w:rPr>
        <w:t>В 201</w:t>
      </w:r>
      <w:r>
        <w:rPr>
          <w:rFonts w:eastAsia="Calibri"/>
          <w:sz w:val="28"/>
          <w:szCs w:val="28"/>
        </w:rPr>
        <w:t>4</w:t>
      </w:r>
      <w:r w:rsidRPr="007947BC">
        <w:rPr>
          <w:rFonts w:eastAsia="Calibri"/>
          <w:sz w:val="28"/>
          <w:szCs w:val="28"/>
        </w:rPr>
        <w:t xml:space="preserve"> году Брянский университет стал </w:t>
      </w:r>
      <w:r>
        <w:rPr>
          <w:rFonts w:eastAsia="Calibri"/>
          <w:sz w:val="28"/>
          <w:szCs w:val="28"/>
        </w:rPr>
        <w:t>организатором ряда этапов встречи «Эстафеты Олимпийского огня» в Брянске. За активную работу в этом направлении университет был награжден благодарностью главы администрации города А.Н.Колесникова.</w:t>
      </w:r>
    </w:p>
    <w:p w:rsidR="00A80E57" w:rsidRDefault="00A80E57" w:rsidP="006012E0">
      <w:pPr>
        <w:ind w:firstLine="709"/>
        <w:jc w:val="both"/>
        <w:rPr>
          <w:rFonts w:eastAsia="Calibri"/>
          <w:sz w:val="28"/>
          <w:szCs w:val="28"/>
        </w:rPr>
      </w:pPr>
      <w:r w:rsidRPr="007947BC">
        <w:rPr>
          <w:rFonts w:eastAsia="Calibri"/>
          <w:sz w:val="28"/>
          <w:szCs w:val="28"/>
        </w:rPr>
        <w:t>Активное сотрудничество администрации университета и студенческого спортивного клуба БГУ позволило студентам университета в 201</w:t>
      </w:r>
      <w:r>
        <w:rPr>
          <w:rFonts w:eastAsia="Calibri"/>
          <w:sz w:val="28"/>
          <w:szCs w:val="28"/>
        </w:rPr>
        <w:t>4</w:t>
      </w:r>
      <w:r w:rsidRPr="007947BC">
        <w:rPr>
          <w:rFonts w:eastAsia="Calibri"/>
          <w:sz w:val="28"/>
          <w:szCs w:val="28"/>
        </w:rPr>
        <w:t xml:space="preserve"> г. </w:t>
      </w:r>
      <w:r>
        <w:rPr>
          <w:rFonts w:eastAsia="Calibri"/>
          <w:sz w:val="28"/>
          <w:szCs w:val="28"/>
        </w:rPr>
        <w:t xml:space="preserve">принять </w:t>
      </w:r>
      <w:r>
        <w:rPr>
          <w:rFonts w:eastAsia="Calibri"/>
          <w:sz w:val="28"/>
          <w:szCs w:val="28"/>
        </w:rPr>
        <w:lastRenderedPageBreak/>
        <w:t xml:space="preserve">участие и </w:t>
      </w:r>
      <w:r w:rsidRPr="007947BC">
        <w:rPr>
          <w:rFonts w:eastAsia="Calibri"/>
          <w:sz w:val="28"/>
          <w:szCs w:val="28"/>
        </w:rPr>
        <w:t>достичь</w:t>
      </w:r>
      <w:r>
        <w:rPr>
          <w:rFonts w:eastAsia="Calibri"/>
          <w:sz w:val="28"/>
          <w:szCs w:val="28"/>
        </w:rPr>
        <w:t xml:space="preserve"> в</w:t>
      </w:r>
      <w:r w:rsidRPr="007947BC">
        <w:rPr>
          <w:rFonts w:eastAsia="Calibri"/>
          <w:sz w:val="28"/>
          <w:szCs w:val="28"/>
        </w:rPr>
        <w:t xml:space="preserve">ысоких результатов во Всероссийских, Международных и региональных соревнованиях. </w:t>
      </w:r>
    </w:p>
    <w:p w:rsidR="00A80E57" w:rsidRDefault="00A80E57" w:rsidP="006012E0">
      <w:pPr>
        <w:ind w:firstLine="709"/>
        <w:jc w:val="both"/>
        <w:rPr>
          <w:sz w:val="28"/>
          <w:szCs w:val="28"/>
        </w:rPr>
      </w:pPr>
      <w:r w:rsidRPr="007947BC">
        <w:rPr>
          <w:rFonts w:eastAsia="Calibri"/>
          <w:sz w:val="28"/>
          <w:szCs w:val="28"/>
        </w:rPr>
        <w:t xml:space="preserve">В частности, </w:t>
      </w:r>
      <w:r>
        <w:rPr>
          <w:rFonts w:eastAsia="Calibri"/>
          <w:sz w:val="28"/>
          <w:szCs w:val="28"/>
        </w:rPr>
        <w:t xml:space="preserve">студенты университета участвовали в </w:t>
      </w:r>
      <w:r w:rsidRPr="00C36C2D">
        <w:rPr>
          <w:sz w:val="28"/>
          <w:szCs w:val="28"/>
        </w:rPr>
        <w:t>Первенств</w:t>
      </w:r>
      <w:r>
        <w:rPr>
          <w:sz w:val="28"/>
          <w:szCs w:val="28"/>
        </w:rPr>
        <w:t>е</w:t>
      </w:r>
      <w:r w:rsidRPr="00C36C2D">
        <w:rPr>
          <w:sz w:val="28"/>
          <w:szCs w:val="28"/>
        </w:rPr>
        <w:t xml:space="preserve"> России по легкой атлетике среди юниоров до 23 лет</w:t>
      </w:r>
      <w:r>
        <w:rPr>
          <w:sz w:val="28"/>
          <w:szCs w:val="28"/>
        </w:rPr>
        <w:t xml:space="preserve"> </w:t>
      </w:r>
      <w:r w:rsidRPr="00C36C2D">
        <w:rPr>
          <w:sz w:val="28"/>
          <w:szCs w:val="28"/>
        </w:rPr>
        <w:t>(г.</w:t>
      </w:r>
      <w:r>
        <w:rPr>
          <w:sz w:val="28"/>
          <w:szCs w:val="28"/>
        </w:rPr>
        <w:t xml:space="preserve"> </w:t>
      </w:r>
      <w:r w:rsidRPr="00C36C2D">
        <w:rPr>
          <w:sz w:val="28"/>
          <w:szCs w:val="28"/>
        </w:rPr>
        <w:t>Саранск</w:t>
      </w:r>
      <w:r>
        <w:rPr>
          <w:sz w:val="28"/>
          <w:szCs w:val="28"/>
        </w:rPr>
        <w:t xml:space="preserve">, </w:t>
      </w:r>
      <w:r w:rsidRPr="00B05194">
        <w:rPr>
          <w:sz w:val="28"/>
          <w:szCs w:val="28"/>
        </w:rPr>
        <w:t>14-15 июля 2014 года</w:t>
      </w:r>
      <w:r w:rsidRPr="00C36C2D">
        <w:rPr>
          <w:sz w:val="28"/>
          <w:szCs w:val="28"/>
        </w:rPr>
        <w:t>)</w:t>
      </w:r>
      <w:r>
        <w:rPr>
          <w:sz w:val="28"/>
          <w:szCs w:val="28"/>
        </w:rPr>
        <w:t>;</w:t>
      </w:r>
      <w:r w:rsidRPr="00C36C2D">
        <w:rPr>
          <w:sz w:val="28"/>
          <w:szCs w:val="28"/>
        </w:rPr>
        <w:t xml:space="preserve"> Чемпионат</w:t>
      </w:r>
      <w:r>
        <w:rPr>
          <w:sz w:val="28"/>
          <w:szCs w:val="28"/>
        </w:rPr>
        <w:t>е</w:t>
      </w:r>
      <w:r w:rsidRPr="00C36C2D">
        <w:rPr>
          <w:sz w:val="28"/>
          <w:szCs w:val="28"/>
        </w:rPr>
        <w:t xml:space="preserve"> России</w:t>
      </w:r>
      <w:r>
        <w:rPr>
          <w:sz w:val="28"/>
          <w:szCs w:val="28"/>
        </w:rPr>
        <w:t xml:space="preserve"> по </w:t>
      </w:r>
      <w:r w:rsidRPr="00C36C2D">
        <w:rPr>
          <w:sz w:val="28"/>
          <w:szCs w:val="28"/>
        </w:rPr>
        <w:t>легкой атлетике</w:t>
      </w:r>
      <w:r>
        <w:rPr>
          <w:sz w:val="28"/>
          <w:szCs w:val="28"/>
        </w:rPr>
        <w:t xml:space="preserve"> </w:t>
      </w:r>
      <w:r w:rsidRPr="00C36C2D">
        <w:rPr>
          <w:sz w:val="28"/>
          <w:szCs w:val="28"/>
        </w:rPr>
        <w:t>(г.</w:t>
      </w:r>
      <w:r>
        <w:rPr>
          <w:sz w:val="28"/>
          <w:szCs w:val="28"/>
        </w:rPr>
        <w:t xml:space="preserve"> </w:t>
      </w:r>
      <w:r w:rsidRPr="00C36C2D">
        <w:rPr>
          <w:sz w:val="28"/>
          <w:szCs w:val="28"/>
        </w:rPr>
        <w:t>Казань</w:t>
      </w:r>
      <w:r>
        <w:rPr>
          <w:sz w:val="28"/>
          <w:szCs w:val="28"/>
        </w:rPr>
        <w:t xml:space="preserve">, </w:t>
      </w:r>
      <w:r w:rsidRPr="00C36C2D">
        <w:rPr>
          <w:sz w:val="28"/>
          <w:szCs w:val="28"/>
        </w:rPr>
        <w:t>25-26 июл</w:t>
      </w:r>
      <w:r>
        <w:rPr>
          <w:sz w:val="28"/>
          <w:szCs w:val="28"/>
        </w:rPr>
        <w:t xml:space="preserve">я </w:t>
      </w:r>
      <w:r w:rsidRPr="00C36C2D">
        <w:rPr>
          <w:sz w:val="28"/>
          <w:szCs w:val="28"/>
        </w:rPr>
        <w:t>2014 года)</w:t>
      </w:r>
      <w:r>
        <w:rPr>
          <w:sz w:val="28"/>
          <w:szCs w:val="28"/>
        </w:rPr>
        <w:t xml:space="preserve">; </w:t>
      </w:r>
      <w:r w:rsidRPr="005A3913">
        <w:rPr>
          <w:sz w:val="28"/>
          <w:szCs w:val="28"/>
        </w:rPr>
        <w:t>Чемпионат</w:t>
      </w:r>
      <w:r>
        <w:rPr>
          <w:sz w:val="28"/>
          <w:szCs w:val="28"/>
        </w:rPr>
        <w:t>е</w:t>
      </w:r>
      <w:r w:rsidRPr="005A3913">
        <w:rPr>
          <w:sz w:val="28"/>
          <w:szCs w:val="28"/>
        </w:rPr>
        <w:t xml:space="preserve"> и первенств</w:t>
      </w:r>
      <w:r>
        <w:rPr>
          <w:sz w:val="28"/>
          <w:szCs w:val="28"/>
        </w:rPr>
        <w:t>е</w:t>
      </w:r>
      <w:r w:rsidRPr="005A3913">
        <w:rPr>
          <w:sz w:val="28"/>
          <w:szCs w:val="28"/>
        </w:rPr>
        <w:t xml:space="preserve"> среди юниоров до 23 лет Центрального федерального округа (г.</w:t>
      </w:r>
      <w:r>
        <w:rPr>
          <w:sz w:val="28"/>
          <w:szCs w:val="28"/>
        </w:rPr>
        <w:t xml:space="preserve"> </w:t>
      </w:r>
      <w:r w:rsidRPr="005A3913">
        <w:rPr>
          <w:sz w:val="28"/>
          <w:szCs w:val="28"/>
        </w:rPr>
        <w:t>Калуга</w:t>
      </w:r>
      <w:r>
        <w:rPr>
          <w:sz w:val="28"/>
          <w:szCs w:val="28"/>
        </w:rPr>
        <w:t>, 4-5</w:t>
      </w:r>
      <w:r w:rsidRPr="005A3913">
        <w:rPr>
          <w:sz w:val="28"/>
          <w:szCs w:val="28"/>
        </w:rPr>
        <w:t xml:space="preserve"> июня 2014 года)</w:t>
      </w:r>
      <w:r>
        <w:rPr>
          <w:sz w:val="28"/>
          <w:szCs w:val="28"/>
        </w:rPr>
        <w:t>;   с</w:t>
      </w:r>
      <w:r w:rsidRPr="00C36C2D">
        <w:rPr>
          <w:sz w:val="28"/>
          <w:szCs w:val="28"/>
        </w:rPr>
        <w:t>оревнования</w:t>
      </w:r>
      <w:r>
        <w:rPr>
          <w:sz w:val="28"/>
          <w:szCs w:val="28"/>
        </w:rPr>
        <w:t>х</w:t>
      </w:r>
      <w:r w:rsidRPr="00C36C2D">
        <w:rPr>
          <w:sz w:val="28"/>
          <w:szCs w:val="28"/>
        </w:rPr>
        <w:t xml:space="preserve"> </w:t>
      </w:r>
      <w:r w:rsidRPr="00C36C2D">
        <w:rPr>
          <w:sz w:val="28"/>
          <w:szCs w:val="28"/>
          <w:lang w:val="en-US"/>
        </w:rPr>
        <w:t>II</w:t>
      </w:r>
      <w:r w:rsidRPr="00C36C2D">
        <w:rPr>
          <w:sz w:val="28"/>
          <w:szCs w:val="28"/>
        </w:rPr>
        <w:t xml:space="preserve"> этапа </w:t>
      </w:r>
      <w:r w:rsidRPr="00C36C2D">
        <w:rPr>
          <w:sz w:val="28"/>
          <w:szCs w:val="28"/>
          <w:lang w:val="en-US"/>
        </w:rPr>
        <w:t>III</w:t>
      </w:r>
      <w:r w:rsidRPr="00C36C2D">
        <w:rPr>
          <w:sz w:val="28"/>
          <w:szCs w:val="28"/>
        </w:rPr>
        <w:t xml:space="preserve"> летней Спартакиады молодежи России 2014 года </w:t>
      </w:r>
      <w:r>
        <w:rPr>
          <w:sz w:val="28"/>
          <w:szCs w:val="28"/>
        </w:rPr>
        <w:t xml:space="preserve"> </w:t>
      </w:r>
      <w:r w:rsidRPr="00C36C2D">
        <w:rPr>
          <w:sz w:val="28"/>
          <w:szCs w:val="28"/>
        </w:rPr>
        <w:t>(г.</w:t>
      </w:r>
      <w:r>
        <w:rPr>
          <w:sz w:val="28"/>
          <w:szCs w:val="28"/>
        </w:rPr>
        <w:t xml:space="preserve"> </w:t>
      </w:r>
      <w:r w:rsidRPr="00C36C2D">
        <w:rPr>
          <w:sz w:val="28"/>
          <w:szCs w:val="28"/>
        </w:rPr>
        <w:t>Владимир</w:t>
      </w:r>
      <w:r>
        <w:rPr>
          <w:sz w:val="28"/>
          <w:szCs w:val="28"/>
        </w:rPr>
        <w:t xml:space="preserve">, </w:t>
      </w:r>
      <w:r w:rsidRPr="005A3913">
        <w:rPr>
          <w:sz w:val="28"/>
          <w:szCs w:val="28"/>
        </w:rPr>
        <w:t>21-24 июня 2014 г.</w:t>
      </w:r>
      <w:r w:rsidRPr="00C36C2D">
        <w:rPr>
          <w:sz w:val="28"/>
          <w:szCs w:val="28"/>
        </w:rPr>
        <w:t>)</w:t>
      </w:r>
      <w:r>
        <w:rPr>
          <w:sz w:val="28"/>
          <w:szCs w:val="28"/>
        </w:rPr>
        <w:t xml:space="preserve"> и др.</w:t>
      </w:r>
    </w:p>
    <w:p w:rsidR="00A80E57" w:rsidRPr="00263282" w:rsidRDefault="00A80E57" w:rsidP="006012E0">
      <w:pPr>
        <w:ind w:firstLine="709"/>
        <w:jc w:val="both"/>
        <w:rPr>
          <w:sz w:val="28"/>
          <w:szCs w:val="28"/>
        </w:rPr>
      </w:pPr>
      <w:r>
        <w:rPr>
          <w:color w:val="000000"/>
          <w:sz w:val="28"/>
          <w:szCs w:val="28"/>
        </w:rPr>
        <w:t>Ж</w:t>
      </w:r>
      <w:r w:rsidRPr="00263282">
        <w:rPr>
          <w:color w:val="000000"/>
          <w:sz w:val="28"/>
          <w:szCs w:val="28"/>
        </w:rPr>
        <w:t>енская сборная команда БГУ по баскетболу уже на протяжении 5 лет является участницей финала ЦФО Ассоциации Студенческого Баскетбола России.</w:t>
      </w:r>
    </w:p>
    <w:p w:rsidR="00A80E57" w:rsidRPr="007947BC" w:rsidRDefault="00A80E57" w:rsidP="006012E0">
      <w:pPr>
        <w:ind w:firstLine="709"/>
        <w:jc w:val="both"/>
        <w:rPr>
          <w:sz w:val="28"/>
          <w:szCs w:val="28"/>
        </w:rPr>
      </w:pPr>
      <w:r>
        <w:rPr>
          <w:sz w:val="28"/>
          <w:szCs w:val="28"/>
        </w:rPr>
        <w:t xml:space="preserve">Студент </w:t>
      </w:r>
      <w:r w:rsidRPr="003F3AC2">
        <w:rPr>
          <w:bCs/>
          <w:sz w:val="28"/>
          <w:szCs w:val="28"/>
        </w:rPr>
        <w:t>В. Исаченко</w:t>
      </w:r>
      <w:r>
        <w:rPr>
          <w:bCs/>
          <w:sz w:val="28"/>
          <w:szCs w:val="28"/>
        </w:rPr>
        <w:t xml:space="preserve"> стал призером </w:t>
      </w:r>
      <w:r w:rsidRPr="005A3913">
        <w:rPr>
          <w:sz w:val="28"/>
          <w:szCs w:val="28"/>
        </w:rPr>
        <w:t>Чемпионат</w:t>
      </w:r>
      <w:r>
        <w:rPr>
          <w:sz w:val="28"/>
          <w:szCs w:val="28"/>
        </w:rPr>
        <w:t>а</w:t>
      </w:r>
      <w:r w:rsidRPr="005A3913">
        <w:rPr>
          <w:sz w:val="28"/>
          <w:szCs w:val="28"/>
        </w:rPr>
        <w:t xml:space="preserve"> и первенств</w:t>
      </w:r>
      <w:r>
        <w:rPr>
          <w:sz w:val="28"/>
          <w:szCs w:val="28"/>
        </w:rPr>
        <w:t xml:space="preserve">а </w:t>
      </w:r>
      <w:r w:rsidRPr="005A3913">
        <w:rPr>
          <w:sz w:val="28"/>
          <w:szCs w:val="28"/>
        </w:rPr>
        <w:t>среди юниоров до 23 лет Центрального федерального округа</w:t>
      </w:r>
      <w:r>
        <w:rPr>
          <w:sz w:val="28"/>
          <w:szCs w:val="28"/>
        </w:rPr>
        <w:t>,</w:t>
      </w:r>
      <w:r w:rsidRPr="003F3AC2">
        <w:rPr>
          <w:sz w:val="28"/>
          <w:szCs w:val="28"/>
        </w:rPr>
        <w:t xml:space="preserve"> </w:t>
      </w:r>
      <w:r>
        <w:rPr>
          <w:sz w:val="28"/>
          <w:szCs w:val="28"/>
        </w:rPr>
        <w:t xml:space="preserve">  с</w:t>
      </w:r>
      <w:r w:rsidRPr="00C36C2D">
        <w:rPr>
          <w:sz w:val="28"/>
          <w:szCs w:val="28"/>
        </w:rPr>
        <w:t>оревновани</w:t>
      </w:r>
      <w:r>
        <w:rPr>
          <w:sz w:val="28"/>
          <w:szCs w:val="28"/>
        </w:rPr>
        <w:t>й</w:t>
      </w:r>
      <w:r w:rsidRPr="00C36C2D">
        <w:rPr>
          <w:sz w:val="28"/>
          <w:szCs w:val="28"/>
        </w:rPr>
        <w:t xml:space="preserve"> </w:t>
      </w:r>
      <w:r w:rsidRPr="00C36C2D">
        <w:rPr>
          <w:sz w:val="28"/>
          <w:szCs w:val="28"/>
          <w:lang w:val="en-US"/>
        </w:rPr>
        <w:t>II</w:t>
      </w:r>
      <w:r w:rsidRPr="00C36C2D">
        <w:rPr>
          <w:sz w:val="28"/>
          <w:szCs w:val="28"/>
        </w:rPr>
        <w:t xml:space="preserve"> этапа </w:t>
      </w:r>
      <w:r w:rsidRPr="00C36C2D">
        <w:rPr>
          <w:sz w:val="28"/>
          <w:szCs w:val="28"/>
          <w:lang w:val="en-US"/>
        </w:rPr>
        <w:t>III</w:t>
      </w:r>
      <w:r w:rsidRPr="00C36C2D">
        <w:rPr>
          <w:sz w:val="28"/>
          <w:szCs w:val="28"/>
        </w:rPr>
        <w:t xml:space="preserve"> летней Спартакиады молодежи России 2014 года</w:t>
      </w:r>
      <w:r>
        <w:rPr>
          <w:sz w:val="28"/>
          <w:szCs w:val="28"/>
        </w:rPr>
        <w:t xml:space="preserve">, победителем </w:t>
      </w:r>
      <w:r w:rsidRPr="005A3913">
        <w:rPr>
          <w:sz w:val="28"/>
          <w:szCs w:val="28"/>
        </w:rPr>
        <w:t>Всероссийск</w:t>
      </w:r>
      <w:r>
        <w:rPr>
          <w:sz w:val="28"/>
          <w:szCs w:val="28"/>
        </w:rPr>
        <w:t>ого</w:t>
      </w:r>
      <w:r w:rsidRPr="005A3913">
        <w:rPr>
          <w:sz w:val="28"/>
          <w:szCs w:val="28"/>
        </w:rPr>
        <w:t xml:space="preserve"> д</w:t>
      </w:r>
      <w:r>
        <w:rPr>
          <w:sz w:val="28"/>
          <w:szCs w:val="28"/>
        </w:rPr>
        <w:t>ня</w:t>
      </w:r>
      <w:r w:rsidRPr="005A3913">
        <w:rPr>
          <w:sz w:val="28"/>
          <w:szCs w:val="28"/>
        </w:rPr>
        <w:t xml:space="preserve"> бега «Кросс нации -201</w:t>
      </w:r>
      <w:r>
        <w:rPr>
          <w:sz w:val="28"/>
          <w:szCs w:val="28"/>
        </w:rPr>
        <w:t>4</w:t>
      </w:r>
      <w:r w:rsidRPr="005A3913">
        <w:rPr>
          <w:sz w:val="28"/>
          <w:szCs w:val="28"/>
        </w:rPr>
        <w:t>» (г.</w:t>
      </w:r>
      <w:r>
        <w:rPr>
          <w:sz w:val="28"/>
          <w:szCs w:val="28"/>
        </w:rPr>
        <w:t xml:space="preserve"> </w:t>
      </w:r>
      <w:r w:rsidRPr="005A3913">
        <w:rPr>
          <w:sz w:val="28"/>
          <w:szCs w:val="28"/>
        </w:rPr>
        <w:t>Брянск)</w:t>
      </w:r>
      <w:r>
        <w:rPr>
          <w:sz w:val="28"/>
          <w:szCs w:val="28"/>
        </w:rPr>
        <w:t>.</w:t>
      </w:r>
    </w:p>
    <w:p w:rsidR="00A80E57" w:rsidRDefault="00A80E57" w:rsidP="006012E0">
      <w:pPr>
        <w:ind w:firstLine="720"/>
        <w:jc w:val="both"/>
        <w:rPr>
          <w:sz w:val="28"/>
          <w:szCs w:val="28"/>
        </w:rPr>
      </w:pPr>
      <w:r w:rsidRPr="006A7052">
        <w:rPr>
          <w:rStyle w:val="aff5"/>
          <w:sz w:val="28"/>
          <w:szCs w:val="28"/>
        </w:rPr>
        <w:t>Студенты Д</w:t>
      </w:r>
      <w:r>
        <w:rPr>
          <w:rStyle w:val="aff5"/>
          <w:sz w:val="28"/>
          <w:szCs w:val="28"/>
        </w:rPr>
        <w:t>.</w:t>
      </w:r>
      <w:r w:rsidRPr="006A7052">
        <w:rPr>
          <w:rStyle w:val="aff5"/>
          <w:sz w:val="28"/>
          <w:szCs w:val="28"/>
        </w:rPr>
        <w:t xml:space="preserve"> Соловьёв, Ю</w:t>
      </w:r>
      <w:r>
        <w:rPr>
          <w:rStyle w:val="aff5"/>
          <w:sz w:val="28"/>
          <w:szCs w:val="28"/>
        </w:rPr>
        <w:t xml:space="preserve">. </w:t>
      </w:r>
      <w:r w:rsidRPr="006A7052">
        <w:rPr>
          <w:rStyle w:val="aff5"/>
          <w:sz w:val="28"/>
          <w:szCs w:val="28"/>
        </w:rPr>
        <w:t>Шафенков</w:t>
      </w:r>
      <w:r>
        <w:rPr>
          <w:rStyle w:val="aff5"/>
          <w:sz w:val="28"/>
          <w:szCs w:val="28"/>
        </w:rPr>
        <w:t>,</w:t>
      </w:r>
      <w:r w:rsidRPr="006A7052">
        <w:rPr>
          <w:rStyle w:val="aff5"/>
          <w:sz w:val="28"/>
          <w:szCs w:val="28"/>
        </w:rPr>
        <w:t xml:space="preserve"> </w:t>
      </w:r>
      <w:r>
        <w:rPr>
          <w:rStyle w:val="aff5"/>
          <w:sz w:val="28"/>
          <w:szCs w:val="28"/>
        </w:rPr>
        <w:t xml:space="preserve"> А. Марийчук, </w:t>
      </w:r>
      <w:r w:rsidRPr="006A7052">
        <w:rPr>
          <w:rStyle w:val="aff5"/>
          <w:color w:val="333333"/>
          <w:sz w:val="28"/>
          <w:szCs w:val="28"/>
        </w:rPr>
        <w:t>Д.</w:t>
      </w:r>
      <w:r>
        <w:rPr>
          <w:rStyle w:val="aff5"/>
          <w:color w:val="333333"/>
          <w:sz w:val="28"/>
          <w:szCs w:val="28"/>
        </w:rPr>
        <w:t xml:space="preserve"> </w:t>
      </w:r>
      <w:r>
        <w:rPr>
          <w:color w:val="333333"/>
          <w:sz w:val="28"/>
          <w:szCs w:val="28"/>
        </w:rPr>
        <w:t xml:space="preserve"> </w:t>
      </w:r>
      <w:r w:rsidRPr="006A7052">
        <w:rPr>
          <w:rStyle w:val="aff5"/>
          <w:color w:val="333333"/>
          <w:sz w:val="28"/>
          <w:szCs w:val="28"/>
        </w:rPr>
        <w:t xml:space="preserve">Лисенов  </w:t>
      </w:r>
      <w:r w:rsidRPr="006A7052">
        <w:rPr>
          <w:rStyle w:val="aff5"/>
          <w:sz w:val="28"/>
          <w:szCs w:val="28"/>
        </w:rPr>
        <w:t xml:space="preserve">стали победителями </w:t>
      </w:r>
      <w:r w:rsidRPr="006A7052">
        <w:rPr>
          <w:i/>
          <w:sz w:val="28"/>
          <w:szCs w:val="28"/>
        </w:rPr>
        <w:t xml:space="preserve"> </w:t>
      </w:r>
      <w:r w:rsidRPr="006A7052">
        <w:rPr>
          <w:sz w:val="28"/>
          <w:szCs w:val="28"/>
        </w:rPr>
        <w:t>VIII  Международного легкоатлетического турнира, посвящённог</w:t>
      </w:r>
      <w:r>
        <w:rPr>
          <w:sz w:val="28"/>
          <w:szCs w:val="28"/>
        </w:rPr>
        <w:t>о</w:t>
      </w:r>
      <w:r w:rsidRPr="006A7052">
        <w:rPr>
          <w:sz w:val="28"/>
          <w:szCs w:val="28"/>
        </w:rPr>
        <w:t xml:space="preserve"> памяти МСМК СССР, Заслуженного тренера России </w:t>
      </w:r>
      <w:r w:rsidRPr="006A7052">
        <w:rPr>
          <w:rStyle w:val="aff5"/>
          <w:sz w:val="28"/>
          <w:szCs w:val="28"/>
        </w:rPr>
        <w:t xml:space="preserve">Е.П. Синяева. (г. Брянск, </w:t>
      </w:r>
      <w:r w:rsidRPr="006A7052">
        <w:rPr>
          <w:sz w:val="28"/>
          <w:szCs w:val="28"/>
        </w:rPr>
        <w:t>27 декабря 2014 г.) В турнире принимали участие спортсмены из России, Украины и Белоруссии.</w:t>
      </w:r>
    </w:p>
    <w:p w:rsidR="00A80E57" w:rsidRPr="00796E99" w:rsidRDefault="00A80E57" w:rsidP="006012E0">
      <w:pPr>
        <w:ind w:firstLine="720"/>
        <w:jc w:val="both"/>
        <w:rPr>
          <w:sz w:val="28"/>
          <w:szCs w:val="28"/>
        </w:rPr>
      </w:pPr>
      <w:r>
        <w:rPr>
          <w:sz w:val="28"/>
          <w:szCs w:val="28"/>
        </w:rPr>
        <w:t xml:space="preserve">Студентка </w:t>
      </w:r>
      <w:r w:rsidRPr="00796E99">
        <w:rPr>
          <w:sz w:val="28"/>
          <w:szCs w:val="28"/>
        </w:rPr>
        <w:t xml:space="preserve">О. Брягиня  </w:t>
      </w:r>
      <w:r w:rsidRPr="00796E99">
        <w:rPr>
          <w:i/>
          <w:sz w:val="28"/>
          <w:szCs w:val="28"/>
        </w:rPr>
        <w:t xml:space="preserve"> </w:t>
      </w:r>
      <w:r w:rsidRPr="00796E99">
        <w:rPr>
          <w:sz w:val="28"/>
          <w:szCs w:val="28"/>
        </w:rPr>
        <w:t>стала чемпионкой России по рукопашному бою</w:t>
      </w:r>
      <w:r>
        <w:rPr>
          <w:sz w:val="28"/>
          <w:szCs w:val="28"/>
        </w:rPr>
        <w:t>.</w:t>
      </w:r>
    </w:p>
    <w:p w:rsidR="00A80E57" w:rsidRDefault="00A80E57" w:rsidP="006012E0">
      <w:pPr>
        <w:ind w:firstLine="720"/>
        <w:jc w:val="both"/>
        <w:rPr>
          <w:rFonts w:eastAsia="Calibri"/>
          <w:sz w:val="28"/>
          <w:szCs w:val="28"/>
        </w:rPr>
      </w:pPr>
      <w:r w:rsidRPr="007947BC">
        <w:rPr>
          <w:rFonts w:eastAsia="Calibri"/>
          <w:sz w:val="28"/>
          <w:szCs w:val="28"/>
        </w:rPr>
        <w:t>В целом, доля обучающихся, занимающихся в спортивных секциях и клубах университета, города и области возросла по сравнению с 201</w:t>
      </w:r>
      <w:r>
        <w:rPr>
          <w:rFonts w:eastAsia="Calibri"/>
          <w:sz w:val="28"/>
          <w:szCs w:val="28"/>
        </w:rPr>
        <w:t>3</w:t>
      </w:r>
      <w:r w:rsidRPr="007947BC">
        <w:rPr>
          <w:rFonts w:eastAsia="Calibri"/>
          <w:sz w:val="28"/>
          <w:szCs w:val="28"/>
        </w:rPr>
        <w:t xml:space="preserve"> годом на 25 % и составила 1</w:t>
      </w:r>
      <w:r>
        <w:rPr>
          <w:rFonts w:eastAsia="Calibri"/>
          <w:sz w:val="28"/>
          <w:szCs w:val="28"/>
        </w:rPr>
        <w:t>3</w:t>
      </w:r>
      <w:r w:rsidRPr="007947BC">
        <w:rPr>
          <w:rFonts w:eastAsia="Calibri"/>
          <w:sz w:val="28"/>
          <w:szCs w:val="28"/>
        </w:rPr>
        <w:t>1</w:t>
      </w:r>
      <w:r>
        <w:rPr>
          <w:rFonts w:eastAsia="Calibri"/>
          <w:sz w:val="28"/>
          <w:szCs w:val="28"/>
        </w:rPr>
        <w:t>4</w:t>
      </w:r>
      <w:r w:rsidRPr="007947BC">
        <w:rPr>
          <w:rFonts w:eastAsia="Calibri"/>
          <w:sz w:val="28"/>
          <w:szCs w:val="28"/>
        </w:rPr>
        <w:t xml:space="preserve"> человек.</w:t>
      </w:r>
    </w:p>
    <w:p w:rsidR="00A80E57" w:rsidRPr="007947BC" w:rsidRDefault="00A80E57" w:rsidP="006012E0">
      <w:pPr>
        <w:ind w:firstLine="720"/>
        <w:jc w:val="both"/>
        <w:rPr>
          <w:rFonts w:eastAsia="Calibri"/>
          <w:sz w:val="28"/>
          <w:szCs w:val="28"/>
        </w:rPr>
      </w:pPr>
    </w:p>
    <w:p w:rsidR="00A80E57" w:rsidRPr="003F3AC2" w:rsidRDefault="00A80E57" w:rsidP="006012E0">
      <w:pPr>
        <w:tabs>
          <w:tab w:val="left" w:pos="2520"/>
        </w:tabs>
        <w:ind w:firstLine="709"/>
        <w:jc w:val="both"/>
        <w:rPr>
          <w:rFonts w:eastAsia="Calibri"/>
          <w:b/>
          <w:sz w:val="28"/>
          <w:szCs w:val="28"/>
        </w:rPr>
      </w:pPr>
      <w:r w:rsidRPr="003F3AC2">
        <w:rPr>
          <w:rFonts w:eastAsia="Calibri"/>
          <w:b/>
          <w:sz w:val="28"/>
          <w:szCs w:val="28"/>
        </w:rPr>
        <w:t>- Создание условий для организации досуга и развития творческих способностей студенчества</w:t>
      </w:r>
      <w:r w:rsidRPr="003F3AC2">
        <w:rPr>
          <w:rFonts w:eastAsia="Calibri"/>
          <w:b/>
          <w:sz w:val="28"/>
          <w:szCs w:val="28"/>
        </w:rPr>
        <w:tab/>
      </w:r>
    </w:p>
    <w:p w:rsidR="00A80E57" w:rsidRPr="003F3AC2" w:rsidRDefault="00A80E57" w:rsidP="006012E0">
      <w:pPr>
        <w:tabs>
          <w:tab w:val="left" w:pos="2520"/>
        </w:tabs>
        <w:ind w:firstLine="709"/>
        <w:jc w:val="both"/>
        <w:rPr>
          <w:rFonts w:eastAsia="Calibri"/>
          <w:b/>
          <w:sz w:val="28"/>
          <w:szCs w:val="28"/>
        </w:rPr>
      </w:pPr>
    </w:p>
    <w:p w:rsidR="00A80E57" w:rsidRPr="003F3AC2" w:rsidRDefault="00A80E57" w:rsidP="006012E0">
      <w:pPr>
        <w:tabs>
          <w:tab w:val="left" w:pos="2520"/>
        </w:tabs>
        <w:ind w:firstLine="709"/>
        <w:jc w:val="both"/>
        <w:rPr>
          <w:rFonts w:eastAsia="Calibri"/>
          <w:sz w:val="28"/>
          <w:szCs w:val="28"/>
        </w:rPr>
      </w:pPr>
      <w:r w:rsidRPr="003F3AC2">
        <w:rPr>
          <w:rFonts w:eastAsia="Calibri"/>
          <w:sz w:val="28"/>
          <w:szCs w:val="28"/>
        </w:rPr>
        <w:t>Реализация данного направления в 201</w:t>
      </w:r>
      <w:r w:rsidRPr="00F16F16">
        <w:rPr>
          <w:rFonts w:eastAsia="Calibri"/>
          <w:sz w:val="28"/>
          <w:szCs w:val="28"/>
        </w:rPr>
        <w:t>4</w:t>
      </w:r>
      <w:r w:rsidRPr="003F3AC2">
        <w:rPr>
          <w:rFonts w:eastAsia="Calibri"/>
          <w:sz w:val="28"/>
          <w:szCs w:val="28"/>
        </w:rPr>
        <w:t xml:space="preserve"> году базировалась на следующих формах деятельности: </w:t>
      </w:r>
    </w:p>
    <w:p w:rsidR="00A80E57" w:rsidRPr="00F16F16" w:rsidRDefault="00A80E57" w:rsidP="006012E0">
      <w:pPr>
        <w:ind w:firstLine="709"/>
        <w:jc w:val="both"/>
        <w:rPr>
          <w:color w:val="000000"/>
          <w:sz w:val="28"/>
          <w:szCs w:val="28"/>
        </w:rPr>
      </w:pPr>
      <w:r w:rsidRPr="003F3AC2">
        <w:rPr>
          <w:rFonts w:eastAsia="Calibri"/>
          <w:sz w:val="28"/>
          <w:szCs w:val="28"/>
        </w:rPr>
        <w:t xml:space="preserve"> </w:t>
      </w:r>
      <w:r w:rsidRPr="00F16F16">
        <w:rPr>
          <w:color w:val="000000"/>
          <w:sz w:val="28"/>
          <w:szCs w:val="28"/>
        </w:rPr>
        <w:t xml:space="preserve">26 февраля 2014 года в актовом зале БГУ прошел IV Межвузовский фестиваль команд КВН «Великолепная пятерка+». В этом году в мероприятии приняло участие 10 команд, среди которых команда КВН «Сборная БГСХА» и команда КВН «Кипарис-ШОУ» (БГИТА). Команды соревновались в классических КВНовских конкурсах: фристайл на тему "Время удивлять", «Разминка» с жюри и биатлон. В преддверии фестиваля для участников была проведена серия лекций, тренингов и масткр-классов на тему "Что такое КВН?". Итогом фестиваля стало участие команды КВН «Сборная БГУ» в сезоне МЛ МС КВН «Полесье» (г.Гомель). </w:t>
      </w:r>
    </w:p>
    <w:p w:rsidR="00A80E57" w:rsidRPr="00F16F16" w:rsidRDefault="00A80E57" w:rsidP="006012E0">
      <w:pPr>
        <w:ind w:firstLine="709"/>
        <w:jc w:val="both"/>
        <w:rPr>
          <w:color w:val="000000"/>
          <w:sz w:val="28"/>
          <w:szCs w:val="28"/>
        </w:rPr>
      </w:pPr>
      <w:r w:rsidRPr="00F16F16">
        <w:rPr>
          <w:color w:val="000000"/>
          <w:sz w:val="28"/>
          <w:szCs w:val="28"/>
        </w:rPr>
        <w:t xml:space="preserve">25 марта 2014 года был подведен итог традиционного многоэтапного конкурса "Славянская краса БГУ-2014". Самые красивые девушки университета в упорной борьбе отстаивали право быть лучшими из лучших. С каждым годом конкурс выходит на новый уровень, привлекается огромное </w:t>
      </w:r>
      <w:r w:rsidRPr="00F16F16">
        <w:rPr>
          <w:color w:val="000000"/>
          <w:sz w:val="28"/>
          <w:szCs w:val="28"/>
        </w:rPr>
        <w:lastRenderedPageBreak/>
        <w:t xml:space="preserve">количество спонсоров, проделывается колоссальная работа мастеров-профессионалов: визажистов, парикмахеров, фотографов, постановщиков дефиле. В финале конкурса «Славянская краса БГУ-2014» были определены победительницы в нескольких номинациях: «Мисс Славянская краса», «Вице-мисс Славянская краса», «Народная краса», «Мисс грация», «Мисс оригинальность», «Мисс очарование». </w:t>
      </w:r>
    </w:p>
    <w:p w:rsidR="00A80E57" w:rsidRPr="00F16F16" w:rsidRDefault="00A80E57" w:rsidP="006012E0">
      <w:pPr>
        <w:ind w:firstLine="709"/>
        <w:jc w:val="both"/>
        <w:rPr>
          <w:color w:val="000000"/>
          <w:sz w:val="28"/>
          <w:szCs w:val="28"/>
        </w:rPr>
      </w:pPr>
      <w:r w:rsidRPr="00F16F16">
        <w:rPr>
          <w:color w:val="000000"/>
          <w:sz w:val="28"/>
          <w:szCs w:val="28"/>
        </w:rPr>
        <w:t>Во второй половине апреля 2014 года на базе БГУ прошел студенческий фестиваль «Славянская весна». Целью проведения фестиваля стало сохранение и приумножение культурных традиций студенческой молодежи, укрепление разносторонних связей между студенческими коллективами вузов Брянской области и Ближнего Зарубежья. Студенческий фестиваль "Славянская весна" был реализован в следующих направлениях: танцевальное направление, музыкальное направление, театральное направление, оригинальное направление, журналистика, фотоискусство, декоративно-прикладное искусство. В фестивале приняли участие творческие коллективы и представители творческих объединений Украины, Беларуси, Молдовы. В рамках фестиваля прошли мастер-классы руководителей творческих объединений вузов по направлениям.</w:t>
      </w:r>
    </w:p>
    <w:p w:rsidR="00A80E57" w:rsidRPr="00F16F16" w:rsidRDefault="00A80E57" w:rsidP="006012E0">
      <w:pPr>
        <w:ind w:firstLine="709"/>
        <w:jc w:val="both"/>
        <w:rPr>
          <w:color w:val="000000"/>
          <w:sz w:val="28"/>
          <w:szCs w:val="28"/>
        </w:rPr>
      </w:pPr>
      <w:r w:rsidRPr="00F16F16">
        <w:rPr>
          <w:color w:val="000000"/>
          <w:sz w:val="28"/>
          <w:szCs w:val="28"/>
        </w:rPr>
        <w:t xml:space="preserve">В октябре традиционно состоялось </w:t>
      </w:r>
      <w:r w:rsidRPr="003F3AC2">
        <w:rPr>
          <w:color w:val="000000"/>
          <w:sz w:val="28"/>
          <w:szCs w:val="28"/>
        </w:rPr>
        <w:t>знаковое для студенчества БГУ мероприятие</w:t>
      </w:r>
      <w:r>
        <w:rPr>
          <w:color w:val="000000"/>
          <w:sz w:val="28"/>
          <w:szCs w:val="28"/>
        </w:rPr>
        <w:t xml:space="preserve"> </w:t>
      </w:r>
      <w:r w:rsidRPr="003F3AC2">
        <w:rPr>
          <w:color w:val="000000"/>
          <w:sz w:val="28"/>
          <w:szCs w:val="28"/>
        </w:rPr>
        <w:t xml:space="preserve"> - студенческий праздник «Виват, университет!», посвященный Дню университета и Дню учителя. В мероприятии приняли участие ведущие творческие коллективы университета, города и области. Зрителями праздничного концерта стали более 2000 студентов университета и жителей города Брянска. </w:t>
      </w:r>
    </w:p>
    <w:p w:rsidR="00A80E57" w:rsidRPr="00F16F16" w:rsidRDefault="00A80E57" w:rsidP="006012E0">
      <w:pPr>
        <w:ind w:firstLine="709"/>
        <w:jc w:val="both"/>
        <w:rPr>
          <w:color w:val="000000"/>
          <w:sz w:val="28"/>
          <w:szCs w:val="28"/>
        </w:rPr>
      </w:pPr>
      <w:r w:rsidRPr="003F3AC2">
        <w:rPr>
          <w:rFonts w:eastAsia="Calibri"/>
          <w:sz w:val="28"/>
          <w:szCs w:val="28"/>
        </w:rPr>
        <w:t>По сложившейся традиции студенты университета ежеквартально посещали спектакли Брянского театра драмы</w:t>
      </w:r>
      <w:r>
        <w:rPr>
          <w:rFonts w:eastAsia="Calibri"/>
          <w:sz w:val="28"/>
          <w:szCs w:val="28"/>
        </w:rPr>
        <w:t>. На сцене университета состоялись творческие вечера народного артиста СССР  В.Ланового и артиста театра и кино В.Конкина.</w:t>
      </w:r>
    </w:p>
    <w:p w:rsidR="00A80E57" w:rsidRPr="00796E99" w:rsidRDefault="00A80E57" w:rsidP="006012E0">
      <w:pPr>
        <w:ind w:firstLine="709"/>
        <w:jc w:val="both"/>
        <w:rPr>
          <w:sz w:val="28"/>
          <w:szCs w:val="28"/>
        </w:rPr>
      </w:pPr>
      <w:r w:rsidRPr="00796E99">
        <w:rPr>
          <w:sz w:val="28"/>
          <w:szCs w:val="28"/>
        </w:rPr>
        <w:t>22 мая в актовом зале университета состоялся праздничный вечер, посвященный Дню славянской письменности и культуры. В рамках вечера была представлена выставка работ студентов факультета технологии и дизайна, выполненных в технике мезенской росписи. Библиотека университета подготовила книжную выставку, посвященную Дню славянской письменности и культуры. Участники вечера рассказали об истории жизни и просветительской миссии братьев Кирилла и Мефодия. Программа вечера была яркой и разнообразной.</w:t>
      </w:r>
    </w:p>
    <w:p w:rsidR="00A80E57" w:rsidRPr="00F16F16" w:rsidRDefault="00A80E57" w:rsidP="006012E0">
      <w:pPr>
        <w:ind w:firstLine="709"/>
        <w:jc w:val="both"/>
        <w:rPr>
          <w:color w:val="000000"/>
          <w:sz w:val="28"/>
          <w:szCs w:val="28"/>
        </w:rPr>
      </w:pPr>
      <w:r>
        <w:rPr>
          <w:color w:val="000000"/>
          <w:sz w:val="28"/>
          <w:szCs w:val="28"/>
        </w:rPr>
        <w:t>П</w:t>
      </w:r>
      <w:r w:rsidRPr="00F16F16">
        <w:rPr>
          <w:color w:val="000000"/>
          <w:sz w:val="28"/>
          <w:szCs w:val="28"/>
        </w:rPr>
        <w:t>о инициативе студентов отделения журналистики филологического факультета БГУ прошел традиционный общеуниверситетский конкурс СМИ «День прессы». Конкурс показал значение студенческих СМИ как важного инструмента получения, преобразования и оперативного распространения актуальной и необходимой информации среди молодежи.</w:t>
      </w:r>
    </w:p>
    <w:p w:rsidR="00A80E57" w:rsidRDefault="00A80E57" w:rsidP="006012E0">
      <w:pPr>
        <w:ind w:firstLine="709"/>
        <w:jc w:val="both"/>
        <w:rPr>
          <w:color w:val="000000"/>
          <w:sz w:val="28"/>
          <w:szCs w:val="28"/>
        </w:rPr>
      </w:pPr>
      <w:r w:rsidRPr="00F16F16">
        <w:rPr>
          <w:color w:val="000000"/>
          <w:sz w:val="28"/>
          <w:szCs w:val="28"/>
        </w:rPr>
        <w:t>Кроме того, студенты становятся постоянными авторами общеуниверситетской газеты «Брянский университет».</w:t>
      </w:r>
    </w:p>
    <w:p w:rsidR="00A80E57" w:rsidRPr="00F16F16" w:rsidRDefault="00A80E57" w:rsidP="006012E0">
      <w:pPr>
        <w:ind w:firstLine="709"/>
        <w:jc w:val="both"/>
        <w:rPr>
          <w:color w:val="000000"/>
          <w:sz w:val="28"/>
          <w:szCs w:val="28"/>
        </w:rPr>
      </w:pPr>
      <w:r w:rsidRPr="003F3AC2">
        <w:rPr>
          <w:color w:val="000000"/>
          <w:sz w:val="28"/>
          <w:szCs w:val="28"/>
        </w:rPr>
        <w:lastRenderedPageBreak/>
        <w:t>Творческие коллективы университета приняли участие в ряде крупных мероприятий:</w:t>
      </w:r>
      <w:r w:rsidRPr="00F16F16">
        <w:rPr>
          <w:color w:val="000000"/>
          <w:sz w:val="28"/>
          <w:szCs w:val="28"/>
        </w:rPr>
        <w:t xml:space="preserve"> </w:t>
      </w:r>
      <w:r w:rsidRPr="003F3AC2">
        <w:rPr>
          <w:color w:val="000000"/>
          <w:sz w:val="28"/>
          <w:szCs w:val="28"/>
        </w:rPr>
        <w:t>Международный конкурс современного искусства</w:t>
      </w:r>
      <w:r w:rsidRPr="00F16F16">
        <w:rPr>
          <w:color w:val="000000"/>
          <w:sz w:val="28"/>
          <w:szCs w:val="28"/>
        </w:rPr>
        <w:t xml:space="preserve"> «</w:t>
      </w:r>
      <w:r w:rsidRPr="003F3AC2">
        <w:rPr>
          <w:color w:val="000000"/>
          <w:sz w:val="28"/>
          <w:szCs w:val="28"/>
        </w:rPr>
        <w:t>СОЗВЕЗДИЕ ОРЛА 2014</w:t>
      </w:r>
      <w:r w:rsidRPr="00F16F16">
        <w:rPr>
          <w:color w:val="000000"/>
          <w:sz w:val="28"/>
          <w:szCs w:val="28"/>
        </w:rPr>
        <w:t xml:space="preserve">» , где заняли </w:t>
      </w:r>
      <w:r w:rsidRPr="00F16F16">
        <w:rPr>
          <w:color w:val="000000"/>
          <w:sz w:val="28"/>
          <w:szCs w:val="28"/>
          <w:lang w:val="en-US"/>
        </w:rPr>
        <w:t>I</w:t>
      </w:r>
      <w:r w:rsidRPr="00F16F16">
        <w:rPr>
          <w:color w:val="000000"/>
          <w:sz w:val="28"/>
          <w:szCs w:val="28"/>
        </w:rPr>
        <w:t xml:space="preserve"> место;</w:t>
      </w:r>
      <w:r w:rsidRPr="003F3AC2">
        <w:rPr>
          <w:color w:val="000000"/>
          <w:sz w:val="28"/>
          <w:szCs w:val="28"/>
        </w:rPr>
        <w:t xml:space="preserve"> Международный конкурс </w:t>
      </w:r>
      <w:r w:rsidRPr="00F16F16">
        <w:rPr>
          <w:color w:val="000000"/>
          <w:sz w:val="28"/>
          <w:szCs w:val="28"/>
        </w:rPr>
        <w:t>«</w:t>
      </w:r>
      <w:r w:rsidRPr="003F3AC2">
        <w:rPr>
          <w:color w:val="000000"/>
          <w:sz w:val="28"/>
          <w:szCs w:val="28"/>
        </w:rPr>
        <w:t>Невское сияние-2014</w:t>
      </w:r>
      <w:r w:rsidRPr="00F16F16">
        <w:rPr>
          <w:color w:val="000000"/>
          <w:sz w:val="28"/>
          <w:szCs w:val="28"/>
        </w:rPr>
        <w:t>» (</w:t>
      </w:r>
      <w:r>
        <w:rPr>
          <w:color w:val="000000"/>
          <w:sz w:val="28"/>
          <w:szCs w:val="28"/>
        </w:rPr>
        <w:t>Санкт-Петербург</w:t>
      </w:r>
      <w:r w:rsidRPr="00F16F16">
        <w:rPr>
          <w:color w:val="000000"/>
          <w:sz w:val="28"/>
          <w:szCs w:val="28"/>
        </w:rPr>
        <w:t xml:space="preserve">), где стали лауреатами </w:t>
      </w:r>
      <w:r w:rsidRPr="00F16F16">
        <w:rPr>
          <w:color w:val="000000"/>
          <w:sz w:val="28"/>
          <w:szCs w:val="28"/>
          <w:lang w:val="en-US"/>
        </w:rPr>
        <w:t>I</w:t>
      </w:r>
      <w:r w:rsidRPr="00F16F16">
        <w:rPr>
          <w:color w:val="000000"/>
          <w:sz w:val="28"/>
          <w:szCs w:val="28"/>
        </w:rPr>
        <w:t xml:space="preserve"> и </w:t>
      </w:r>
      <w:r w:rsidRPr="00F16F16">
        <w:rPr>
          <w:color w:val="000000"/>
          <w:sz w:val="28"/>
          <w:szCs w:val="28"/>
          <w:lang w:val="en-US"/>
        </w:rPr>
        <w:t>II</w:t>
      </w:r>
      <w:r w:rsidRPr="00F16F16">
        <w:rPr>
          <w:color w:val="000000"/>
          <w:sz w:val="28"/>
          <w:szCs w:val="28"/>
        </w:rPr>
        <w:t xml:space="preserve"> степени</w:t>
      </w:r>
      <w:r w:rsidRPr="003F3AC2">
        <w:rPr>
          <w:color w:val="000000"/>
          <w:sz w:val="28"/>
          <w:szCs w:val="28"/>
        </w:rPr>
        <w:t xml:space="preserve">, сезон игр Межрегиональной лиги </w:t>
      </w:r>
      <w:r w:rsidRPr="00F16F16">
        <w:rPr>
          <w:color w:val="000000"/>
          <w:sz w:val="28"/>
          <w:szCs w:val="28"/>
        </w:rPr>
        <w:t>«</w:t>
      </w:r>
      <w:r w:rsidRPr="003F3AC2">
        <w:rPr>
          <w:color w:val="000000"/>
          <w:sz w:val="28"/>
          <w:szCs w:val="28"/>
        </w:rPr>
        <w:t>Полесье</w:t>
      </w:r>
      <w:r w:rsidRPr="00F16F16">
        <w:rPr>
          <w:color w:val="000000"/>
          <w:sz w:val="28"/>
          <w:szCs w:val="28"/>
        </w:rPr>
        <w:t>»</w:t>
      </w:r>
      <w:r w:rsidRPr="003F3AC2">
        <w:rPr>
          <w:color w:val="000000"/>
          <w:sz w:val="28"/>
          <w:szCs w:val="28"/>
        </w:rPr>
        <w:t xml:space="preserve"> МС КВН и т.д.</w:t>
      </w:r>
    </w:p>
    <w:p w:rsidR="00A80E57" w:rsidRPr="003F3AC2" w:rsidRDefault="00A80E57" w:rsidP="006012E0">
      <w:pPr>
        <w:ind w:firstLine="709"/>
        <w:jc w:val="both"/>
        <w:rPr>
          <w:color w:val="000000"/>
          <w:sz w:val="28"/>
          <w:szCs w:val="28"/>
        </w:rPr>
      </w:pPr>
      <w:r>
        <w:rPr>
          <w:color w:val="000000"/>
          <w:sz w:val="28"/>
          <w:szCs w:val="28"/>
        </w:rPr>
        <w:t>В целях стимулирования участия студентов в художественной самодеятельности университетом были организованы экскурсии в музеи Брянска и области, экскурсионная поездка в Санкт-Петербург, в которой приняли участие 40 студентов – победителей творческих конкурсов и фестивалей.</w:t>
      </w:r>
    </w:p>
    <w:p w:rsidR="00A80E57" w:rsidRPr="003F3AC2" w:rsidRDefault="00A80E57" w:rsidP="006012E0">
      <w:pPr>
        <w:tabs>
          <w:tab w:val="left" w:pos="2520"/>
        </w:tabs>
        <w:ind w:firstLine="709"/>
        <w:jc w:val="both"/>
        <w:rPr>
          <w:rFonts w:eastAsia="Calibri"/>
          <w:sz w:val="28"/>
          <w:szCs w:val="28"/>
        </w:rPr>
      </w:pPr>
      <w:r w:rsidRPr="003F3AC2">
        <w:rPr>
          <w:rFonts w:eastAsia="Calibri"/>
          <w:sz w:val="28"/>
          <w:szCs w:val="28"/>
        </w:rPr>
        <w:t>По результатам данного направления число студентов, принимающих непосредственное участие в деятельности творческих коллективов и объединений, кружков, клубов художественной самодеятельности,  возросло по сравнению с 201</w:t>
      </w:r>
      <w:r w:rsidRPr="00F16F16">
        <w:rPr>
          <w:rFonts w:eastAsia="Calibri"/>
          <w:sz w:val="28"/>
          <w:szCs w:val="28"/>
        </w:rPr>
        <w:t>3</w:t>
      </w:r>
      <w:r w:rsidRPr="003F3AC2">
        <w:rPr>
          <w:rFonts w:eastAsia="Calibri"/>
          <w:sz w:val="28"/>
          <w:szCs w:val="28"/>
        </w:rPr>
        <w:t xml:space="preserve"> годом на 1</w:t>
      </w:r>
      <w:r w:rsidRPr="00F16F16">
        <w:rPr>
          <w:rFonts w:eastAsia="Calibri"/>
          <w:sz w:val="28"/>
          <w:szCs w:val="28"/>
        </w:rPr>
        <w:t>8</w:t>
      </w:r>
      <w:r w:rsidRPr="003F3AC2">
        <w:rPr>
          <w:rFonts w:eastAsia="Calibri"/>
          <w:sz w:val="28"/>
          <w:szCs w:val="28"/>
        </w:rPr>
        <w:t xml:space="preserve">% и составило </w:t>
      </w:r>
      <w:r>
        <w:rPr>
          <w:rFonts w:eastAsia="Calibri"/>
          <w:sz w:val="28"/>
          <w:szCs w:val="28"/>
        </w:rPr>
        <w:t>1150</w:t>
      </w:r>
      <w:r w:rsidRPr="003F3AC2">
        <w:rPr>
          <w:rFonts w:eastAsia="Calibri"/>
          <w:sz w:val="28"/>
          <w:szCs w:val="28"/>
        </w:rPr>
        <w:t xml:space="preserve"> человек.</w:t>
      </w:r>
    </w:p>
    <w:p w:rsidR="00A80E57" w:rsidRPr="003F3AC2" w:rsidRDefault="00A80E57" w:rsidP="006012E0">
      <w:pPr>
        <w:tabs>
          <w:tab w:val="left" w:pos="2520"/>
        </w:tabs>
        <w:ind w:firstLine="709"/>
        <w:jc w:val="both"/>
        <w:rPr>
          <w:rFonts w:eastAsia="Calibri"/>
          <w:sz w:val="28"/>
          <w:szCs w:val="28"/>
        </w:rPr>
      </w:pPr>
      <w:r w:rsidRPr="00F16F16">
        <w:rPr>
          <w:rFonts w:eastAsia="Calibri"/>
          <w:sz w:val="28"/>
          <w:szCs w:val="28"/>
        </w:rPr>
        <w:t xml:space="preserve"> </w:t>
      </w:r>
    </w:p>
    <w:p w:rsidR="00A80E57" w:rsidRDefault="00A80E57" w:rsidP="006012E0">
      <w:pPr>
        <w:autoSpaceDE w:val="0"/>
        <w:autoSpaceDN w:val="0"/>
        <w:adjustRightInd w:val="0"/>
        <w:ind w:firstLine="709"/>
        <w:jc w:val="both"/>
        <w:rPr>
          <w:rFonts w:ascii="TimesNewRoman" w:eastAsia="Calibri" w:hAnsi="TimesNewRoman" w:cs="TimesNewRoman"/>
          <w:sz w:val="28"/>
          <w:szCs w:val="28"/>
        </w:rPr>
      </w:pPr>
      <w:r w:rsidRPr="003F3AC2">
        <w:rPr>
          <w:rFonts w:eastAsia="Calibri"/>
          <w:b/>
          <w:sz w:val="28"/>
          <w:szCs w:val="28"/>
        </w:rPr>
        <w:t xml:space="preserve"> </w:t>
      </w:r>
      <w:r w:rsidRPr="003F3AC2">
        <w:rPr>
          <w:rFonts w:eastAsia="Calibri"/>
          <w:sz w:val="28"/>
          <w:szCs w:val="28"/>
        </w:rPr>
        <w:t>Таким образом,</w:t>
      </w:r>
      <w:r w:rsidRPr="003F3AC2">
        <w:rPr>
          <w:rFonts w:eastAsia="Calibri"/>
          <w:b/>
          <w:sz w:val="28"/>
          <w:szCs w:val="28"/>
        </w:rPr>
        <w:t xml:space="preserve"> </w:t>
      </w:r>
      <w:r w:rsidRPr="003F3AC2">
        <w:rPr>
          <w:sz w:val="28"/>
          <w:szCs w:val="28"/>
        </w:rPr>
        <w:t>развитие воспитательного пространства университета, реализуемое  через организацию сетевого взаимодействия структурных подразделений и факультетов, активизацию деятельности студенческого самоуправления и соуправления, позволяет  достичь достаточной эффективности данного направления деятельности вуза и добиться,</w:t>
      </w:r>
      <w:r w:rsidRPr="003F3AC2">
        <w:rPr>
          <w:rFonts w:ascii="TimesNewRoman" w:eastAsia="Calibri" w:hAnsi="TimesNewRoman" w:cs="TimesNewRoman"/>
          <w:sz w:val="28"/>
          <w:szCs w:val="28"/>
        </w:rPr>
        <w:t xml:space="preserve"> </w:t>
      </w:r>
      <w:r w:rsidRPr="003F3AC2">
        <w:rPr>
          <w:sz w:val="28"/>
          <w:szCs w:val="28"/>
        </w:rPr>
        <w:t>чтобы выпускники становились не только профессионально компетентными бакалаврами, специалистами и магистрами, но и проявляли себя   активными гражданами, ведущими здоровый образ жизни, готовыми  постоянно совершенствовать свои личностные и профессиональные качества, знания и умения.</w:t>
      </w:r>
    </w:p>
    <w:p w:rsidR="00294BAA" w:rsidRDefault="00294BAA" w:rsidP="006012E0">
      <w:pPr>
        <w:spacing w:after="200"/>
        <w:rPr>
          <w:sz w:val="28"/>
          <w:szCs w:val="28"/>
        </w:rPr>
      </w:pPr>
    </w:p>
    <w:p w:rsidR="005A6F74" w:rsidRDefault="005A6F74" w:rsidP="006012E0">
      <w:pPr>
        <w:spacing w:after="200"/>
        <w:rPr>
          <w:sz w:val="28"/>
          <w:szCs w:val="28"/>
        </w:rPr>
      </w:pPr>
    </w:p>
    <w:p w:rsidR="005A6F74" w:rsidRDefault="005A6F74" w:rsidP="006012E0">
      <w:pPr>
        <w:spacing w:after="200"/>
        <w:rPr>
          <w:sz w:val="28"/>
          <w:szCs w:val="28"/>
        </w:rPr>
      </w:pPr>
    </w:p>
    <w:p w:rsidR="005A6F74" w:rsidRDefault="005A6F74" w:rsidP="006012E0">
      <w:pPr>
        <w:spacing w:after="200"/>
        <w:rPr>
          <w:sz w:val="28"/>
          <w:szCs w:val="28"/>
        </w:rPr>
      </w:pPr>
    </w:p>
    <w:p w:rsidR="005A6F74" w:rsidRDefault="005A6F74" w:rsidP="006012E0">
      <w:pPr>
        <w:spacing w:after="200"/>
        <w:rPr>
          <w:sz w:val="28"/>
          <w:szCs w:val="28"/>
        </w:rPr>
      </w:pPr>
    </w:p>
    <w:p w:rsidR="005A6F74" w:rsidRDefault="005A6F74" w:rsidP="006012E0">
      <w:pPr>
        <w:spacing w:after="200"/>
        <w:rPr>
          <w:sz w:val="28"/>
          <w:szCs w:val="28"/>
        </w:rPr>
      </w:pPr>
    </w:p>
    <w:p w:rsidR="005A6F74" w:rsidRDefault="005A6F74" w:rsidP="006012E0">
      <w:pPr>
        <w:spacing w:after="200"/>
        <w:rPr>
          <w:sz w:val="28"/>
          <w:szCs w:val="28"/>
        </w:rPr>
      </w:pPr>
    </w:p>
    <w:p w:rsidR="005A6F74" w:rsidRDefault="005A6F74" w:rsidP="006012E0">
      <w:pPr>
        <w:spacing w:after="200"/>
        <w:rPr>
          <w:sz w:val="28"/>
          <w:szCs w:val="28"/>
        </w:rPr>
      </w:pPr>
    </w:p>
    <w:p w:rsidR="005A6F74" w:rsidRDefault="005A6F74" w:rsidP="006012E0">
      <w:pPr>
        <w:spacing w:after="200"/>
        <w:rPr>
          <w:sz w:val="28"/>
          <w:szCs w:val="28"/>
        </w:rPr>
      </w:pPr>
    </w:p>
    <w:p w:rsidR="005A6F74" w:rsidRDefault="005A6F74" w:rsidP="006012E0">
      <w:pPr>
        <w:spacing w:after="200"/>
        <w:rPr>
          <w:sz w:val="28"/>
          <w:szCs w:val="28"/>
        </w:rPr>
      </w:pPr>
    </w:p>
    <w:p w:rsidR="005A6F74" w:rsidRDefault="005A6F74" w:rsidP="006012E0">
      <w:pPr>
        <w:spacing w:after="200"/>
        <w:rPr>
          <w:sz w:val="28"/>
          <w:szCs w:val="28"/>
        </w:rPr>
      </w:pPr>
    </w:p>
    <w:p w:rsidR="005A6F74" w:rsidRDefault="005A6F74" w:rsidP="006012E0">
      <w:pPr>
        <w:spacing w:after="200"/>
        <w:rPr>
          <w:sz w:val="28"/>
          <w:szCs w:val="28"/>
        </w:rPr>
      </w:pPr>
    </w:p>
    <w:p w:rsidR="00294BAA" w:rsidRPr="005A6F74" w:rsidRDefault="005A6F74" w:rsidP="005A6F74">
      <w:pPr>
        <w:pStyle w:val="aff"/>
        <w:ind w:left="1500"/>
        <w:jc w:val="center"/>
        <w:rPr>
          <w:b/>
          <w:sz w:val="28"/>
          <w:szCs w:val="28"/>
        </w:rPr>
      </w:pPr>
      <w:r>
        <w:rPr>
          <w:b/>
          <w:sz w:val="28"/>
          <w:szCs w:val="28"/>
        </w:rPr>
        <w:lastRenderedPageBreak/>
        <w:t xml:space="preserve">6. </w:t>
      </w:r>
      <w:r w:rsidRPr="005A6F74">
        <w:rPr>
          <w:b/>
          <w:sz w:val="28"/>
          <w:szCs w:val="28"/>
        </w:rPr>
        <w:t>МАТЕРИАЛЬНО-ТЕХНИЧЕСКОЕ ОБЕСПЕЧЕНИЕ</w:t>
      </w:r>
    </w:p>
    <w:p w:rsidR="008C63B7" w:rsidRDefault="008C63B7" w:rsidP="006012E0">
      <w:pPr>
        <w:jc w:val="center"/>
        <w:rPr>
          <w:b/>
          <w:sz w:val="28"/>
          <w:szCs w:val="28"/>
        </w:rPr>
      </w:pPr>
    </w:p>
    <w:p w:rsidR="00294BAA" w:rsidRPr="00586D60" w:rsidRDefault="00294BAA" w:rsidP="006012E0">
      <w:pPr>
        <w:jc w:val="center"/>
        <w:rPr>
          <w:b/>
          <w:sz w:val="28"/>
          <w:szCs w:val="28"/>
        </w:rPr>
      </w:pPr>
      <w:r w:rsidRPr="00586D60">
        <w:rPr>
          <w:b/>
          <w:sz w:val="28"/>
          <w:szCs w:val="28"/>
        </w:rPr>
        <w:t>Информационное обеспечение образовательной деятельности</w:t>
      </w:r>
    </w:p>
    <w:p w:rsidR="00586D60" w:rsidRPr="00294BAA" w:rsidRDefault="00586D60" w:rsidP="006012E0">
      <w:pPr>
        <w:jc w:val="both"/>
        <w:rPr>
          <w:sz w:val="28"/>
          <w:szCs w:val="28"/>
        </w:rPr>
      </w:pPr>
    </w:p>
    <w:p w:rsidR="006012E0" w:rsidRPr="00A906CE" w:rsidRDefault="006012E0" w:rsidP="006012E0">
      <w:pPr>
        <w:jc w:val="center"/>
        <w:rPr>
          <w:b/>
          <w:sz w:val="28"/>
          <w:szCs w:val="28"/>
        </w:rPr>
      </w:pPr>
      <w:r w:rsidRPr="00A906CE">
        <w:rPr>
          <w:b/>
          <w:sz w:val="28"/>
          <w:szCs w:val="28"/>
        </w:rPr>
        <w:t>Информационное обеспечение образовательной деятельности</w:t>
      </w:r>
      <w:r>
        <w:rPr>
          <w:b/>
          <w:sz w:val="28"/>
          <w:szCs w:val="28"/>
        </w:rPr>
        <w:t xml:space="preserve"> Брянского государственного университета им. ак. И.Г. Петровского</w:t>
      </w:r>
    </w:p>
    <w:p w:rsidR="006012E0" w:rsidRDefault="006012E0" w:rsidP="006012E0">
      <w:pPr>
        <w:ind w:firstLine="567"/>
        <w:jc w:val="both"/>
        <w:rPr>
          <w:sz w:val="28"/>
          <w:szCs w:val="28"/>
        </w:rPr>
      </w:pPr>
    </w:p>
    <w:p w:rsidR="006012E0" w:rsidRDefault="006012E0" w:rsidP="006012E0">
      <w:pPr>
        <w:ind w:firstLine="567"/>
        <w:jc w:val="both"/>
        <w:rPr>
          <w:sz w:val="28"/>
          <w:szCs w:val="28"/>
        </w:rPr>
      </w:pPr>
      <w:r>
        <w:rPr>
          <w:sz w:val="28"/>
          <w:szCs w:val="28"/>
        </w:rPr>
        <w:t xml:space="preserve">В Брянском государственном университете им. ак. И.Г. Петровского особое внимание уделяется развитию телекоммуникационной сферы, компьютерных и телефонных сетей. Учебные корпуса университета, а также здания общежитий студгородка объединены собственной оптоволоконной сетью по технологии </w:t>
      </w:r>
      <w:r>
        <w:rPr>
          <w:sz w:val="28"/>
          <w:szCs w:val="28"/>
          <w:lang w:val="en-US"/>
        </w:rPr>
        <w:t>PON</w:t>
      </w:r>
      <w:r w:rsidRPr="00A906CE">
        <w:rPr>
          <w:sz w:val="28"/>
          <w:szCs w:val="28"/>
        </w:rPr>
        <w:t xml:space="preserve"> </w:t>
      </w:r>
      <w:r w:rsidRPr="003E778A">
        <w:rPr>
          <w:sz w:val="28"/>
          <w:szCs w:val="28"/>
        </w:rPr>
        <w:t>(</w:t>
      </w:r>
      <w:r w:rsidRPr="003E778A">
        <w:rPr>
          <w:sz w:val="28"/>
          <w:szCs w:val="28"/>
          <w:lang w:val="en-US"/>
        </w:rPr>
        <w:t>Passive</w:t>
      </w:r>
      <w:r w:rsidRPr="003E778A">
        <w:rPr>
          <w:sz w:val="28"/>
          <w:szCs w:val="28"/>
        </w:rPr>
        <w:t xml:space="preserve"> </w:t>
      </w:r>
      <w:r w:rsidRPr="003E778A">
        <w:rPr>
          <w:sz w:val="28"/>
          <w:szCs w:val="28"/>
          <w:lang w:val="en-US"/>
        </w:rPr>
        <w:t>Optical</w:t>
      </w:r>
      <w:r w:rsidRPr="003E778A">
        <w:rPr>
          <w:sz w:val="28"/>
          <w:szCs w:val="28"/>
        </w:rPr>
        <w:t xml:space="preserve"> </w:t>
      </w:r>
      <w:r w:rsidRPr="003E778A">
        <w:rPr>
          <w:sz w:val="28"/>
          <w:szCs w:val="28"/>
          <w:lang w:val="en-US"/>
        </w:rPr>
        <w:t>Network</w:t>
      </w:r>
      <w:r w:rsidRPr="003E778A">
        <w:rPr>
          <w:sz w:val="28"/>
          <w:szCs w:val="28"/>
        </w:rPr>
        <w:t>).</w:t>
      </w:r>
      <w:r w:rsidRPr="00A906CE">
        <w:rPr>
          <w:sz w:val="28"/>
          <w:szCs w:val="28"/>
        </w:rPr>
        <w:t xml:space="preserve"> </w:t>
      </w:r>
      <w:r>
        <w:rPr>
          <w:sz w:val="28"/>
          <w:szCs w:val="28"/>
        </w:rPr>
        <w:t>К данной сети подключены все структурные единицы университета:</w:t>
      </w:r>
      <w:r w:rsidRPr="00042D11">
        <w:rPr>
          <w:sz w:val="28"/>
          <w:szCs w:val="28"/>
        </w:rPr>
        <w:t xml:space="preserve"> деканаты, кафедры, </w:t>
      </w:r>
      <w:r>
        <w:rPr>
          <w:sz w:val="28"/>
          <w:szCs w:val="28"/>
        </w:rPr>
        <w:t>компьютерные аудитории, научно-</w:t>
      </w:r>
      <w:r w:rsidRPr="00042D11">
        <w:rPr>
          <w:sz w:val="28"/>
          <w:szCs w:val="28"/>
        </w:rPr>
        <w:t>исследовательские лаборатории, вспомогательные подразделения и службы</w:t>
      </w:r>
      <w:r>
        <w:rPr>
          <w:sz w:val="28"/>
          <w:szCs w:val="28"/>
        </w:rPr>
        <w:t xml:space="preserve">. Существующая сеть представляет из себя корпоративную сеть, представляющую доступ сотрудникам университета ко внутренним ресурсам, а также высокоскоростной доступ в сеть Интернет. Также высокоскоростной доступ к сети Интернет обеспечен в филиале вуза в г. Новозыбков. </w:t>
      </w:r>
    </w:p>
    <w:p w:rsidR="006012E0" w:rsidRDefault="006012E0" w:rsidP="006012E0">
      <w:pPr>
        <w:ind w:firstLine="567"/>
        <w:jc w:val="both"/>
        <w:rPr>
          <w:sz w:val="28"/>
          <w:szCs w:val="28"/>
        </w:rPr>
      </w:pPr>
      <w:r>
        <w:rPr>
          <w:sz w:val="28"/>
          <w:szCs w:val="28"/>
        </w:rPr>
        <w:t>Функционирование сети и предоставление доступа к ее ресурсам обеспечивается с помощью серверного и коммутационного оборудования, расположенного в корпусах №1, №3, №5, №7. Осуществляется непрерывный мониторинг сети на предмет загруженности и доступности отдельных ее узлов с помощью программных средств.</w:t>
      </w:r>
    </w:p>
    <w:p w:rsidR="006012E0" w:rsidRPr="003E778A" w:rsidRDefault="006012E0" w:rsidP="006012E0">
      <w:pPr>
        <w:ind w:firstLine="567"/>
        <w:jc w:val="both"/>
        <w:rPr>
          <w:sz w:val="28"/>
          <w:szCs w:val="28"/>
        </w:rPr>
      </w:pPr>
      <w:r w:rsidRPr="00B56164">
        <w:rPr>
          <w:sz w:val="28"/>
          <w:szCs w:val="28"/>
        </w:rPr>
        <w:t xml:space="preserve">Для обеспечения </w:t>
      </w:r>
      <w:r>
        <w:rPr>
          <w:sz w:val="28"/>
          <w:szCs w:val="28"/>
        </w:rPr>
        <w:t xml:space="preserve">нужд </w:t>
      </w:r>
      <w:r w:rsidRPr="00B56164">
        <w:rPr>
          <w:sz w:val="28"/>
          <w:szCs w:val="28"/>
        </w:rPr>
        <w:t xml:space="preserve">учебного процесса </w:t>
      </w:r>
      <w:r>
        <w:rPr>
          <w:sz w:val="28"/>
          <w:szCs w:val="28"/>
        </w:rPr>
        <w:t xml:space="preserve">в университете </w:t>
      </w:r>
      <w:r w:rsidRPr="00B56164">
        <w:rPr>
          <w:sz w:val="28"/>
          <w:szCs w:val="28"/>
        </w:rPr>
        <w:t xml:space="preserve">используется </w:t>
      </w:r>
      <w:r>
        <w:rPr>
          <w:sz w:val="28"/>
          <w:szCs w:val="28"/>
        </w:rPr>
        <w:t>разнообразное программное обеспечение, включающее в себя профессиональные пакеты для работы с текстом, электронными таблицами, графикой и мультимедиа.</w:t>
      </w:r>
    </w:p>
    <w:p w:rsidR="006012E0" w:rsidRDefault="006012E0" w:rsidP="006012E0">
      <w:pPr>
        <w:ind w:firstLine="567"/>
        <w:jc w:val="both"/>
        <w:rPr>
          <w:sz w:val="28"/>
          <w:szCs w:val="28"/>
        </w:rPr>
      </w:pPr>
      <w:r>
        <w:rPr>
          <w:sz w:val="28"/>
          <w:szCs w:val="28"/>
        </w:rPr>
        <w:t>Действует компьютерная сеть общежития №4, обеспечивающая его студентам доступ в сеть Интернет. Функционирование сети обеспечивается при помощи серверного оборудования, находящегося в корпусе №1, а также активного настраиваемого сетевого оборудования непосредственно в самом корпусе общежития, что дает возможность вести постоянный мониторинг текущего состояния сети в целом и отдельных ее частей.</w:t>
      </w:r>
    </w:p>
    <w:p w:rsidR="006012E0" w:rsidRDefault="006012E0" w:rsidP="006012E0">
      <w:pPr>
        <w:ind w:firstLine="567"/>
        <w:jc w:val="both"/>
        <w:rPr>
          <w:sz w:val="28"/>
          <w:szCs w:val="28"/>
        </w:rPr>
      </w:pPr>
      <w:r>
        <w:rPr>
          <w:sz w:val="28"/>
          <w:szCs w:val="28"/>
        </w:rPr>
        <w:t xml:space="preserve">Действует оптическая линия связи между учебным корпусом №1 и учебным корпусом №5, что способствовало дальнейшему развитию корпоративной сети университета и увеличению ее общей связности. Введена в эксплуатацию </w:t>
      </w:r>
      <w:r w:rsidRPr="00233C34">
        <w:rPr>
          <w:sz w:val="28"/>
          <w:szCs w:val="28"/>
        </w:rPr>
        <w:t>систем</w:t>
      </w:r>
      <w:r>
        <w:rPr>
          <w:sz w:val="28"/>
          <w:szCs w:val="28"/>
        </w:rPr>
        <w:t>а</w:t>
      </w:r>
      <w:r w:rsidRPr="00233C34">
        <w:rPr>
          <w:sz w:val="28"/>
          <w:szCs w:val="28"/>
        </w:rPr>
        <w:t xml:space="preserve"> контроля и </w:t>
      </w:r>
      <w:r>
        <w:rPr>
          <w:sz w:val="28"/>
          <w:szCs w:val="28"/>
        </w:rPr>
        <w:t>управления</w:t>
      </w:r>
      <w:r w:rsidRPr="00233C34">
        <w:rPr>
          <w:sz w:val="28"/>
          <w:szCs w:val="28"/>
        </w:rPr>
        <w:t xml:space="preserve"> </w:t>
      </w:r>
      <w:r>
        <w:rPr>
          <w:sz w:val="28"/>
          <w:szCs w:val="28"/>
        </w:rPr>
        <w:t>доступом</w:t>
      </w:r>
      <w:r w:rsidRPr="00233C34">
        <w:rPr>
          <w:sz w:val="28"/>
          <w:szCs w:val="28"/>
        </w:rPr>
        <w:t xml:space="preserve"> (СКУД) на факультетах университета</w:t>
      </w:r>
      <w:r>
        <w:rPr>
          <w:sz w:val="28"/>
          <w:szCs w:val="28"/>
        </w:rPr>
        <w:t xml:space="preserve"> в учебных корпусах №5 и №7.</w:t>
      </w:r>
    </w:p>
    <w:p w:rsidR="006012E0" w:rsidRPr="00233C34" w:rsidRDefault="006012E0" w:rsidP="006012E0">
      <w:pPr>
        <w:ind w:firstLine="567"/>
        <w:jc w:val="both"/>
        <w:rPr>
          <w:sz w:val="28"/>
          <w:szCs w:val="28"/>
        </w:rPr>
      </w:pPr>
      <w:r>
        <w:rPr>
          <w:sz w:val="28"/>
          <w:szCs w:val="28"/>
        </w:rPr>
        <w:t>С целью повышения</w:t>
      </w:r>
      <w:r w:rsidRPr="00233C34">
        <w:rPr>
          <w:sz w:val="28"/>
          <w:szCs w:val="28"/>
        </w:rPr>
        <w:t xml:space="preserve"> эффективности работы сотрудников </w:t>
      </w:r>
      <w:r>
        <w:rPr>
          <w:sz w:val="28"/>
          <w:szCs w:val="28"/>
        </w:rPr>
        <w:t xml:space="preserve">университета </w:t>
      </w:r>
      <w:r w:rsidRPr="00233C34">
        <w:rPr>
          <w:sz w:val="28"/>
          <w:szCs w:val="28"/>
        </w:rPr>
        <w:t>и сокращения расходов на оплату услуг местной телефон</w:t>
      </w:r>
      <w:r>
        <w:rPr>
          <w:sz w:val="28"/>
          <w:szCs w:val="28"/>
        </w:rPr>
        <w:t>ной связи</w:t>
      </w:r>
      <w:r w:rsidRPr="00233C34">
        <w:rPr>
          <w:sz w:val="28"/>
          <w:szCs w:val="28"/>
        </w:rPr>
        <w:t xml:space="preserve"> в университете </w:t>
      </w:r>
      <w:r>
        <w:rPr>
          <w:sz w:val="28"/>
          <w:szCs w:val="28"/>
        </w:rPr>
        <w:t>в апреле 2015г. была введена в эксплуатацию мини-АТС.</w:t>
      </w:r>
    </w:p>
    <w:p w:rsidR="006012E0" w:rsidRPr="00233C34" w:rsidRDefault="006012E0" w:rsidP="006012E0">
      <w:pPr>
        <w:ind w:firstLine="567"/>
        <w:jc w:val="both"/>
        <w:rPr>
          <w:sz w:val="28"/>
          <w:szCs w:val="28"/>
        </w:rPr>
      </w:pPr>
      <w:r>
        <w:rPr>
          <w:sz w:val="28"/>
          <w:szCs w:val="28"/>
        </w:rPr>
        <w:t xml:space="preserve">Также </w:t>
      </w:r>
      <w:r w:rsidRPr="00233C34">
        <w:rPr>
          <w:sz w:val="28"/>
          <w:szCs w:val="28"/>
        </w:rPr>
        <w:t xml:space="preserve">планируется модернизация ядра </w:t>
      </w:r>
      <w:r>
        <w:rPr>
          <w:sz w:val="28"/>
          <w:szCs w:val="28"/>
        </w:rPr>
        <w:t xml:space="preserve">компьютерной </w:t>
      </w:r>
      <w:r w:rsidRPr="00233C34">
        <w:rPr>
          <w:sz w:val="28"/>
          <w:szCs w:val="28"/>
        </w:rPr>
        <w:t>сет</w:t>
      </w:r>
      <w:r>
        <w:rPr>
          <w:sz w:val="28"/>
          <w:szCs w:val="28"/>
        </w:rPr>
        <w:t xml:space="preserve">и </w:t>
      </w:r>
      <w:r w:rsidRPr="00233C34">
        <w:rPr>
          <w:sz w:val="28"/>
          <w:szCs w:val="28"/>
        </w:rPr>
        <w:t>путем</w:t>
      </w:r>
      <w:r>
        <w:rPr>
          <w:sz w:val="28"/>
          <w:szCs w:val="28"/>
        </w:rPr>
        <w:t xml:space="preserve"> </w:t>
      </w:r>
      <w:r w:rsidRPr="00233C34">
        <w:rPr>
          <w:sz w:val="28"/>
          <w:szCs w:val="28"/>
        </w:rPr>
        <w:t>прио</w:t>
      </w:r>
      <w:r>
        <w:rPr>
          <w:sz w:val="28"/>
          <w:szCs w:val="28"/>
        </w:rPr>
        <w:t>бретения</w:t>
      </w:r>
      <w:r>
        <w:rPr>
          <w:sz w:val="28"/>
          <w:szCs w:val="28"/>
        </w:rPr>
        <w:tab/>
        <w:t xml:space="preserve">высокопроизводительных элементов </w:t>
      </w:r>
      <w:r w:rsidRPr="00233C34">
        <w:rPr>
          <w:sz w:val="28"/>
          <w:szCs w:val="28"/>
        </w:rPr>
        <w:t xml:space="preserve">телекоммуникаций, а </w:t>
      </w:r>
      <w:r w:rsidRPr="00233C34">
        <w:rPr>
          <w:sz w:val="28"/>
          <w:szCs w:val="28"/>
        </w:rPr>
        <w:lastRenderedPageBreak/>
        <w:t>также перевод магистральн</w:t>
      </w:r>
      <w:r>
        <w:rPr>
          <w:sz w:val="28"/>
          <w:szCs w:val="28"/>
        </w:rPr>
        <w:t>ых частей сети на скорости обмена данными</w:t>
      </w:r>
      <w:r w:rsidRPr="00233C34">
        <w:rPr>
          <w:sz w:val="28"/>
          <w:szCs w:val="28"/>
        </w:rPr>
        <w:t xml:space="preserve"> </w:t>
      </w:r>
      <w:r>
        <w:rPr>
          <w:sz w:val="28"/>
          <w:szCs w:val="28"/>
        </w:rPr>
        <w:t>от 1 до 10 </w:t>
      </w:r>
      <w:r w:rsidRPr="00233C34">
        <w:rPr>
          <w:sz w:val="28"/>
          <w:szCs w:val="28"/>
        </w:rPr>
        <w:t xml:space="preserve">Гбит/с. </w:t>
      </w:r>
      <w:r>
        <w:rPr>
          <w:sz w:val="28"/>
          <w:szCs w:val="28"/>
        </w:rPr>
        <w:t>Такая модернизация</w:t>
      </w:r>
      <w:r w:rsidRPr="00233C34">
        <w:rPr>
          <w:sz w:val="28"/>
          <w:szCs w:val="28"/>
        </w:rPr>
        <w:t xml:space="preserve"> позволит качественно предоставлять критичные к производительности </w:t>
      </w:r>
      <w:r>
        <w:rPr>
          <w:sz w:val="28"/>
          <w:szCs w:val="28"/>
        </w:rPr>
        <w:t xml:space="preserve">компьютерной сети </w:t>
      </w:r>
      <w:r w:rsidRPr="00233C34">
        <w:rPr>
          <w:sz w:val="28"/>
          <w:szCs w:val="28"/>
        </w:rPr>
        <w:t>сервисы</w:t>
      </w:r>
      <w:r>
        <w:rPr>
          <w:sz w:val="28"/>
          <w:szCs w:val="28"/>
        </w:rPr>
        <w:t>,</w:t>
      </w:r>
      <w:r w:rsidRPr="00233C34">
        <w:rPr>
          <w:sz w:val="28"/>
          <w:szCs w:val="28"/>
        </w:rPr>
        <w:t xml:space="preserve"> как</w:t>
      </w:r>
      <w:r>
        <w:rPr>
          <w:sz w:val="28"/>
          <w:szCs w:val="28"/>
        </w:rPr>
        <w:t xml:space="preserve"> видеоконференцсвязь, п</w:t>
      </w:r>
      <w:r w:rsidRPr="00233C34">
        <w:rPr>
          <w:sz w:val="28"/>
          <w:szCs w:val="28"/>
        </w:rPr>
        <w:t>отоковое муль</w:t>
      </w:r>
      <w:r>
        <w:rPr>
          <w:sz w:val="28"/>
          <w:szCs w:val="28"/>
        </w:rPr>
        <w:t>тимедиа вещание и другие онлайн</w:t>
      </w:r>
      <w:r w:rsidRPr="00233C34">
        <w:rPr>
          <w:sz w:val="28"/>
          <w:szCs w:val="28"/>
        </w:rPr>
        <w:t xml:space="preserve"> сервисы, а также повысить надежность работы системы видеонаблюдения и контроля доступа, расширить спектр предоставляемых сетью услуг.</w:t>
      </w:r>
    </w:p>
    <w:p w:rsidR="006012E0" w:rsidRDefault="006012E0" w:rsidP="006012E0">
      <w:pPr>
        <w:ind w:firstLine="567"/>
        <w:jc w:val="both"/>
        <w:rPr>
          <w:sz w:val="28"/>
          <w:szCs w:val="28"/>
        </w:rPr>
      </w:pPr>
      <w:r w:rsidRPr="00233C34">
        <w:rPr>
          <w:sz w:val="28"/>
          <w:szCs w:val="28"/>
        </w:rPr>
        <w:t>Одним из приоритетов является развитие беспроводных сетей</w:t>
      </w:r>
      <w:r>
        <w:rPr>
          <w:sz w:val="28"/>
          <w:szCs w:val="28"/>
        </w:rPr>
        <w:t xml:space="preserve"> на территории университета</w:t>
      </w:r>
      <w:r w:rsidRPr="00233C34">
        <w:rPr>
          <w:sz w:val="28"/>
          <w:szCs w:val="28"/>
        </w:rPr>
        <w:t>. Планируется расширить зоны покрытия</w:t>
      </w:r>
      <w:r>
        <w:rPr>
          <w:sz w:val="28"/>
          <w:szCs w:val="28"/>
        </w:rPr>
        <w:t xml:space="preserve"> сигналом сети Wi-Fi</w:t>
      </w:r>
      <w:r w:rsidRPr="00233C34">
        <w:rPr>
          <w:sz w:val="28"/>
          <w:szCs w:val="28"/>
        </w:rPr>
        <w:t xml:space="preserve"> всех учебных корпусов, реализовать технологию </w:t>
      </w:r>
      <w:r>
        <w:rPr>
          <w:sz w:val="28"/>
          <w:szCs w:val="28"/>
        </w:rPr>
        <w:t xml:space="preserve">перемещения абонентов </w:t>
      </w:r>
      <w:r w:rsidRPr="00233C34">
        <w:rPr>
          <w:sz w:val="28"/>
          <w:szCs w:val="28"/>
        </w:rPr>
        <w:t>между точками доступа</w:t>
      </w:r>
      <w:r>
        <w:rPr>
          <w:sz w:val="28"/>
          <w:szCs w:val="28"/>
        </w:rPr>
        <w:t xml:space="preserve"> без отключения от беспроводной сети</w:t>
      </w:r>
      <w:r w:rsidRPr="00233C34">
        <w:rPr>
          <w:sz w:val="28"/>
          <w:szCs w:val="28"/>
        </w:rPr>
        <w:t xml:space="preserve">. Это позволит обеспечить </w:t>
      </w:r>
      <w:r>
        <w:rPr>
          <w:sz w:val="28"/>
          <w:szCs w:val="28"/>
        </w:rPr>
        <w:t xml:space="preserve">необходимую </w:t>
      </w:r>
      <w:r w:rsidRPr="00233C34">
        <w:rPr>
          <w:sz w:val="28"/>
          <w:szCs w:val="28"/>
        </w:rPr>
        <w:t xml:space="preserve">мобильность студентов </w:t>
      </w:r>
      <w:r>
        <w:rPr>
          <w:sz w:val="28"/>
          <w:szCs w:val="28"/>
        </w:rPr>
        <w:t>и сотрудников университета.</w:t>
      </w:r>
    </w:p>
    <w:p w:rsidR="006012E0" w:rsidRDefault="006012E0" w:rsidP="006012E0">
      <w:pPr>
        <w:ind w:firstLine="567"/>
        <w:jc w:val="both"/>
        <w:rPr>
          <w:sz w:val="28"/>
          <w:szCs w:val="28"/>
        </w:rPr>
      </w:pPr>
      <w:r w:rsidRPr="00E55590">
        <w:rPr>
          <w:sz w:val="28"/>
          <w:szCs w:val="28"/>
        </w:rPr>
        <w:t xml:space="preserve">Официальный сайт </w:t>
      </w:r>
      <w:r>
        <w:rPr>
          <w:sz w:val="28"/>
          <w:szCs w:val="28"/>
        </w:rPr>
        <w:t>Брянского государственного</w:t>
      </w:r>
      <w:r w:rsidRPr="00E55590">
        <w:rPr>
          <w:sz w:val="28"/>
          <w:szCs w:val="28"/>
        </w:rPr>
        <w:t xml:space="preserve"> университета им.</w:t>
      </w:r>
      <w:r>
        <w:rPr>
          <w:sz w:val="28"/>
          <w:szCs w:val="28"/>
        </w:rPr>
        <w:t xml:space="preserve"> ак. И.Г. Петровского </w:t>
      </w:r>
      <w:r w:rsidRPr="00E55590">
        <w:rPr>
          <w:sz w:val="28"/>
          <w:szCs w:val="28"/>
        </w:rPr>
        <w:t>находится в открытом доступе</w:t>
      </w:r>
      <w:r>
        <w:rPr>
          <w:sz w:val="28"/>
          <w:szCs w:val="28"/>
        </w:rPr>
        <w:t xml:space="preserve"> в сети Интернет</w:t>
      </w:r>
      <w:r w:rsidRPr="00E55590">
        <w:rPr>
          <w:sz w:val="28"/>
          <w:szCs w:val="28"/>
        </w:rPr>
        <w:t xml:space="preserve"> с </w:t>
      </w:r>
      <w:r w:rsidRPr="001F1BE7">
        <w:rPr>
          <w:sz w:val="28"/>
          <w:szCs w:val="28"/>
        </w:rPr>
        <w:t>2006</w:t>
      </w:r>
      <w:r>
        <w:rPr>
          <w:sz w:val="28"/>
          <w:szCs w:val="28"/>
        </w:rPr>
        <w:t xml:space="preserve"> года по адресу </w:t>
      </w:r>
      <w:r w:rsidRPr="00A51037">
        <w:rPr>
          <w:sz w:val="28"/>
          <w:szCs w:val="28"/>
        </w:rPr>
        <w:t>http://</w:t>
      </w:r>
      <w:r w:rsidRPr="00A51037">
        <w:rPr>
          <w:sz w:val="28"/>
          <w:szCs w:val="28"/>
          <w:lang w:val="en-US"/>
        </w:rPr>
        <w:t>brgu</w:t>
      </w:r>
      <w:r w:rsidRPr="00A51037">
        <w:rPr>
          <w:sz w:val="28"/>
          <w:szCs w:val="28"/>
        </w:rPr>
        <w:t>.ru</w:t>
      </w:r>
      <w:r>
        <w:rPr>
          <w:sz w:val="28"/>
          <w:szCs w:val="28"/>
        </w:rPr>
        <w:t>. Сайт структурирован и содержит следующие разделы: «Новости», «Университет», «Наука», «Абитуриенту», «Контакты». Раздел «Новости» представляет собой новостную ленту, в которой оперативно размещается информация о происходящих и предстоящих событиях из жизни университета. Раздел «Университет» предлагает вниманию посетителей сайта приветствие ректора университета, официальные документы (такие, как Устав университета, положение об официальном сайте и т.д.), историческую справку и сведения о вузе. Отдельным пунктом представлены руководители университета, их контакты для обратной связи. Также в этом разделе представлена информация о составе ученого совета, представлен список структурных подразделений и их контактные телефоны. Имеется галерея фотографий вуза.</w:t>
      </w:r>
    </w:p>
    <w:p w:rsidR="006012E0" w:rsidRDefault="006012E0" w:rsidP="006012E0">
      <w:pPr>
        <w:ind w:firstLine="567"/>
        <w:jc w:val="both"/>
        <w:rPr>
          <w:sz w:val="28"/>
          <w:szCs w:val="28"/>
        </w:rPr>
      </w:pPr>
      <w:r>
        <w:rPr>
          <w:sz w:val="28"/>
          <w:szCs w:val="28"/>
        </w:rPr>
        <w:t xml:space="preserve">Раздел «Наука» представляет информацию о направлениях научной деятельности вуза, имеется информация об аспирантуре и докторантуре, правила приема и сдачи кандидатских экзаменов, освещается деятельность </w:t>
      </w:r>
      <w:r w:rsidRPr="008B2BC2">
        <w:rPr>
          <w:sz w:val="28"/>
          <w:szCs w:val="28"/>
        </w:rPr>
        <w:t>студенческо</w:t>
      </w:r>
      <w:r>
        <w:rPr>
          <w:sz w:val="28"/>
          <w:szCs w:val="28"/>
        </w:rPr>
        <w:t>го</w:t>
      </w:r>
      <w:r w:rsidRPr="008B2BC2">
        <w:rPr>
          <w:sz w:val="28"/>
          <w:szCs w:val="28"/>
        </w:rPr>
        <w:t xml:space="preserve"> бюро и студенческо</w:t>
      </w:r>
      <w:r>
        <w:rPr>
          <w:sz w:val="28"/>
          <w:szCs w:val="28"/>
        </w:rPr>
        <w:t>го научного общества.</w:t>
      </w:r>
    </w:p>
    <w:p w:rsidR="006012E0" w:rsidRDefault="006012E0" w:rsidP="006012E0">
      <w:pPr>
        <w:ind w:firstLine="567"/>
        <w:jc w:val="both"/>
        <w:rPr>
          <w:sz w:val="28"/>
          <w:szCs w:val="28"/>
        </w:rPr>
      </w:pPr>
      <w:r>
        <w:rPr>
          <w:sz w:val="28"/>
          <w:szCs w:val="28"/>
        </w:rPr>
        <w:t xml:space="preserve">Раздел «Абитуриенту» </w:t>
      </w:r>
      <w:r w:rsidRPr="008B2BC2">
        <w:rPr>
          <w:sz w:val="28"/>
          <w:szCs w:val="28"/>
        </w:rPr>
        <w:t>отображ</w:t>
      </w:r>
      <w:r>
        <w:rPr>
          <w:sz w:val="28"/>
          <w:szCs w:val="28"/>
        </w:rPr>
        <w:t>ает</w:t>
      </w:r>
      <w:r w:rsidRPr="008B2BC2">
        <w:rPr>
          <w:sz w:val="28"/>
          <w:szCs w:val="28"/>
        </w:rPr>
        <w:t xml:space="preserve"> </w:t>
      </w:r>
      <w:r>
        <w:rPr>
          <w:sz w:val="28"/>
          <w:szCs w:val="28"/>
        </w:rPr>
        <w:t>всю возможную информацию</w:t>
      </w:r>
      <w:r w:rsidRPr="008B2BC2">
        <w:rPr>
          <w:sz w:val="28"/>
          <w:szCs w:val="28"/>
        </w:rPr>
        <w:t>, необходим</w:t>
      </w:r>
      <w:r>
        <w:rPr>
          <w:sz w:val="28"/>
          <w:szCs w:val="28"/>
        </w:rPr>
        <w:t>ую</w:t>
      </w:r>
      <w:r w:rsidRPr="008B2BC2">
        <w:rPr>
          <w:sz w:val="28"/>
          <w:szCs w:val="28"/>
        </w:rPr>
        <w:t xml:space="preserve"> для сопровождения абитуриента, начиная с информации об учебных подразделениях и образовательных программах, образцов документов для поступления, расписанием вступительных испытаний и заканчивая их результатами. Документация по работе приемной комиссии обновляется и дополняется в оперативном режиме</w:t>
      </w:r>
      <w:r>
        <w:rPr>
          <w:sz w:val="28"/>
          <w:szCs w:val="28"/>
        </w:rPr>
        <w:t>.</w:t>
      </w:r>
    </w:p>
    <w:p w:rsidR="006012E0" w:rsidRDefault="006012E0" w:rsidP="006012E0">
      <w:pPr>
        <w:ind w:firstLine="567"/>
        <w:jc w:val="both"/>
        <w:rPr>
          <w:sz w:val="28"/>
          <w:szCs w:val="28"/>
        </w:rPr>
      </w:pPr>
      <w:r>
        <w:rPr>
          <w:sz w:val="28"/>
          <w:szCs w:val="28"/>
        </w:rPr>
        <w:t>Раздел «Контакты» предоставляет информацию о телефонах университета, адресе электронной почты, а также план местности.</w:t>
      </w:r>
    </w:p>
    <w:p w:rsidR="006012E0" w:rsidRDefault="006012E0" w:rsidP="006012E0">
      <w:pPr>
        <w:ind w:firstLine="567"/>
        <w:jc w:val="both"/>
        <w:rPr>
          <w:sz w:val="28"/>
          <w:szCs w:val="28"/>
        </w:rPr>
      </w:pPr>
      <w:r w:rsidRPr="00A873DC">
        <w:rPr>
          <w:sz w:val="28"/>
          <w:szCs w:val="28"/>
        </w:rPr>
        <w:t xml:space="preserve">На сайте </w:t>
      </w:r>
      <w:r>
        <w:rPr>
          <w:sz w:val="28"/>
          <w:szCs w:val="28"/>
        </w:rPr>
        <w:t>университета</w:t>
      </w:r>
      <w:r w:rsidRPr="00A873DC">
        <w:rPr>
          <w:sz w:val="28"/>
          <w:szCs w:val="28"/>
        </w:rPr>
        <w:t xml:space="preserve"> размещается вся информация, которая </w:t>
      </w:r>
      <w:r>
        <w:rPr>
          <w:sz w:val="28"/>
          <w:szCs w:val="28"/>
        </w:rPr>
        <w:t xml:space="preserve">может быть </w:t>
      </w:r>
      <w:r w:rsidRPr="00A873DC">
        <w:rPr>
          <w:sz w:val="28"/>
          <w:szCs w:val="28"/>
        </w:rPr>
        <w:t xml:space="preserve">полезна </w:t>
      </w:r>
      <w:r>
        <w:rPr>
          <w:sz w:val="28"/>
          <w:szCs w:val="28"/>
        </w:rPr>
        <w:t>пользователю</w:t>
      </w:r>
      <w:r w:rsidRPr="00A873DC">
        <w:rPr>
          <w:sz w:val="28"/>
          <w:szCs w:val="28"/>
        </w:rPr>
        <w:t xml:space="preserve"> и способна привлечь его внимание. Актуальность</w:t>
      </w:r>
      <w:r>
        <w:rPr>
          <w:sz w:val="28"/>
          <w:szCs w:val="28"/>
        </w:rPr>
        <w:t xml:space="preserve"> данных</w:t>
      </w:r>
      <w:r w:rsidRPr="00A873DC">
        <w:rPr>
          <w:sz w:val="28"/>
          <w:szCs w:val="28"/>
        </w:rPr>
        <w:t xml:space="preserve">, информативность, точность и полезность размещенной информации </w:t>
      </w:r>
      <w:r>
        <w:rPr>
          <w:sz w:val="28"/>
          <w:szCs w:val="28"/>
        </w:rPr>
        <w:t>являются приоритетными для сайта Брянского государственного университета им. ак. И.Г. Петровского.</w:t>
      </w:r>
    </w:p>
    <w:p w:rsidR="00294BAA" w:rsidRDefault="00294BAA" w:rsidP="006012E0">
      <w:pPr>
        <w:ind w:firstLine="567"/>
        <w:jc w:val="both"/>
        <w:rPr>
          <w:sz w:val="28"/>
          <w:szCs w:val="28"/>
        </w:rPr>
      </w:pPr>
      <w:r>
        <w:rPr>
          <w:sz w:val="28"/>
          <w:szCs w:val="28"/>
        </w:rPr>
        <w:lastRenderedPageBreak/>
        <w:t>Функционирование сети и предоставление доступа к ее ресурсам обеспечивается с помощью серверного и коммутационного оборудования, расположенного в корпусах №1, №3, №5, №7. Осуществляется непрерывный мониторинг сети на предмет загруженности и доступности отдельных ее узлов с помощью программных средств.</w:t>
      </w:r>
    </w:p>
    <w:p w:rsidR="00294BAA" w:rsidRDefault="00294BAA" w:rsidP="006012E0">
      <w:pPr>
        <w:ind w:firstLine="567"/>
        <w:jc w:val="both"/>
        <w:rPr>
          <w:sz w:val="28"/>
          <w:szCs w:val="28"/>
        </w:rPr>
      </w:pPr>
      <w:r w:rsidRPr="00B56164">
        <w:rPr>
          <w:sz w:val="28"/>
          <w:szCs w:val="28"/>
        </w:rPr>
        <w:t xml:space="preserve">Для обеспечения </w:t>
      </w:r>
      <w:r>
        <w:rPr>
          <w:sz w:val="28"/>
          <w:szCs w:val="28"/>
        </w:rPr>
        <w:t xml:space="preserve">нужд </w:t>
      </w:r>
      <w:r w:rsidRPr="00B56164">
        <w:rPr>
          <w:sz w:val="28"/>
          <w:szCs w:val="28"/>
        </w:rPr>
        <w:t xml:space="preserve">учебного процесса </w:t>
      </w:r>
      <w:r>
        <w:rPr>
          <w:sz w:val="28"/>
          <w:szCs w:val="28"/>
        </w:rPr>
        <w:t xml:space="preserve">в университете </w:t>
      </w:r>
      <w:r w:rsidRPr="00B56164">
        <w:rPr>
          <w:sz w:val="28"/>
          <w:szCs w:val="28"/>
        </w:rPr>
        <w:t>используется следующее программное обеспечение:</w:t>
      </w:r>
    </w:p>
    <w:p w:rsidR="00294BAA" w:rsidRPr="002418CA" w:rsidRDefault="00294BAA" w:rsidP="006012E0">
      <w:pPr>
        <w:ind w:left="567"/>
        <w:jc w:val="both"/>
        <w:rPr>
          <w:sz w:val="28"/>
          <w:szCs w:val="28"/>
          <w:lang w:val="en-US"/>
        </w:rPr>
      </w:pPr>
      <w:r w:rsidRPr="002418CA">
        <w:rPr>
          <w:sz w:val="28"/>
          <w:szCs w:val="28"/>
          <w:lang w:val="en-US"/>
        </w:rPr>
        <w:t>Microsoft Windows ® (XP/Vista/7/8/8.1/Server 2012R2)</w:t>
      </w:r>
    </w:p>
    <w:p w:rsidR="00294BAA" w:rsidRPr="002418CA" w:rsidRDefault="00294BAA" w:rsidP="006012E0">
      <w:pPr>
        <w:ind w:left="567"/>
        <w:jc w:val="both"/>
        <w:rPr>
          <w:sz w:val="28"/>
          <w:szCs w:val="28"/>
          <w:lang w:val="en-US"/>
        </w:rPr>
      </w:pPr>
      <w:r w:rsidRPr="002418CA">
        <w:rPr>
          <w:sz w:val="28"/>
          <w:szCs w:val="28"/>
          <w:lang w:val="en-US"/>
        </w:rPr>
        <w:t>Microsoft Office® Word</w:t>
      </w:r>
    </w:p>
    <w:p w:rsidR="00294BAA" w:rsidRPr="002418CA" w:rsidRDefault="00294BAA" w:rsidP="006012E0">
      <w:pPr>
        <w:ind w:left="567"/>
        <w:jc w:val="both"/>
        <w:rPr>
          <w:sz w:val="28"/>
          <w:szCs w:val="28"/>
          <w:lang w:val="en-US"/>
        </w:rPr>
      </w:pPr>
      <w:r w:rsidRPr="002418CA">
        <w:rPr>
          <w:sz w:val="28"/>
          <w:szCs w:val="28"/>
          <w:lang w:val="en-US"/>
        </w:rPr>
        <w:t xml:space="preserve">Microsoft Office® Excel </w:t>
      </w:r>
    </w:p>
    <w:p w:rsidR="00294BAA" w:rsidRPr="002418CA" w:rsidRDefault="00294BAA" w:rsidP="006012E0">
      <w:pPr>
        <w:ind w:left="567"/>
        <w:jc w:val="both"/>
        <w:rPr>
          <w:sz w:val="28"/>
          <w:szCs w:val="28"/>
          <w:lang w:val="en-US"/>
        </w:rPr>
      </w:pPr>
      <w:r w:rsidRPr="002418CA">
        <w:rPr>
          <w:sz w:val="28"/>
          <w:szCs w:val="28"/>
          <w:lang w:val="en-US"/>
        </w:rPr>
        <w:t>Microsoft Office® PowerPoint</w:t>
      </w:r>
    </w:p>
    <w:p w:rsidR="00294BAA" w:rsidRPr="002418CA" w:rsidRDefault="00294BAA" w:rsidP="006012E0">
      <w:pPr>
        <w:ind w:left="567"/>
        <w:jc w:val="both"/>
        <w:rPr>
          <w:sz w:val="28"/>
          <w:szCs w:val="28"/>
          <w:lang w:val="en-US"/>
        </w:rPr>
      </w:pPr>
      <w:r w:rsidRPr="002418CA">
        <w:rPr>
          <w:sz w:val="28"/>
          <w:szCs w:val="28"/>
          <w:lang w:val="en-US"/>
        </w:rPr>
        <w:t>Microsoft Office® Publisher</w:t>
      </w:r>
    </w:p>
    <w:p w:rsidR="00294BAA" w:rsidRPr="002418CA" w:rsidRDefault="00294BAA" w:rsidP="006012E0">
      <w:pPr>
        <w:ind w:left="567"/>
        <w:jc w:val="both"/>
        <w:rPr>
          <w:sz w:val="28"/>
          <w:szCs w:val="28"/>
          <w:lang w:val="en-US"/>
        </w:rPr>
      </w:pPr>
      <w:r w:rsidRPr="002418CA">
        <w:rPr>
          <w:sz w:val="28"/>
          <w:szCs w:val="28"/>
          <w:lang w:val="en-US"/>
        </w:rPr>
        <w:t>Microsoft Office® Project</w:t>
      </w:r>
    </w:p>
    <w:p w:rsidR="00294BAA" w:rsidRPr="002418CA" w:rsidRDefault="00294BAA" w:rsidP="006012E0">
      <w:pPr>
        <w:ind w:left="567"/>
        <w:jc w:val="both"/>
        <w:rPr>
          <w:sz w:val="28"/>
          <w:szCs w:val="28"/>
          <w:lang w:val="en-US"/>
        </w:rPr>
      </w:pPr>
      <w:r w:rsidRPr="002418CA">
        <w:rPr>
          <w:sz w:val="28"/>
          <w:szCs w:val="28"/>
          <w:lang w:val="en-US"/>
        </w:rPr>
        <w:t>Microsoft</w:t>
      </w:r>
      <w:r w:rsidRPr="00A00EB4">
        <w:rPr>
          <w:sz w:val="28"/>
          <w:szCs w:val="28"/>
          <w:lang w:val="en-US"/>
        </w:rPr>
        <w:t xml:space="preserve"> </w:t>
      </w:r>
      <w:r w:rsidRPr="002418CA">
        <w:rPr>
          <w:sz w:val="28"/>
          <w:szCs w:val="28"/>
          <w:lang w:val="en-US"/>
        </w:rPr>
        <w:t>Office</w:t>
      </w:r>
      <w:r w:rsidRPr="00A00EB4">
        <w:rPr>
          <w:sz w:val="28"/>
          <w:szCs w:val="28"/>
          <w:lang w:val="en-US"/>
        </w:rPr>
        <w:t xml:space="preserve">® </w:t>
      </w:r>
      <w:r w:rsidRPr="002418CA">
        <w:rPr>
          <w:sz w:val="28"/>
          <w:szCs w:val="28"/>
          <w:lang w:val="en-US"/>
        </w:rPr>
        <w:t>Visio</w:t>
      </w:r>
    </w:p>
    <w:p w:rsidR="00294BAA" w:rsidRPr="002418CA" w:rsidRDefault="00294BAA" w:rsidP="006012E0">
      <w:pPr>
        <w:ind w:left="567"/>
        <w:jc w:val="both"/>
        <w:rPr>
          <w:sz w:val="28"/>
          <w:szCs w:val="28"/>
          <w:lang w:val="en-US"/>
        </w:rPr>
      </w:pPr>
      <w:r w:rsidRPr="002418CA">
        <w:rPr>
          <w:sz w:val="28"/>
          <w:szCs w:val="28"/>
          <w:lang w:val="en-US"/>
        </w:rPr>
        <w:t>Microsoft Visual FoxPro</w:t>
      </w:r>
    </w:p>
    <w:p w:rsidR="00294BAA" w:rsidRPr="002418CA" w:rsidRDefault="00294BAA" w:rsidP="006012E0">
      <w:pPr>
        <w:ind w:left="567"/>
        <w:jc w:val="both"/>
        <w:rPr>
          <w:sz w:val="28"/>
          <w:szCs w:val="28"/>
          <w:lang w:val="en-US"/>
        </w:rPr>
      </w:pPr>
      <w:r w:rsidRPr="002418CA">
        <w:rPr>
          <w:sz w:val="28"/>
          <w:szCs w:val="28"/>
          <w:lang w:val="en-US"/>
        </w:rPr>
        <w:t>Microsoft SQL Server</w:t>
      </w:r>
    </w:p>
    <w:p w:rsidR="00294BAA" w:rsidRPr="00A00EB4" w:rsidRDefault="00294BAA" w:rsidP="006012E0">
      <w:pPr>
        <w:ind w:left="567"/>
        <w:jc w:val="both"/>
        <w:rPr>
          <w:sz w:val="28"/>
          <w:szCs w:val="28"/>
        </w:rPr>
      </w:pPr>
      <w:r w:rsidRPr="002418CA">
        <w:rPr>
          <w:sz w:val="28"/>
          <w:szCs w:val="28"/>
          <w:lang w:val="en-US"/>
        </w:rPr>
        <w:t>Microsoft</w:t>
      </w:r>
      <w:r w:rsidRPr="00A00EB4">
        <w:rPr>
          <w:sz w:val="28"/>
          <w:szCs w:val="28"/>
        </w:rPr>
        <w:t xml:space="preserve"> </w:t>
      </w:r>
      <w:r w:rsidRPr="002418CA">
        <w:rPr>
          <w:sz w:val="28"/>
          <w:szCs w:val="28"/>
          <w:lang w:val="en-US"/>
        </w:rPr>
        <w:t>Visual</w:t>
      </w:r>
      <w:r w:rsidRPr="00A00EB4">
        <w:rPr>
          <w:sz w:val="28"/>
          <w:szCs w:val="28"/>
        </w:rPr>
        <w:t xml:space="preserve"> </w:t>
      </w:r>
      <w:r w:rsidRPr="002418CA">
        <w:rPr>
          <w:sz w:val="28"/>
          <w:szCs w:val="28"/>
          <w:lang w:val="en-US"/>
        </w:rPr>
        <w:t>Studio</w:t>
      </w:r>
    </w:p>
    <w:p w:rsidR="00294BAA" w:rsidRPr="002418CA" w:rsidRDefault="00294BAA" w:rsidP="006012E0">
      <w:pPr>
        <w:ind w:left="567"/>
        <w:jc w:val="both"/>
        <w:rPr>
          <w:sz w:val="28"/>
          <w:szCs w:val="28"/>
        </w:rPr>
      </w:pPr>
      <w:r w:rsidRPr="002418CA">
        <w:rPr>
          <w:sz w:val="28"/>
          <w:szCs w:val="28"/>
        </w:rPr>
        <w:t>Информационно-правовая система «Консультант +»</w:t>
      </w:r>
    </w:p>
    <w:p w:rsidR="00294BAA" w:rsidRPr="002418CA" w:rsidRDefault="00294BAA" w:rsidP="006012E0">
      <w:pPr>
        <w:ind w:left="567"/>
        <w:jc w:val="both"/>
        <w:rPr>
          <w:sz w:val="28"/>
          <w:szCs w:val="28"/>
        </w:rPr>
      </w:pPr>
      <w:r w:rsidRPr="002418CA">
        <w:rPr>
          <w:sz w:val="28"/>
          <w:szCs w:val="28"/>
        </w:rPr>
        <w:t>Справочно-правовая система «Гарант»</w:t>
      </w:r>
    </w:p>
    <w:p w:rsidR="00294BAA" w:rsidRPr="002418CA" w:rsidRDefault="00294BAA" w:rsidP="006012E0">
      <w:pPr>
        <w:ind w:left="567"/>
        <w:jc w:val="both"/>
        <w:rPr>
          <w:sz w:val="28"/>
          <w:szCs w:val="28"/>
        </w:rPr>
      </w:pPr>
      <w:r w:rsidRPr="002418CA">
        <w:rPr>
          <w:sz w:val="28"/>
          <w:szCs w:val="28"/>
        </w:rPr>
        <w:t>1С: Бухгалтерия</w:t>
      </w:r>
    </w:p>
    <w:p w:rsidR="00294BAA" w:rsidRPr="002418CA" w:rsidRDefault="00294BAA" w:rsidP="006012E0">
      <w:pPr>
        <w:ind w:left="567"/>
        <w:jc w:val="both"/>
        <w:rPr>
          <w:sz w:val="28"/>
          <w:szCs w:val="28"/>
        </w:rPr>
      </w:pPr>
      <w:r w:rsidRPr="002418CA">
        <w:rPr>
          <w:sz w:val="28"/>
          <w:szCs w:val="28"/>
        </w:rPr>
        <w:t>1С: Предприятие</w:t>
      </w:r>
    </w:p>
    <w:p w:rsidR="00294BAA" w:rsidRPr="002418CA" w:rsidRDefault="00294BAA" w:rsidP="006012E0">
      <w:pPr>
        <w:ind w:left="567"/>
        <w:jc w:val="both"/>
        <w:rPr>
          <w:sz w:val="28"/>
          <w:szCs w:val="28"/>
        </w:rPr>
      </w:pPr>
      <w:r w:rsidRPr="002418CA">
        <w:rPr>
          <w:sz w:val="28"/>
          <w:szCs w:val="28"/>
          <w:lang w:val="en-US"/>
        </w:rPr>
        <w:t>Autodesk</w:t>
      </w:r>
      <w:r w:rsidRPr="002418CA">
        <w:rPr>
          <w:sz w:val="28"/>
          <w:szCs w:val="28"/>
        </w:rPr>
        <w:t xml:space="preserve"> </w:t>
      </w:r>
      <w:r w:rsidRPr="002418CA">
        <w:rPr>
          <w:sz w:val="28"/>
          <w:szCs w:val="28"/>
          <w:lang w:val="en-US"/>
        </w:rPr>
        <w:t>AutoCAD</w:t>
      </w:r>
      <w:r w:rsidRPr="002418CA">
        <w:rPr>
          <w:sz w:val="28"/>
          <w:szCs w:val="28"/>
        </w:rPr>
        <w:t xml:space="preserve"> (учебная версия)</w:t>
      </w:r>
    </w:p>
    <w:p w:rsidR="00294BAA" w:rsidRPr="002418CA" w:rsidRDefault="00294BAA" w:rsidP="006012E0">
      <w:pPr>
        <w:ind w:left="567"/>
        <w:jc w:val="both"/>
        <w:rPr>
          <w:sz w:val="28"/>
          <w:szCs w:val="28"/>
        </w:rPr>
      </w:pPr>
      <w:r w:rsidRPr="002418CA">
        <w:rPr>
          <w:sz w:val="28"/>
          <w:szCs w:val="28"/>
          <w:lang w:val="en-US"/>
        </w:rPr>
        <w:t>Autodesk</w:t>
      </w:r>
      <w:r w:rsidRPr="002418CA">
        <w:rPr>
          <w:sz w:val="28"/>
          <w:szCs w:val="28"/>
        </w:rPr>
        <w:t xml:space="preserve"> 3</w:t>
      </w:r>
      <w:r w:rsidRPr="002418CA">
        <w:rPr>
          <w:sz w:val="28"/>
          <w:szCs w:val="28"/>
          <w:lang w:val="en-US"/>
        </w:rPr>
        <w:t>DS</w:t>
      </w:r>
      <w:r w:rsidRPr="002418CA">
        <w:rPr>
          <w:sz w:val="28"/>
          <w:szCs w:val="28"/>
        </w:rPr>
        <w:t xml:space="preserve"> </w:t>
      </w:r>
      <w:r w:rsidRPr="002418CA">
        <w:rPr>
          <w:sz w:val="28"/>
          <w:szCs w:val="28"/>
          <w:lang w:val="en-US"/>
        </w:rPr>
        <w:t>Max</w:t>
      </w:r>
      <w:r w:rsidRPr="002418CA">
        <w:rPr>
          <w:sz w:val="28"/>
          <w:szCs w:val="28"/>
        </w:rPr>
        <w:t xml:space="preserve"> (учебная версия)</w:t>
      </w:r>
    </w:p>
    <w:p w:rsidR="00294BAA" w:rsidRPr="002418CA" w:rsidRDefault="00294BAA" w:rsidP="006012E0">
      <w:pPr>
        <w:ind w:left="567"/>
        <w:jc w:val="both"/>
        <w:rPr>
          <w:sz w:val="28"/>
          <w:szCs w:val="28"/>
        </w:rPr>
      </w:pPr>
      <w:r w:rsidRPr="002418CA">
        <w:rPr>
          <w:sz w:val="28"/>
          <w:szCs w:val="28"/>
        </w:rPr>
        <w:t>Компас 3</w:t>
      </w:r>
      <w:r w:rsidRPr="002418CA">
        <w:rPr>
          <w:sz w:val="28"/>
          <w:szCs w:val="28"/>
          <w:lang w:val="en-US"/>
        </w:rPr>
        <w:t>D</w:t>
      </w:r>
      <w:r w:rsidRPr="002418CA">
        <w:rPr>
          <w:sz w:val="28"/>
          <w:szCs w:val="28"/>
        </w:rPr>
        <w:t xml:space="preserve"> (учебная версия)</w:t>
      </w:r>
    </w:p>
    <w:p w:rsidR="00294BAA" w:rsidRPr="00A00EB4" w:rsidRDefault="00294BAA" w:rsidP="006012E0">
      <w:pPr>
        <w:ind w:left="567"/>
        <w:jc w:val="both"/>
        <w:rPr>
          <w:sz w:val="28"/>
          <w:szCs w:val="28"/>
        </w:rPr>
      </w:pPr>
      <w:r w:rsidRPr="002418CA">
        <w:rPr>
          <w:sz w:val="28"/>
          <w:szCs w:val="28"/>
          <w:lang w:val="en-US"/>
        </w:rPr>
        <w:t>Gimp</w:t>
      </w:r>
      <w:r w:rsidRPr="00A00EB4">
        <w:rPr>
          <w:sz w:val="28"/>
          <w:szCs w:val="28"/>
        </w:rPr>
        <w:t xml:space="preserve"> </w:t>
      </w:r>
    </w:p>
    <w:p w:rsidR="00294BAA" w:rsidRPr="00A00EB4" w:rsidRDefault="00294BAA" w:rsidP="006012E0">
      <w:pPr>
        <w:ind w:left="567"/>
        <w:jc w:val="both"/>
        <w:rPr>
          <w:sz w:val="28"/>
          <w:szCs w:val="28"/>
        </w:rPr>
      </w:pPr>
      <w:r w:rsidRPr="002418CA">
        <w:rPr>
          <w:sz w:val="28"/>
          <w:szCs w:val="28"/>
          <w:lang w:val="en-US"/>
        </w:rPr>
        <w:t>Inkscape</w:t>
      </w:r>
    </w:p>
    <w:p w:rsidR="00294BAA" w:rsidRPr="002418CA" w:rsidRDefault="00294BAA" w:rsidP="006012E0">
      <w:pPr>
        <w:ind w:left="567"/>
        <w:jc w:val="both"/>
        <w:rPr>
          <w:sz w:val="28"/>
          <w:szCs w:val="28"/>
          <w:lang w:val="en-US"/>
        </w:rPr>
      </w:pPr>
      <w:r w:rsidRPr="002418CA">
        <w:rPr>
          <w:sz w:val="28"/>
          <w:szCs w:val="28"/>
          <w:lang w:val="en-US"/>
        </w:rPr>
        <w:t>FreeBasic</w:t>
      </w:r>
    </w:p>
    <w:p w:rsidR="00294BAA" w:rsidRPr="002418CA" w:rsidRDefault="00294BAA" w:rsidP="006012E0">
      <w:pPr>
        <w:ind w:left="567"/>
        <w:jc w:val="both"/>
        <w:rPr>
          <w:sz w:val="28"/>
          <w:szCs w:val="28"/>
          <w:lang w:val="en-US"/>
        </w:rPr>
      </w:pPr>
      <w:r w:rsidRPr="002418CA">
        <w:rPr>
          <w:sz w:val="28"/>
          <w:szCs w:val="28"/>
          <w:lang w:val="en-US"/>
        </w:rPr>
        <w:t>FreePascal</w:t>
      </w:r>
    </w:p>
    <w:p w:rsidR="00294BAA" w:rsidRPr="002418CA" w:rsidRDefault="00294BAA" w:rsidP="006012E0">
      <w:pPr>
        <w:ind w:left="567"/>
        <w:jc w:val="both"/>
        <w:rPr>
          <w:sz w:val="28"/>
          <w:szCs w:val="28"/>
          <w:lang w:val="en-US"/>
        </w:rPr>
      </w:pPr>
      <w:r w:rsidRPr="002418CA">
        <w:rPr>
          <w:sz w:val="28"/>
          <w:szCs w:val="28"/>
          <w:lang w:val="en-US"/>
        </w:rPr>
        <w:t>Dev-C++</w:t>
      </w:r>
    </w:p>
    <w:p w:rsidR="00294BAA" w:rsidRPr="002418CA" w:rsidRDefault="00294BAA" w:rsidP="006012E0">
      <w:pPr>
        <w:ind w:left="567"/>
        <w:jc w:val="both"/>
        <w:rPr>
          <w:sz w:val="28"/>
          <w:szCs w:val="28"/>
          <w:lang w:val="en-US"/>
        </w:rPr>
      </w:pPr>
      <w:r w:rsidRPr="002418CA">
        <w:rPr>
          <w:sz w:val="28"/>
          <w:szCs w:val="28"/>
          <w:lang w:val="en-US"/>
        </w:rPr>
        <w:t>Wireshark</w:t>
      </w:r>
    </w:p>
    <w:p w:rsidR="00294BAA" w:rsidRPr="002418CA" w:rsidRDefault="00294BAA" w:rsidP="006012E0">
      <w:pPr>
        <w:ind w:left="567"/>
        <w:jc w:val="both"/>
        <w:rPr>
          <w:sz w:val="28"/>
          <w:szCs w:val="28"/>
          <w:lang w:val="en-US"/>
        </w:rPr>
      </w:pPr>
      <w:r w:rsidRPr="002418CA">
        <w:rPr>
          <w:sz w:val="28"/>
          <w:szCs w:val="28"/>
          <w:lang w:val="en-US"/>
        </w:rPr>
        <w:t>Audacity</w:t>
      </w:r>
    </w:p>
    <w:p w:rsidR="00294BAA" w:rsidRPr="00294BAA" w:rsidRDefault="00294BAA" w:rsidP="006012E0">
      <w:pPr>
        <w:ind w:left="567"/>
        <w:jc w:val="both"/>
        <w:rPr>
          <w:sz w:val="28"/>
          <w:szCs w:val="28"/>
        </w:rPr>
      </w:pPr>
      <w:r w:rsidRPr="002418CA">
        <w:rPr>
          <w:sz w:val="28"/>
          <w:szCs w:val="28"/>
          <w:lang w:val="en-US"/>
        </w:rPr>
        <w:t>Kaspersky</w:t>
      </w:r>
      <w:r w:rsidRPr="00294BAA">
        <w:rPr>
          <w:sz w:val="28"/>
          <w:szCs w:val="28"/>
        </w:rPr>
        <w:t xml:space="preserve"> </w:t>
      </w:r>
      <w:r w:rsidRPr="002418CA">
        <w:rPr>
          <w:sz w:val="28"/>
          <w:szCs w:val="28"/>
          <w:lang w:val="en-US"/>
        </w:rPr>
        <w:t>Endpoint</w:t>
      </w:r>
      <w:r w:rsidRPr="00294BAA">
        <w:rPr>
          <w:sz w:val="28"/>
          <w:szCs w:val="28"/>
        </w:rPr>
        <w:t xml:space="preserve"> </w:t>
      </w:r>
      <w:r w:rsidRPr="002418CA">
        <w:rPr>
          <w:sz w:val="28"/>
          <w:szCs w:val="28"/>
          <w:lang w:val="en-US"/>
        </w:rPr>
        <w:t>Security</w:t>
      </w:r>
      <w:r w:rsidRPr="00294BAA">
        <w:rPr>
          <w:sz w:val="28"/>
          <w:szCs w:val="28"/>
        </w:rPr>
        <w:t xml:space="preserve"> 8/10.</w:t>
      </w:r>
    </w:p>
    <w:p w:rsidR="00294BAA" w:rsidRPr="00294BAA" w:rsidRDefault="00294BAA" w:rsidP="006012E0">
      <w:pPr>
        <w:ind w:firstLine="567"/>
        <w:jc w:val="both"/>
        <w:rPr>
          <w:sz w:val="28"/>
          <w:szCs w:val="28"/>
        </w:rPr>
      </w:pPr>
    </w:p>
    <w:p w:rsidR="00294BAA" w:rsidRDefault="00294BAA" w:rsidP="006012E0">
      <w:pPr>
        <w:ind w:firstLine="567"/>
        <w:jc w:val="both"/>
        <w:rPr>
          <w:sz w:val="28"/>
          <w:szCs w:val="28"/>
        </w:rPr>
      </w:pPr>
      <w:r w:rsidRPr="00A873DC">
        <w:rPr>
          <w:sz w:val="28"/>
          <w:szCs w:val="28"/>
        </w:rPr>
        <w:t xml:space="preserve">На сайте </w:t>
      </w:r>
      <w:r>
        <w:rPr>
          <w:sz w:val="28"/>
          <w:szCs w:val="28"/>
        </w:rPr>
        <w:t>университета</w:t>
      </w:r>
      <w:r w:rsidRPr="00A873DC">
        <w:rPr>
          <w:sz w:val="28"/>
          <w:szCs w:val="28"/>
        </w:rPr>
        <w:t xml:space="preserve"> размещается вся информация, которая </w:t>
      </w:r>
      <w:r>
        <w:rPr>
          <w:sz w:val="28"/>
          <w:szCs w:val="28"/>
        </w:rPr>
        <w:t xml:space="preserve">может быть </w:t>
      </w:r>
      <w:r w:rsidRPr="00A873DC">
        <w:rPr>
          <w:sz w:val="28"/>
          <w:szCs w:val="28"/>
        </w:rPr>
        <w:t xml:space="preserve">полезна </w:t>
      </w:r>
      <w:r>
        <w:rPr>
          <w:sz w:val="28"/>
          <w:szCs w:val="28"/>
        </w:rPr>
        <w:t>пользователю</w:t>
      </w:r>
      <w:r w:rsidRPr="00A873DC">
        <w:rPr>
          <w:sz w:val="28"/>
          <w:szCs w:val="28"/>
        </w:rPr>
        <w:t xml:space="preserve"> и способна привлечь его внимание. Актуальность</w:t>
      </w:r>
      <w:r>
        <w:rPr>
          <w:sz w:val="28"/>
          <w:szCs w:val="28"/>
        </w:rPr>
        <w:t xml:space="preserve"> данных</w:t>
      </w:r>
      <w:r w:rsidRPr="00A873DC">
        <w:rPr>
          <w:sz w:val="28"/>
          <w:szCs w:val="28"/>
        </w:rPr>
        <w:t xml:space="preserve">, информативность, точность и полезность размещенной информации </w:t>
      </w:r>
      <w:r>
        <w:rPr>
          <w:sz w:val="28"/>
          <w:szCs w:val="28"/>
        </w:rPr>
        <w:t>являются приоритетными для сайта Брянского государственного университета им. ак. И.Г. Петровского.</w:t>
      </w:r>
    </w:p>
    <w:p w:rsidR="00A32A02" w:rsidRDefault="00A32A02" w:rsidP="006012E0">
      <w:pPr>
        <w:rPr>
          <w:sz w:val="28"/>
          <w:szCs w:val="28"/>
        </w:rPr>
      </w:pPr>
    </w:p>
    <w:p w:rsidR="005A6F74" w:rsidRDefault="005A6F74" w:rsidP="006012E0">
      <w:pPr>
        <w:rPr>
          <w:sz w:val="28"/>
          <w:szCs w:val="28"/>
        </w:rPr>
      </w:pPr>
    </w:p>
    <w:p w:rsidR="005A6F74" w:rsidRDefault="005A6F74" w:rsidP="006012E0">
      <w:pPr>
        <w:rPr>
          <w:sz w:val="28"/>
          <w:szCs w:val="28"/>
        </w:rPr>
      </w:pPr>
    </w:p>
    <w:p w:rsidR="005A6F74" w:rsidRDefault="005A6F74" w:rsidP="006012E0">
      <w:pPr>
        <w:rPr>
          <w:sz w:val="28"/>
          <w:szCs w:val="28"/>
        </w:rPr>
      </w:pPr>
    </w:p>
    <w:p w:rsidR="005A6F74" w:rsidRDefault="005A6F74" w:rsidP="006012E0">
      <w:pPr>
        <w:rPr>
          <w:sz w:val="28"/>
          <w:szCs w:val="28"/>
        </w:rPr>
      </w:pPr>
    </w:p>
    <w:p w:rsidR="005A6F74" w:rsidRDefault="005A6F74" w:rsidP="006012E0">
      <w:pPr>
        <w:rPr>
          <w:sz w:val="28"/>
          <w:szCs w:val="28"/>
        </w:rPr>
      </w:pPr>
    </w:p>
    <w:p w:rsidR="005D2013" w:rsidRPr="005D2013" w:rsidRDefault="005D2013" w:rsidP="006012E0">
      <w:pPr>
        <w:pStyle w:val="a8"/>
        <w:jc w:val="center"/>
        <w:rPr>
          <w:rFonts w:ascii="Times New Roman" w:hAnsi="Times New Roman"/>
          <w:b/>
          <w:sz w:val="28"/>
          <w:szCs w:val="28"/>
        </w:rPr>
      </w:pPr>
      <w:r w:rsidRPr="005D2013">
        <w:rPr>
          <w:rFonts w:ascii="Times New Roman" w:hAnsi="Times New Roman"/>
          <w:b/>
          <w:sz w:val="28"/>
          <w:szCs w:val="28"/>
        </w:rPr>
        <w:lastRenderedPageBreak/>
        <w:t>Список лабораторий и кабинетов</w:t>
      </w:r>
    </w:p>
    <w:p w:rsidR="005D2013" w:rsidRPr="00E34ABD" w:rsidRDefault="005D2013" w:rsidP="006012E0">
      <w:pPr>
        <w:pStyle w:val="a8"/>
        <w:jc w:val="center"/>
        <w:rPr>
          <w:rFonts w:ascii="Times New Roman" w:hAnsi="Times New Roman"/>
          <w:sz w:val="28"/>
          <w:szCs w:val="28"/>
        </w:rPr>
      </w:pPr>
    </w:p>
    <w:tbl>
      <w:tblPr>
        <w:tblW w:w="10065" w:type="dxa"/>
        <w:tblInd w:w="-176" w:type="dxa"/>
        <w:tblLook w:val="04A0" w:firstRow="1" w:lastRow="0" w:firstColumn="1" w:lastColumn="0" w:noHBand="0" w:noVBand="1"/>
      </w:tblPr>
      <w:tblGrid>
        <w:gridCol w:w="2836"/>
        <w:gridCol w:w="7229"/>
      </w:tblGrid>
      <w:tr w:rsidR="005D2013" w:rsidRPr="005D2013" w:rsidTr="005A6F74">
        <w:trPr>
          <w:trHeight w:val="286"/>
        </w:trPr>
        <w:tc>
          <w:tcPr>
            <w:tcW w:w="2836" w:type="dxa"/>
          </w:tcPr>
          <w:p w:rsidR="005D2013" w:rsidRPr="005D2013" w:rsidRDefault="005D2013" w:rsidP="006012E0">
            <w:pPr>
              <w:pStyle w:val="a8"/>
              <w:jc w:val="center"/>
              <w:rPr>
                <w:rFonts w:ascii="Times New Roman" w:hAnsi="Times New Roman"/>
                <w:b/>
                <w:sz w:val="28"/>
                <w:szCs w:val="28"/>
              </w:rPr>
            </w:pPr>
            <w:r w:rsidRPr="005D2013">
              <w:rPr>
                <w:rFonts w:ascii="Times New Roman" w:hAnsi="Times New Roman"/>
                <w:b/>
                <w:sz w:val="28"/>
                <w:szCs w:val="28"/>
              </w:rPr>
              <w:t>Факультет</w:t>
            </w:r>
          </w:p>
        </w:tc>
        <w:tc>
          <w:tcPr>
            <w:tcW w:w="7229" w:type="dxa"/>
          </w:tcPr>
          <w:p w:rsidR="005D2013" w:rsidRPr="005D2013" w:rsidRDefault="005D2013" w:rsidP="006012E0">
            <w:pPr>
              <w:pStyle w:val="a8"/>
              <w:jc w:val="center"/>
              <w:rPr>
                <w:rFonts w:ascii="Times New Roman" w:hAnsi="Times New Roman"/>
                <w:b/>
                <w:sz w:val="28"/>
                <w:szCs w:val="28"/>
              </w:rPr>
            </w:pPr>
            <w:r w:rsidRPr="005D2013">
              <w:rPr>
                <w:rFonts w:ascii="Times New Roman" w:hAnsi="Times New Roman"/>
                <w:b/>
                <w:sz w:val="28"/>
                <w:szCs w:val="28"/>
              </w:rPr>
              <w:t>Лаборатории и кабинеты</w:t>
            </w:r>
          </w:p>
        </w:tc>
      </w:tr>
      <w:tr w:rsidR="005D2013" w:rsidRPr="005D2013" w:rsidTr="005A6F74">
        <w:trPr>
          <w:trHeight w:val="572"/>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Иностранных языков</w:t>
            </w:r>
          </w:p>
        </w:tc>
        <w:tc>
          <w:tcPr>
            <w:tcW w:w="7229" w:type="dxa"/>
          </w:tcPr>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 xml:space="preserve">Кабинет преподавания практического курса французского языка </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лингвострановедения</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методики преподавания французского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преподавания теоретического курса французского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перевода и практики речи английского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лексикологии и практики речи английского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грамматики и истории английского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стилистики и практики речи английского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методики преподавания английского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страноведения и практики речи английского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фонетики и практики речи английского языка</w:t>
            </w:r>
          </w:p>
          <w:p w:rsidR="005D2013" w:rsidRPr="005D2013" w:rsidRDefault="005D2013" w:rsidP="006012E0">
            <w:pPr>
              <w:pStyle w:val="a8"/>
              <w:rPr>
                <w:rFonts w:ascii="Times New Roman" w:eastAsia="Times New Roman" w:hAnsi="Times New Roman"/>
                <w:b/>
                <w:sz w:val="28"/>
                <w:szCs w:val="28"/>
              </w:rPr>
            </w:pPr>
            <w:r w:rsidRPr="005D2013">
              <w:rPr>
                <w:rFonts w:ascii="Times New Roman" w:eastAsia="Times New Roman" w:hAnsi="Times New Roman"/>
                <w:sz w:val="28"/>
                <w:szCs w:val="28"/>
              </w:rPr>
              <w:t>Кабинет информационных техноло</w:t>
            </w:r>
            <w:r w:rsidR="00540BC0">
              <w:rPr>
                <w:rFonts w:ascii="Times New Roman" w:eastAsia="Times New Roman" w:hAnsi="Times New Roman"/>
                <w:sz w:val="28"/>
                <w:szCs w:val="28"/>
              </w:rPr>
              <w:t xml:space="preserve">гий (мультимедийная аудитория) </w:t>
            </w:r>
            <w:r w:rsidRPr="005D2013">
              <w:rPr>
                <w:rFonts w:ascii="Times New Roman" w:eastAsia="Times New Roman" w:hAnsi="Times New Roman"/>
                <w:sz w:val="28"/>
                <w:szCs w:val="28"/>
              </w:rPr>
              <w:t>(2)</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английского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лексикологии немецкого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грамматики немецкого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методики преподавания немецкого языка</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лингвострановедения и страноведения</w:t>
            </w:r>
          </w:p>
          <w:p w:rsidR="005D2013" w:rsidRPr="005D2013" w:rsidRDefault="005D2013" w:rsidP="006012E0">
            <w:pPr>
              <w:pStyle w:val="a8"/>
              <w:rPr>
                <w:rFonts w:ascii="Times New Roman" w:eastAsia="Times New Roman" w:hAnsi="Times New Roman"/>
                <w:sz w:val="28"/>
                <w:szCs w:val="28"/>
              </w:rPr>
            </w:pPr>
            <w:r w:rsidRPr="005D2013">
              <w:rPr>
                <w:rFonts w:ascii="Times New Roman" w:eastAsia="Times New Roman" w:hAnsi="Times New Roman"/>
                <w:sz w:val="28"/>
                <w:szCs w:val="28"/>
              </w:rPr>
              <w:t>Кабинет истории немецкого языка</w:t>
            </w:r>
          </w:p>
          <w:p w:rsidR="005D2013" w:rsidRPr="005D2013" w:rsidRDefault="005D2013" w:rsidP="006012E0">
            <w:pPr>
              <w:pStyle w:val="a8"/>
              <w:rPr>
                <w:rFonts w:ascii="Times New Roman" w:hAnsi="Times New Roman"/>
                <w:sz w:val="28"/>
                <w:szCs w:val="28"/>
              </w:rPr>
            </w:pPr>
            <w:r w:rsidRPr="005D2013">
              <w:rPr>
                <w:rFonts w:ascii="Times New Roman" w:eastAsia="Times New Roman" w:hAnsi="Times New Roman"/>
                <w:sz w:val="28"/>
                <w:szCs w:val="28"/>
              </w:rPr>
              <w:t>Кабинет фонетики немецкого языка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грамматики и истории английского языка</w:t>
            </w:r>
          </w:p>
          <w:p w:rsid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стилистики немецкого языка</w:t>
            </w:r>
          </w:p>
          <w:p w:rsidR="006012E0" w:rsidRPr="005D2013" w:rsidRDefault="006012E0" w:rsidP="006012E0">
            <w:pPr>
              <w:pStyle w:val="a8"/>
              <w:rPr>
                <w:rFonts w:ascii="Times New Roman" w:hAnsi="Times New Roman"/>
                <w:sz w:val="28"/>
                <w:szCs w:val="28"/>
              </w:rPr>
            </w:pPr>
            <w:r>
              <w:rPr>
                <w:rFonts w:ascii="Times New Roman" w:hAnsi="Times New Roman"/>
                <w:sz w:val="28"/>
                <w:szCs w:val="28"/>
              </w:rPr>
              <w:t>Лингафонный кабинет</w:t>
            </w:r>
          </w:p>
        </w:tc>
      </w:tr>
      <w:tr w:rsidR="005D2013" w:rsidRPr="005D2013" w:rsidTr="005A6F74">
        <w:trPr>
          <w:trHeight w:val="572"/>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Естественно-географический</w:t>
            </w:r>
          </w:p>
        </w:tc>
        <w:tc>
          <w:tcPr>
            <w:tcW w:w="7229"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          Кафедра ботаники: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-учебная лаборатория анатомии, морфологии и систематики растений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учебная лаборатория биогеографии и геоботаники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учебная лаборатория физиологии растений и микробиологии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          Кафедра зоологии и анатомии: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 </w:t>
            </w:r>
            <w:r w:rsidR="00540BC0">
              <w:rPr>
                <w:rFonts w:ascii="Times New Roman" w:hAnsi="Times New Roman"/>
                <w:sz w:val="28"/>
                <w:szCs w:val="28"/>
              </w:rPr>
              <w:t>учебный кабинет биологии клетки</w:t>
            </w:r>
            <w:r w:rsidRPr="005D2013">
              <w:rPr>
                <w:rFonts w:ascii="Times New Roman" w:hAnsi="Times New Roman"/>
                <w:sz w:val="28"/>
                <w:szCs w:val="28"/>
              </w:rPr>
              <w:t xml:space="preserve"> и методики преподавания биологии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учебный кабинет зоологии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учебный кабинет генетики, теории эволюции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учебный кабинет анатомии и биологии человека</w:t>
            </w:r>
          </w:p>
          <w:p w:rsidR="005D2013" w:rsidRPr="005D2013" w:rsidRDefault="00540BC0" w:rsidP="006012E0">
            <w:pPr>
              <w:pStyle w:val="a8"/>
              <w:rPr>
                <w:rFonts w:ascii="Times New Roman" w:hAnsi="Times New Roman"/>
                <w:sz w:val="28"/>
                <w:szCs w:val="28"/>
              </w:rPr>
            </w:pPr>
            <w:r>
              <w:rPr>
                <w:rFonts w:ascii="Times New Roman" w:hAnsi="Times New Roman"/>
                <w:sz w:val="28"/>
                <w:szCs w:val="28"/>
              </w:rPr>
              <w:t xml:space="preserve">- учебная лаборатория </w:t>
            </w:r>
            <w:r w:rsidR="005D2013" w:rsidRPr="005D2013">
              <w:rPr>
                <w:rFonts w:ascii="Times New Roman" w:hAnsi="Times New Roman"/>
                <w:sz w:val="28"/>
                <w:szCs w:val="28"/>
              </w:rPr>
              <w:t>физиологии человека и животных</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          Кафед</w:t>
            </w:r>
            <w:r w:rsidR="00540BC0">
              <w:rPr>
                <w:rFonts w:ascii="Times New Roman" w:hAnsi="Times New Roman"/>
                <w:sz w:val="28"/>
                <w:szCs w:val="28"/>
              </w:rPr>
              <w:t xml:space="preserve">ра экологии и рационального </w:t>
            </w:r>
            <w:r w:rsidRPr="005D2013">
              <w:rPr>
                <w:rFonts w:ascii="Times New Roman" w:hAnsi="Times New Roman"/>
                <w:sz w:val="28"/>
                <w:szCs w:val="28"/>
              </w:rPr>
              <w:lastRenderedPageBreak/>
              <w:t>природопользования:</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учебная лаборатория геоэкологии и геоинформатики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учебный кабинет экологии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учебная лаборатория мониторинга сред обитания</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           Кафедра географии и землеустройства: </w:t>
            </w:r>
          </w:p>
          <w:p w:rsidR="005D2013" w:rsidRPr="005D2013" w:rsidRDefault="00540BC0" w:rsidP="006012E0">
            <w:pPr>
              <w:pStyle w:val="a8"/>
              <w:rPr>
                <w:rFonts w:ascii="Times New Roman" w:hAnsi="Times New Roman"/>
                <w:sz w:val="28"/>
                <w:szCs w:val="28"/>
              </w:rPr>
            </w:pPr>
            <w:r>
              <w:rPr>
                <w:rFonts w:ascii="Times New Roman" w:hAnsi="Times New Roman"/>
                <w:sz w:val="28"/>
                <w:szCs w:val="28"/>
              </w:rPr>
              <w:t xml:space="preserve">- учебный </w:t>
            </w:r>
            <w:r w:rsidR="005D2013" w:rsidRPr="005D2013">
              <w:rPr>
                <w:rFonts w:ascii="Times New Roman" w:hAnsi="Times New Roman"/>
                <w:sz w:val="28"/>
                <w:szCs w:val="28"/>
              </w:rPr>
              <w:t>кабинет землеведения и геологии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учебный кабинет региональной географии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учебный кабинет рекреационной географии и туризма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учебный кабинет картографии и геодезии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учебный кабинет тематического картографирования</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учебная лаборатория почвоведения и землеустройства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           Кафедра химии: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учебная лаборатория электрохимии и физико-химических методов анализа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учебная лаборатория общей, прикладной и неорганической химии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-учебная лаборатория атомно-абсорбционной спектроскопии и зондовой микроскопии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учебная лаборатория общей биохимии и методов анализа пищевого сырья</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-учебная лаборатория аналитической химии и физико-химических методов анализа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 учебный кабинет методики преподавания химии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учебная лаборатория органической химии</w:t>
            </w:r>
          </w:p>
          <w:p w:rsidR="005D2013" w:rsidRPr="005D2013" w:rsidRDefault="00540BC0" w:rsidP="006012E0">
            <w:pPr>
              <w:pStyle w:val="a8"/>
              <w:rPr>
                <w:rFonts w:ascii="Times New Roman" w:hAnsi="Times New Roman"/>
                <w:sz w:val="28"/>
                <w:szCs w:val="28"/>
              </w:rPr>
            </w:pPr>
            <w:r>
              <w:rPr>
                <w:rFonts w:ascii="Times New Roman" w:hAnsi="Times New Roman"/>
                <w:sz w:val="28"/>
                <w:szCs w:val="28"/>
              </w:rPr>
              <w:t>- учебная лаборатория</w:t>
            </w:r>
            <w:r w:rsidR="005D2013" w:rsidRPr="005D2013">
              <w:rPr>
                <w:rFonts w:ascii="Times New Roman" w:hAnsi="Times New Roman"/>
                <w:sz w:val="28"/>
                <w:szCs w:val="28"/>
              </w:rPr>
              <w:t xml:space="preserve"> физической и коллоидной химии</w:t>
            </w:r>
          </w:p>
          <w:p w:rsidR="005D2013" w:rsidRPr="005D2013" w:rsidRDefault="00540BC0" w:rsidP="006012E0">
            <w:pPr>
              <w:pStyle w:val="a8"/>
              <w:rPr>
                <w:rFonts w:ascii="Times New Roman" w:hAnsi="Times New Roman"/>
                <w:sz w:val="28"/>
                <w:szCs w:val="28"/>
              </w:rPr>
            </w:pPr>
            <w:r>
              <w:rPr>
                <w:rFonts w:ascii="Times New Roman" w:hAnsi="Times New Roman"/>
                <w:sz w:val="28"/>
                <w:szCs w:val="28"/>
              </w:rPr>
              <w:t>Кабинет</w:t>
            </w:r>
            <w:r w:rsidR="005D2013" w:rsidRPr="005D2013">
              <w:rPr>
                <w:rFonts w:ascii="Times New Roman" w:hAnsi="Times New Roman"/>
                <w:sz w:val="28"/>
                <w:szCs w:val="28"/>
              </w:rPr>
              <w:t xml:space="preserve"> информационных технологий</w:t>
            </w:r>
          </w:p>
        </w:tc>
      </w:tr>
      <w:tr w:rsidR="005D2013" w:rsidRPr="005D2013" w:rsidTr="005A6F74">
        <w:trPr>
          <w:trHeight w:val="286"/>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lastRenderedPageBreak/>
              <w:t>Филологический</w:t>
            </w:r>
          </w:p>
        </w:tc>
        <w:tc>
          <w:tcPr>
            <w:tcW w:w="7229"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информационных технологий</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русского языка</w:t>
            </w:r>
          </w:p>
          <w:p w:rsidR="005D2013" w:rsidRPr="005D2013" w:rsidRDefault="00540BC0" w:rsidP="006012E0">
            <w:pPr>
              <w:pStyle w:val="a8"/>
              <w:rPr>
                <w:rFonts w:ascii="Times New Roman" w:hAnsi="Times New Roman"/>
                <w:sz w:val="28"/>
                <w:szCs w:val="28"/>
              </w:rPr>
            </w:pPr>
            <w:r>
              <w:rPr>
                <w:rFonts w:ascii="Times New Roman" w:hAnsi="Times New Roman"/>
                <w:sz w:val="28"/>
                <w:szCs w:val="28"/>
              </w:rPr>
              <w:t xml:space="preserve">Кабинет русской и зарубежной </w:t>
            </w:r>
            <w:r w:rsidR="005D2013" w:rsidRPr="005D2013">
              <w:rPr>
                <w:rFonts w:ascii="Times New Roman" w:hAnsi="Times New Roman"/>
                <w:sz w:val="28"/>
                <w:szCs w:val="28"/>
              </w:rPr>
              <w:t>литературы и журналистики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основ творческой деятельности журналиста</w:t>
            </w:r>
          </w:p>
        </w:tc>
      </w:tr>
      <w:tr w:rsidR="005D2013" w:rsidRPr="005D2013" w:rsidTr="005A6F74">
        <w:trPr>
          <w:trHeight w:val="572"/>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Физико-математический</w:t>
            </w:r>
          </w:p>
        </w:tc>
        <w:tc>
          <w:tcPr>
            <w:tcW w:w="7229"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методики преподавания физики (2)</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алгебры и геометрии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математического анализа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информационных технологий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методики обучения математики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физики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физики и информационных технологий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информатики (7)</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Лаборатория механики и молекулярной физики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Лаборатория электротехники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Лаборатория микроэлектроники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Лаборатория радиотехники и Лаборатория электричества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Лаборатория оптики, атомной и ядерной физики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lastRenderedPageBreak/>
              <w:t>Информационных центр</w:t>
            </w:r>
          </w:p>
        </w:tc>
      </w:tr>
      <w:tr w:rsidR="005D2013" w:rsidRPr="005D2013" w:rsidTr="005A6F74">
        <w:trPr>
          <w:trHeight w:val="286"/>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lastRenderedPageBreak/>
              <w:t>Юридический</w:t>
            </w:r>
          </w:p>
        </w:tc>
        <w:tc>
          <w:tcPr>
            <w:tcW w:w="7229"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историко-теоретических юридических дисциплин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уголовного права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уголовного процесса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трасологии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криминалистики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гражданского права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гражданского процесса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трудового права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конституционного права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информационных технологий (2)</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Фотолаборатория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Научно-образовательная лаборатория судебных экспертиз </w:t>
            </w:r>
          </w:p>
        </w:tc>
      </w:tr>
      <w:tr w:rsidR="005D2013" w:rsidRPr="005D2013" w:rsidTr="005A6F74">
        <w:trPr>
          <w:trHeight w:val="407"/>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Психологии, рекламы и связей с общественностью</w:t>
            </w:r>
          </w:p>
        </w:tc>
        <w:tc>
          <w:tcPr>
            <w:tcW w:w="7229"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НИЛ социологии, рекламы и связей с общественностью</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НИЛ гигиены труда и профпатологии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НИЛ психофизиологические основы охраны здоровья учащихся</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общей и профессиональной психологии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информационных технологий</w:t>
            </w:r>
          </w:p>
        </w:tc>
      </w:tr>
      <w:tr w:rsidR="005D2013" w:rsidRPr="005D2013" w:rsidTr="005A6F74">
        <w:trPr>
          <w:trHeight w:val="572"/>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Технологии и дизайна</w:t>
            </w:r>
          </w:p>
        </w:tc>
        <w:tc>
          <w:tcPr>
            <w:tcW w:w="7229"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Класс гражданской обороны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Класс начертательной геометрии и инженерной графики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Инновационный научно-образовательный центр (ИНОЦ) компьютерных технологий и автоматизированного конструкторско-технологического проектирования БГУ</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общей и профессиональной педагогики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Учебно-методический кабинет кафедры БЖД</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Методики преподавания технологии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деталей машин</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методики преподавания экономических дисциплин</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математики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рисунка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живописи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Методический кабинет кафедры ДХО</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информационных технологий (3)</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ДПИ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Учебные мастерские</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теории, методики дизайна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теории, методики изобразительного искусства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материаловедения и ТКМ</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электротехники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физики и ТСО</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Учебная лаборатория кафедры ТИМПТО</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lastRenderedPageBreak/>
              <w:t xml:space="preserve">Учебные мастерские </w:t>
            </w:r>
          </w:p>
        </w:tc>
      </w:tr>
      <w:tr w:rsidR="005D2013" w:rsidRPr="005D2013" w:rsidTr="005A6F74">
        <w:trPr>
          <w:trHeight w:val="857"/>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lastRenderedPageBreak/>
              <w:t>Истории и международных отношений</w:t>
            </w:r>
          </w:p>
        </w:tc>
        <w:tc>
          <w:tcPr>
            <w:tcW w:w="7229"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истории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английского языка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теории и методики преподавания истории и обществознания</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истории Востока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иностранных языков (3)</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«Центр-Диалог»</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теологии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информационных технологий</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истории России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норвежского языка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польского языка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истории и теории международных отношений</w:t>
            </w:r>
          </w:p>
        </w:tc>
      </w:tr>
      <w:tr w:rsidR="005D2013" w:rsidRPr="005D2013" w:rsidTr="005A6F74">
        <w:trPr>
          <w:trHeight w:val="572"/>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Социально-педагогический</w:t>
            </w:r>
          </w:p>
        </w:tc>
        <w:tc>
          <w:tcPr>
            <w:tcW w:w="7229"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информационных технологий</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информатики и вычислительной техники (мультимедийная аудитория)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русского языка и методики его преподавания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математики и методики ее преподавания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начального образования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самоподготовки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естествознания и методики его преподавания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музыки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педагогики и психологии детства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коррекционной педагогики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социального образования </w:t>
            </w:r>
          </w:p>
        </w:tc>
      </w:tr>
      <w:tr w:rsidR="005D2013" w:rsidRPr="005D2013" w:rsidTr="005A6F74">
        <w:trPr>
          <w:trHeight w:val="592"/>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Физической культуры</w:t>
            </w:r>
          </w:p>
        </w:tc>
        <w:tc>
          <w:tcPr>
            <w:tcW w:w="7229"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анатомии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физиологии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теории и методики физической культуры и спорта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ПФСС и стрелкового спорта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 xml:space="preserve">Кабинет плавания </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лыжного спорта</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психологии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педагогики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истории физической культуры и биомеханики</w:t>
            </w:r>
          </w:p>
        </w:tc>
      </w:tr>
      <w:tr w:rsidR="005D2013" w:rsidRPr="005D2013" w:rsidTr="005A6F74">
        <w:trPr>
          <w:trHeight w:val="331"/>
        </w:trPr>
        <w:tc>
          <w:tcPr>
            <w:tcW w:w="2836"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Финансово-экономический</w:t>
            </w:r>
          </w:p>
        </w:tc>
        <w:tc>
          <w:tcPr>
            <w:tcW w:w="7229" w:type="dxa"/>
          </w:tcPr>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таможенной статистики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Учебный кабинет кафедры финансов и статистики</w:t>
            </w:r>
          </w:p>
          <w:p w:rsidR="005D2013" w:rsidRPr="005D2013" w:rsidRDefault="005D2013" w:rsidP="006012E0">
            <w:pPr>
              <w:pStyle w:val="a8"/>
              <w:rPr>
                <w:rFonts w:ascii="Times New Roman" w:hAnsi="Times New Roman"/>
                <w:sz w:val="28"/>
                <w:szCs w:val="28"/>
              </w:rPr>
            </w:pPr>
            <w:r w:rsidRPr="005D2013">
              <w:rPr>
                <w:rFonts w:ascii="Times New Roman" w:hAnsi="Times New Roman"/>
                <w:sz w:val="28"/>
                <w:szCs w:val="28"/>
              </w:rPr>
              <w:t>Кабинет информационных технологий (7)</w:t>
            </w:r>
          </w:p>
        </w:tc>
      </w:tr>
    </w:tbl>
    <w:p w:rsidR="00294BAA" w:rsidRDefault="00294BAA" w:rsidP="006012E0">
      <w:pPr>
        <w:ind w:firstLine="709"/>
        <w:jc w:val="both"/>
        <w:rPr>
          <w:sz w:val="28"/>
          <w:szCs w:val="28"/>
        </w:rPr>
      </w:pPr>
    </w:p>
    <w:sectPr w:rsidR="00294BAA" w:rsidSect="00501EDB">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ABC" w:rsidRDefault="00216ABC" w:rsidP="00BC3AB2">
      <w:r>
        <w:separator/>
      </w:r>
    </w:p>
  </w:endnote>
  <w:endnote w:type="continuationSeparator" w:id="0">
    <w:p w:rsidR="00216ABC" w:rsidRDefault="00216ABC" w:rsidP="00BC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267" w:rsidRDefault="00CD2267" w:rsidP="00090046">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30</w:t>
    </w:r>
    <w:r>
      <w:rPr>
        <w:rStyle w:val="ac"/>
      </w:rPr>
      <w:fldChar w:fldCharType="end"/>
    </w:r>
  </w:p>
  <w:p w:rsidR="00CD2267" w:rsidRDefault="00CD226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2791004"/>
      <w:docPartObj>
        <w:docPartGallery w:val="Page Numbers (Bottom of Page)"/>
        <w:docPartUnique/>
      </w:docPartObj>
    </w:sdtPr>
    <w:sdtEndPr/>
    <w:sdtContent>
      <w:p w:rsidR="00CD2267" w:rsidRDefault="00CD2267">
        <w:pPr>
          <w:pStyle w:val="aa"/>
          <w:jc w:val="center"/>
        </w:pPr>
        <w:r>
          <w:fldChar w:fldCharType="begin"/>
        </w:r>
        <w:r>
          <w:instrText>PAGE   \* MERGEFORMAT</w:instrText>
        </w:r>
        <w:r>
          <w:fldChar w:fldCharType="separate"/>
        </w:r>
        <w:r w:rsidR="002151DC">
          <w:rPr>
            <w:noProof/>
          </w:rPr>
          <w:t>32</w:t>
        </w:r>
        <w:r>
          <w:fldChar w:fldCharType="end"/>
        </w:r>
      </w:p>
    </w:sdtContent>
  </w:sdt>
  <w:p w:rsidR="00CD2267" w:rsidRDefault="00CD2267">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267" w:rsidRDefault="00CD2267" w:rsidP="008F697B">
    <w:pPr>
      <w:pStyle w:val="aa"/>
      <w:framePr w:wrap="auto"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2151DC">
      <w:rPr>
        <w:rStyle w:val="ac"/>
        <w:noProof/>
      </w:rPr>
      <w:t>34</w:t>
    </w:r>
    <w:r>
      <w:rPr>
        <w:rStyle w:val="ac"/>
      </w:rPr>
      <w:fldChar w:fldCharType="end"/>
    </w:r>
  </w:p>
  <w:p w:rsidR="00CD2267" w:rsidRDefault="00CD2267">
    <w:pPr>
      <w:pStyle w:val="aa"/>
      <w:ind w:right="360" w:firstLine="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267" w:rsidRDefault="00CD2267" w:rsidP="00090046">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30</w:t>
    </w:r>
    <w:r>
      <w:rPr>
        <w:rStyle w:val="ac"/>
      </w:rPr>
      <w:fldChar w:fldCharType="end"/>
    </w:r>
  </w:p>
  <w:p w:rsidR="00CD2267" w:rsidRDefault="00CD2267">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19254"/>
      <w:docPartObj>
        <w:docPartGallery w:val="Page Numbers (Bottom of Page)"/>
        <w:docPartUnique/>
      </w:docPartObj>
    </w:sdtPr>
    <w:sdtEndPr/>
    <w:sdtContent>
      <w:p w:rsidR="00CD2267" w:rsidRDefault="00CD2267">
        <w:pPr>
          <w:pStyle w:val="aa"/>
          <w:jc w:val="center"/>
        </w:pPr>
        <w:r>
          <w:fldChar w:fldCharType="begin"/>
        </w:r>
        <w:r>
          <w:instrText>PAGE   \* MERGEFORMAT</w:instrText>
        </w:r>
        <w:r>
          <w:fldChar w:fldCharType="separate"/>
        </w:r>
        <w:r w:rsidR="002151DC">
          <w:rPr>
            <w:noProof/>
          </w:rPr>
          <w:t>72</w:t>
        </w:r>
        <w:r>
          <w:fldChar w:fldCharType="end"/>
        </w:r>
      </w:p>
    </w:sdtContent>
  </w:sdt>
  <w:p w:rsidR="00CD2267" w:rsidRDefault="00CD226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ABC" w:rsidRDefault="00216ABC" w:rsidP="00BC3AB2">
      <w:r>
        <w:separator/>
      </w:r>
    </w:p>
  </w:footnote>
  <w:footnote w:type="continuationSeparator" w:id="0">
    <w:p w:rsidR="00216ABC" w:rsidRDefault="00216ABC" w:rsidP="00BC3A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3D60"/>
    <w:multiLevelType w:val="hybridMultilevel"/>
    <w:tmpl w:val="B212FF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2AA70ED"/>
    <w:multiLevelType w:val="hybridMultilevel"/>
    <w:tmpl w:val="0316B60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2F52395"/>
    <w:multiLevelType w:val="hybridMultilevel"/>
    <w:tmpl w:val="61D6E1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42E0A11"/>
    <w:multiLevelType w:val="hybridMultilevel"/>
    <w:tmpl w:val="9D1A9304"/>
    <w:lvl w:ilvl="0" w:tplc="9D30AF0C">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6A22227"/>
    <w:multiLevelType w:val="hybridMultilevel"/>
    <w:tmpl w:val="CE58A340"/>
    <w:lvl w:ilvl="0" w:tplc="252C8E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815ED3"/>
    <w:multiLevelType w:val="hybridMultilevel"/>
    <w:tmpl w:val="116E04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91F15F8"/>
    <w:multiLevelType w:val="hybridMultilevel"/>
    <w:tmpl w:val="1B6A3938"/>
    <w:lvl w:ilvl="0" w:tplc="CAB87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9D846C0"/>
    <w:multiLevelType w:val="hybridMultilevel"/>
    <w:tmpl w:val="CB947B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B403A80"/>
    <w:multiLevelType w:val="hybridMultilevel"/>
    <w:tmpl w:val="2214BE58"/>
    <w:lvl w:ilvl="0" w:tplc="9D30AF0C">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CF53CD4"/>
    <w:multiLevelType w:val="hybridMultilevel"/>
    <w:tmpl w:val="BD248768"/>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511C67"/>
    <w:multiLevelType w:val="hybridMultilevel"/>
    <w:tmpl w:val="A59A8818"/>
    <w:lvl w:ilvl="0" w:tplc="9D30AF0C">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DE95873"/>
    <w:multiLevelType w:val="hybridMultilevel"/>
    <w:tmpl w:val="E6BC4EE4"/>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6F3070"/>
    <w:multiLevelType w:val="hybridMultilevel"/>
    <w:tmpl w:val="D654F8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41D4F7B"/>
    <w:multiLevelType w:val="hybridMultilevel"/>
    <w:tmpl w:val="B5E4A458"/>
    <w:lvl w:ilvl="0" w:tplc="33CA5BA8">
      <w:start w:val="1"/>
      <w:numFmt w:val="bullet"/>
      <w:lvlText w:val=""/>
      <w:lvlJc w:val="left"/>
      <w:pPr>
        <w:ind w:left="229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4F001A2"/>
    <w:multiLevelType w:val="hybridMultilevel"/>
    <w:tmpl w:val="1B70F966"/>
    <w:lvl w:ilvl="0" w:tplc="9872E4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7541505"/>
    <w:multiLevelType w:val="hybridMultilevel"/>
    <w:tmpl w:val="3026B144"/>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97F4C47"/>
    <w:multiLevelType w:val="hybridMultilevel"/>
    <w:tmpl w:val="EFE277CA"/>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17">
    <w:nsid w:val="1B204F91"/>
    <w:multiLevelType w:val="hybridMultilevel"/>
    <w:tmpl w:val="71AA03F0"/>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B26323C"/>
    <w:multiLevelType w:val="hybridMultilevel"/>
    <w:tmpl w:val="A79A54C8"/>
    <w:lvl w:ilvl="0" w:tplc="9872E42C">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1FE43250"/>
    <w:multiLevelType w:val="hybridMultilevel"/>
    <w:tmpl w:val="989E6790"/>
    <w:lvl w:ilvl="0" w:tplc="899C9FBE">
      <w:start w:val="1"/>
      <w:numFmt w:val="none"/>
      <w:lvlText w:val=""/>
      <w:lvlJc w:val="left"/>
      <w:pPr>
        <w:ind w:left="795" w:hanging="360"/>
      </w:pPr>
      <w:rPr>
        <w:rFonts w:ascii="Symbol" w:hAnsi="Symbol"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0">
    <w:nsid w:val="2085423D"/>
    <w:multiLevelType w:val="hybridMultilevel"/>
    <w:tmpl w:val="D98446A0"/>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1BB41FC"/>
    <w:multiLevelType w:val="hybridMultilevel"/>
    <w:tmpl w:val="55A4E18E"/>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2392ADD"/>
    <w:multiLevelType w:val="hybridMultilevel"/>
    <w:tmpl w:val="1EE231D0"/>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35766DA"/>
    <w:multiLevelType w:val="hybridMultilevel"/>
    <w:tmpl w:val="F0DEF630"/>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35826A2"/>
    <w:multiLevelType w:val="hybridMultilevel"/>
    <w:tmpl w:val="06900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5461798"/>
    <w:multiLevelType w:val="hybridMultilevel"/>
    <w:tmpl w:val="8C0ADA76"/>
    <w:lvl w:ilvl="0" w:tplc="9D30AF0C">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69A1DA8"/>
    <w:multiLevelType w:val="hybridMultilevel"/>
    <w:tmpl w:val="BA7A84F4"/>
    <w:lvl w:ilvl="0" w:tplc="CAB87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6AA017C"/>
    <w:multiLevelType w:val="hybridMultilevel"/>
    <w:tmpl w:val="1CB6C0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286A292D"/>
    <w:multiLevelType w:val="hybridMultilevel"/>
    <w:tmpl w:val="AD94A782"/>
    <w:lvl w:ilvl="0" w:tplc="899C9FBE">
      <w:start w:val="1"/>
      <w:numFmt w:val="none"/>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2DEF73E8"/>
    <w:multiLevelType w:val="hybridMultilevel"/>
    <w:tmpl w:val="DE0C370E"/>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336B4123"/>
    <w:multiLevelType w:val="hybridMultilevel"/>
    <w:tmpl w:val="3356B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F636832"/>
    <w:multiLevelType w:val="hybridMultilevel"/>
    <w:tmpl w:val="24FE9FB4"/>
    <w:lvl w:ilvl="0" w:tplc="CAB87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07B60FC"/>
    <w:multiLevelType w:val="hybridMultilevel"/>
    <w:tmpl w:val="FC46ADB4"/>
    <w:lvl w:ilvl="0" w:tplc="72ACC59A">
      <w:start w:val="1"/>
      <w:numFmt w:val="upperRoman"/>
      <w:lvlText w:val="%1."/>
      <w:lvlJc w:val="left"/>
      <w:pPr>
        <w:ind w:left="1004" w:hanging="72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43D33A91"/>
    <w:multiLevelType w:val="hybridMultilevel"/>
    <w:tmpl w:val="38126858"/>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0F2B72"/>
    <w:multiLevelType w:val="hybridMultilevel"/>
    <w:tmpl w:val="C75CB968"/>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B63AEC"/>
    <w:multiLevelType w:val="hybridMultilevel"/>
    <w:tmpl w:val="40DCC538"/>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AC93628"/>
    <w:multiLevelType w:val="hybridMultilevel"/>
    <w:tmpl w:val="C66A4F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4CE93E72"/>
    <w:multiLevelType w:val="hybridMultilevel"/>
    <w:tmpl w:val="D9A8B236"/>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E3B71AF"/>
    <w:multiLevelType w:val="hybridMultilevel"/>
    <w:tmpl w:val="282C9C02"/>
    <w:lvl w:ilvl="0" w:tplc="FC04DD00">
      <w:start w:val="1"/>
      <w:numFmt w:val="bullet"/>
      <w:lvlText w:val=""/>
      <w:lvlJc w:val="left"/>
      <w:pPr>
        <w:tabs>
          <w:tab w:val="num" w:pos="1708"/>
        </w:tabs>
        <w:ind w:left="1708"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39">
    <w:nsid w:val="5058020A"/>
    <w:multiLevelType w:val="hybridMultilevel"/>
    <w:tmpl w:val="B9A8FA42"/>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2E3076F"/>
    <w:multiLevelType w:val="hybridMultilevel"/>
    <w:tmpl w:val="01FC6BCE"/>
    <w:lvl w:ilvl="0" w:tplc="60201F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554D2F75"/>
    <w:multiLevelType w:val="hybridMultilevel"/>
    <w:tmpl w:val="B1689140"/>
    <w:lvl w:ilvl="0" w:tplc="9D30AF0C">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5DA4234"/>
    <w:multiLevelType w:val="hybridMultilevel"/>
    <w:tmpl w:val="284C41F4"/>
    <w:lvl w:ilvl="0" w:tplc="252C8E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562E5DB2"/>
    <w:multiLevelType w:val="hybridMultilevel"/>
    <w:tmpl w:val="D57EB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ADC6033"/>
    <w:multiLevelType w:val="hybridMultilevel"/>
    <w:tmpl w:val="BB6EF7BC"/>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B2F5411"/>
    <w:multiLevelType w:val="hybridMultilevel"/>
    <w:tmpl w:val="E054B1AE"/>
    <w:lvl w:ilvl="0" w:tplc="04190001">
      <w:start w:val="1"/>
      <w:numFmt w:val="bullet"/>
      <w:lvlText w:val=""/>
      <w:lvlJc w:val="left"/>
      <w:pPr>
        <w:tabs>
          <w:tab w:val="num" w:pos="1500"/>
        </w:tabs>
        <w:ind w:left="15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5B935709"/>
    <w:multiLevelType w:val="hybridMultilevel"/>
    <w:tmpl w:val="CA581A4E"/>
    <w:lvl w:ilvl="0" w:tplc="F2D8E340">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5CB41D7A"/>
    <w:multiLevelType w:val="hybridMultilevel"/>
    <w:tmpl w:val="0308A38C"/>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8">
    <w:nsid w:val="5D3B7885"/>
    <w:multiLevelType w:val="hybridMultilevel"/>
    <w:tmpl w:val="B274A5C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5E5D5FF6"/>
    <w:multiLevelType w:val="hybridMultilevel"/>
    <w:tmpl w:val="3BD817A0"/>
    <w:lvl w:ilvl="0" w:tplc="360861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nsid w:val="5F06266F"/>
    <w:multiLevelType w:val="singleLevel"/>
    <w:tmpl w:val="D2661C54"/>
    <w:lvl w:ilvl="0">
      <w:start w:val="1"/>
      <w:numFmt w:val="decimal"/>
      <w:lvlText w:val="%1."/>
      <w:legacy w:legacy="1" w:legacySpace="0" w:legacyIndent="371"/>
      <w:lvlJc w:val="left"/>
      <w:rPr>
        <w:rFonts w:ascii="Times New Roman" w:hAnsi="Times New Roman" w:cs="Times New Roman" w:hint="default"/>
      </w:rPr>
    </w:lvl>
  </w:abstractNum>
  <w:abstractNum w:abstractNumId="51">
    <w:nsid w:val="61956973"/>
    <w:multiLevelType w:val="hybridMultilevel"/>
    <w:tmpl w:val="7D80FCCE"/>
    <w:lvl w:ilvl="0" w:tplc="899C9FBE">
      <w:start w:val="1"/>
      <w:numFmt w:val="none"/>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63EC286E"/>
    <w:multiLevelType w:val="hybridMultilevel"/>
    <w:tmpl w:val="9A4AA8C8"/>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44860C0"/>
    <w:multiLevelType w:val="hybridMultilevel"/>
    <w:tmpl w:val="BBBEF5E6"/>
    <w:lvl w:ilvl="0" w:tplc="252C8E4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65177D21"/>
    <w:multiLevelType w:val="hybridMultilevel"/>
    <w:tmpl w:val="718205A2"/>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57C1575"/>
    <w:multiLevelType w:val="hybridMultilevel"/>
    <w:tmpl w:val="A7B41882"/>
    <w:lvl w:ilvl="0" w:tplc="899C9FBE">
      <w:start w:val="1"/>
      <w:numFmt w:val="none"/>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658201A5"/>
    <w:multiLevelType w:val="hybridMultilevel"/>
    <w:tmpl w:val="0450E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78A544D"/>
    <w:multiLevelType w:val="hybridMultilevel"/>
    <w:tmpl w:val="A3D6FC9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D924D6C"/>
    <w:multiLevelType w:val="hybridMultilevel"/>
    <w:tmpl w:val="D2AA85B2"/>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13B32CC"/>
    <w:multiLevelType w:val="hybridMultilevel"/>
    <w:tmpl w:val="FAD45A7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0">
    <w:nsid w:val="71A51413"/>
    <w:multiLevelType w:val="hybridMultilevel"/>
    <w:tmpl w:val="885E06DE"/>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nsid w:val="72F03C5B"/>
    <w:multiLevelType w:val="hybridMultilevel"/>
    <w:tmpl w:val="DC9A78B4"/>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43F66BE"/>
    <w:multiLevelType w:val="hybridMultilevel"/>
    <w:tmpl w:val="3F58899C"/>
    <w:lvl w:ilvl="0" w:tplc="C0BA36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4A2360A"/>
    <w:multiLevelType w:val="hybridMultilevel"/>
    <w:tmpl w:val="A96C36A4"/>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75F45A48"/>
    <w:multiLevelType w:val="hybridMultilevel"/>
    <w:tmpl w:val="4A14736A"/>
    <w:lvl w:ilvl="0" w:tplc="33CA5BA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nsid w:val="76893A88"/>
    <w:multiLevelType w:val="hybridMultilevel"/>
    <w:tmpl w:val="61347562"/>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74F6A69"/>
    <w:multiLevelType w:val="hybridMultilevel"/>
    <w:tmpl w:val="32986086"/>
    <w:lvl w:ilvl="0" w:tplc="15E07830">
      <w:start w:val="1"/>
      <w:numFmt w:val="decimal"/>
      <w:lvlText w:val="%1."/>
      <w:lvlJc w:val="left"/>
      <w:pPr>
        <w:tabs>
          <w:tab w:val="num" w:pos="720"/>
        </w:tabs>
        <w:ind w:left="720" w:hanging="360"/>
      </w:pPr>
      <w:rPr>
        <w:b w:val="0"/>
        <w:color w:val="auto"/>
      </w:rPr>
    </w:lvl>
    <w:lvl w:ilvl="1" w:tplc="0419000F">
      <w:start w:val="1"/>
      <w:numFmt w:val="decimal"/>
      <w:lvlText w:val="%2."/>
      <w:lvlJc w:val="left"/>
      <w:pPr>
        <w:tabs>
          <w:tab w:val="num" w:pos="1440"/>
        </w:tabs>
        <w:ind w:left="1440" w:hanging="360"/>
      </w:pPr>
      <w:rPr>
        <w:b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7C20D70"/>
    <w:multiLevelType w:val="hybridMultilevel"/>
    <w:tmpl w:val="0450E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EA428C1"/>
    <w:multiLevelType w:val="hybridMultilevel"/>
    <w:tmpl w:val="66506C4C"/>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EF12E01"/>
    <w:multiLevelType w:val="hybridMultilevel"/>
    <w:tmpl w:val="0EA89B30"/>
    <w:lvl w:ilvl="0" w:tplc="899C9FBE">
      <w:start w:val="1"/>
      <w:numFmt w:val="none"/>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2"/>
  </w:num>
  <w:num w:numId="7">
    <w:abstractNumId w:val="11"/>
  </w:num>
  <w:num w:numId="8">
    <w:abstractNumId w:val="68"/>
  </w:num>
  <w:num w:numId="9">
    <w:abstractNumId w:val="63"/>
  </w:num>
  <w:num w:numId="10">
    <w:abstractNumId w:val="51"/>
  </w:num>
  <w:num w:numId="11">
    <w:abstractNumId w:val="69"/>
  </w:num>
  <w:num w:numId="12">
    <w:abstractNumId w:val="21"/>
  </w:num>
  <w:num w:numId="13">
    <w:abstractNumId w:val="28"/>
  </w:num>
  <w:num w:numId="14">
    <w:abstractNumId w:val="17"/>
  </w:num>
  <w:num w:numId="15">
    <w:abstractNumId w:val="55"/>
  </w:num>
  <w:num w:numId="16">
    <w:abstractNumId w:val="37"/>
  </w:num>
  <w:num w:numId="17">
    <w:abstractNumId w:val="9"/>
  </w:num>
  <w:num w:numId="18">
    <w:abstractNumId w:val="44"/>
  </w:num>
  <w:num w:numId="19">
    <w:abstractNumId w:val="23"/>
  </w:num>
  <w:num w:numId="20">
    <w:abstractNumId w:val="33"/>
  </w:num>
  <w:num w:numId="21">
    <w:abstractNumId w:val="15"/>
  </w:num>
  <w:num w:numId="22">
    <w:abstractNumId w:val="41"/>
  </w:num>
  <w:num w:numId="23">
    <w:abstractNumId w:val="8"/>
  </w:num>
  <w:num w:numId="24">
    <w:abstractNumId w:val="40"/>
  </w:num>
  <w:num w:numId="25">
    <w:abstractNumId w:val="3"/>
  </w:num>
  <w:num w:numId="26">
    <w:abstractNumId w:val="10"/>
  </w:num>
  <w:num w:numId="27">
    <w:abstractNumId w:val="25"/>
  </w:num>
  <w:num w:numId="28">
    <w:abstractNumId w:val="42"/>
  </w:num>
  <w:num w:numId="29">
    <w:abstractNumId w:val="53"/>
  </w:num>
  <w:num w:numId="30">
    <w:abstractNumId w:val="4"/>
  </w:num>
  <w:num w:numId="31">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38"/>
  </w:num>
  <w:num w:numId="34">
    <w:abstractNumId w:val="36"/>
  </w:num>
  <w:num w:numId="35">
    <w:abstractNumId w:val="43"/>
  </w:num>
  <w:num w:numId="36">
    <w:abstractNumId w:val="57"/>
  </w:num>
  <w:num w:numId="37">
    <w:abstractNumId w:val="12"/>
  </w:num>
  <w:num w:numId="38">
    <w:abstractNumId w:val="49"/>
  </w:num>
  <w:num w:numId="39">
    <w:abstractNumId w:val="27"/>
  </w:num>
  <w:num w:numId="40">
    <w:abstractNumId w:val="59"/>
  </w:num>
  <w:num w:numId="41">
    <w:abstractNumId w:val="1"/>
  </w:num>
  <w:num w:numId="42">
    <w:abstractNumId w:val="66"/>
  </w:num>
  <w:num w:numId="43">
    <w:abstractNumId w:val="6"/>
  </w:num>
  <w:num w:numId="44">
    <w:abstractNumId w:val="26"/>
  </w:num>
  <w:num w:numId="45">
    <w:abstractNumId w:val="31"/>
  </w:num>
  <w:num w:numId="46">
    <w:abstractNumId w:val="30"/>
  </w:num>
  <w:num w:numId="47">
    <w:abstractNumId w:val="24"/>
  </w:num>
  <w:num w:numId="48">
    <w:abstractNumId w:val="60"/>
  </w:num>
  <w:num w:numId="49">
    <w:abstractNumId w:val="16"/>
  </w:num>
  <w:num w:numId="50">
    <w:abstractNumId w:val="48"/>
  </w:num>
  <w:num w:numId="51">
    <w:abstractNumId w:val="7"/>
  </w:num>
  <w:num w:numId="52">
    <w:abstractNumId w:val="67"/>
  </w:num>
  <w:num w:numId="53">
    <w:abstractNumId w:val="56"/>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
  </w:num>
  <w:num w:numId="56">
    <w:abstractNumId w:val="0"/>
  </w:num>
  <w:num w:numId="57">
    <w:abstractNumId w:val="29"/>
  </w:num>
  <w:num w:numId="58">
    <w:abstractNumId w:val="2"/>
  </w:num>
  <w:num w:numId="59">
    <w:abstractNumId w:val="47"/>
  </w:num>
  <w:num w:numId="6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5"/>
  </w:num>
  <w:num w:numId="62">
    <w:abstractNumId w:val="20"/>
  </w:num>
  <w:num w:numId="63">
    <w:abstractNumId w:val="61"/>
  </w:num>
  <w:num w:numId="64">
    <w:abstractNumId w:val="19"/>
  </w:num>
  <w:num w:numId="65">
    <w:abstractNumId w:val="34"/>
  </w:num>
  <w:num w:numId="66">
    <w:abstractNumId w:val="22"/>
  </w:num>
  <w:num w:numId="67">
    <w:abstractNumId w:val="39"/>
  </w:num>
  <w:num w:numId="68">
    <w:abstractNumId w:val="58"/>
  </w:num>
  <w:num w:numId="69">
    <w:abstractNumId w:val="65"/>
  </w:num>
  <w:num w:numId="70">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oNotHyphenateCaps/>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888"/>
    <w:rsid w:val="00001888"/>
    <w:rsid w:val="000113E1"/>
    <w:rsid w:val="00030F4B"/>
    <w:rsid w:val="00037686"/>
    <w:rsid w:val="000461BC"/>
    <w:rsid w:val="00050778"/>
    <w:rsid w:val="00065911"/>
    <w:rsid w:val="00070C69"/>
    <w:rsid w:val="00074C72"/>
    <w:rsid w:val="000803F5"/>
    <w:rsid w:val="00090046"/>
    <w:rsid w:val="0009142C"/>
    <w:rsid w:val="00091967"/>
    <w:rsid w:val="000B32D2"/>
    <w:rsid w:val="000C2FF1"/>
    <w:rsid w:val="00110266"/>
    <w:rsid w:val="001221B7"/>
    <w:rsid w:val="0013133B"/>
    <w:rsid w:val="0013266C"/>
    <w:rsid w:val="001511FD"/>
    <w:rsid w:val="00151ABD"/>
    <w:rsid w:val="00155C85"/>
    <w:rsid w:val="00157903"/>
    <w:rsid w:val="001579C5"/>
    <w:rsid w:val="001856D3"/>
    <w:rsid w:val="00194771"/>
    <w:rsid w:val="0019612A"/>
    <w:rsid w:val="001A03B6"/>
    <w:rsid w:val="001A5D7C"/>
    <w:rsid w:val="001B0CB5"/>
    <w:rsid w:val="001B1C5A"/>
    <w:rsid w:val="001B6FAE"/>
    <w:rsid w:val="001D36D7"/>
    <w:rsid w:val="001D3EEE"/>
    <w:rsid w:val="002151DC"/>
    <w:rsid w:val="00216ABC"/>
    <w:rsid w:val="002262D5"/>
    <w:rsid w:val="002420DA"/>
    <w:rsid w:val="0025397D"/>
    <w:rsid w:val="00265697"/>
    <w:rsid w:val="00294BAA"/>
    <w:rsid w:val="002A38BC"/>
    <w:rsid w:val="002B69A5"/>
    <w:rsid w:val="002C6A84"/>
    <w:rsid w:val="002D2CE0"/>
    <w:rsid w:val="002D32AE"/>
    <w:rsid w:val="002E5301"/>
    <w:rsid w:val="00303832"/>
    <w:rsid w:val="00324DD7"/>
    <w:rsid w:val="00336F26"/>
    <w:rsid w:val="00346892"/>
    <w:rsid w:val="00353C1D"/>
    <w:rsid w:val="0037013D"/>
    <w:rsid w:val="003756CA"/>
    <w:rsid w:val="00385020"/>
    <w:rsid w:val="00385664"/>
    <w:rsid w:val="003856E8"/>
    <w:rsid w:val="00391EFF"/>
    <w:rsid w:val="003A0B2E"/>
    <w:rsid w:val="003A21C2"/>
    <w:rsid w:val="003B0380"/>
    <w:rsid w:val="003B19EC"/>
    <w:rsid w:val="003B70DB"/>
    <w:rsid w:val="003D7691"/>
    <w:rsid w:val="003E6812"/>
    <w:rsid w:val="003E74C9"/>
    <w:rsid w:val="003F17F4"/>
    <w:rsid w:val="00402D45"/>
    <w:rsid w:val="00434DE0"/>
    <w:rsid w:val="0044375D"/>
    <w:rsid w:val="00443E1A"/>
    <w:rsid w:val="00444DAD"/>
    <w:rsid w:val="00447537"/>
    <w:rsid w:val="00451C49"/>
    <w:rsid w:val="00467876"/>
    <w:rsid w:val="00472A75"/>
    <w:rsid w:val="004E7D0B"/>
    <w:rsid w:val="004F665F"/>
    <w:rsid w:val="00501EDB"/>
    <w:rsid w:val="00515596"/>
    <w:rsid w:val="005212D7"/>
    <w:rsid w:val="00532F91"/>
    <w:rsid w:val="00534EAE"/>
    <w:rsid w:val="0053725D"/>
    <w:rsid w:val="00540BC0"/>
    <w:rsid w:val="00551E49"/>
    <w:rsid w:val="0055282A"/>
    <w:rsid w:val="0057202E"/>
    <w:rsid w:val="0057368E"/>
    <w:rsid w:val="00580B0F"/>
    <w:rsid w:val="00582484"/>
    <w:rsid w:val="00586D60"/>
    <w:rsid w:val="00590490"/>
    <w:rsid w:val="0059166D"/>
    <w:rsid w:val="00596543"/>
    <w:rsid w:val="00596660"/>
    <w:rsid w:val="005A3025"/>
    <w:rsid w:val="005A6F74"/>
    <w:rsid w:val="005B10FF"/>
    <w:rsid w:val="005D09D2"/>
    <w:rsid w:val="005D2013"/>
    <w:rsid w:val="005E5499"/>
    <w:rsid w:val="005F6FAB"/>
    <w:rsid w:val="00600BF8"/>
    <w:rsid w:val="006012E0"/>
    <w:rsid w:val="006A1F46"/>
    <w:rsid w:val="006B2E24"/>
    <w:rsid w:val="006B6578"/>
    <w:rsid w:val="006C52EF"/>
    <w:rsid w:val="006C6393"/>
    <w:rsid w:val="006E7862"/>
    <w:rsid w:val="006F40B6"/>
    <w:rsid w:val="00714BD7"/>
    <w:rsid w:val="00727AE3"/>
    <w:rsid w:val="00740F96"/>
    <w:rsid w:val="007460BB"/>
    <w:rsid w:val="00747E9C"/>
    <w:rsid w:val="00750BBE"/>
    <w:rsid w:val="00753BC7"/>
    <w:rsid w:val="00754D89"/>
    <w:rsid w:val="00781B13"/>
    <w:rsid w:val="00784171"/>
    <w:rsid w:val="007C0CF7"/>
    <w:rsid w:val="007C2487"/>
    <w:rsid w:val="007D1DED"/>
    <w:rsid w:val="007D2B34"/>
    <w:rsid w:val="00800A1D"/>
    <w:rsid w:val="00852325"/>
    <w:rsid w:val="00855490"/>
    <w:rsid w:val="00860652"/>
    <w:rsid w:val="008679C4"/>
    <w:rsid w:val="00880D2D"/>
    <w:rsid w:val="00895661"/>
    <w:rsid w:val="00895FA6"/>
    <w:rsid w:val="008A4F06"/>
    <w:rsid w:val="008A680C"/>
    <w:rsid w:val="008C0AE7"/>
    <w:rsid w:val="008C62E5"/>
    <w:rsid w:val="008C63B7"/>
    <w:rsid w:val="008D56F3"/>
    <w:rsid w:val="008E34E2"/>
    <w:rsid w:val="008F697B"/>
    <w:rsid w:val="0091552E"/>
    <w:rsid w:val="00924014"/>
    <w:rsid w:val="009252FA"/>
    <w:rsid w:val="00930092"/>
    <w:rsid w:val="00933E7E"/>
    <w:rsid w:val="00940BD2"/>
    <w:rsid w:val="009474EC"/>
    <w:rsid w:val="00963A41"/>
    <w:rsid w:val="0099734C"/>
    <w:rsid w:val="009A3CB4"/>
    <w:rsid w:val="009A5B1B"/>
    <w:rsid w:val="009B666B"/>
    <w:rsid w:val="009C07D3"/>
    <w:rsid w:val="009D60E3"/>
    <w:rsid w:val="009E7772"/>
    <w:rsid w:val="009F3C6A"/>
    <w:rsid w:val="009F71A1"/>
    <w:rsid w:val="00A00628"/>
    <w:rsid w:val="00A112C6"/>
    <w:rsid w:val="00A327F3"/>
    <w:rsid w:val="00A32A02"/>
    <w:rsid w:val="00A37D83"/>
    <w:rsid w:val="00A4571C"/>
    <w:rsid w:val="00A80E57"/>
    <w:rsid w:val="00A855AA"/>
    <w:rsid w:val="00A85CBC"/>
    <w:rsid w:val="00A87EB4"/>
    <w:rsid w:val="00AA5954"/>
    <w:rsid w:val="00AC5200"/>
    <w:rsid w:val="00AC6067"/>
    <w:rsid w:val="00AE2BD3"/>
    <w:rsid w:val="00AE5B1E"/>
    <w:rsid w:val="00AF426D"/>
    <w:rsid w:val="00B00ABC"/>
    <w:rsid w:val="00B06C80"/>
    <w:rsid w:val="00B13D3A"/>
    <w:rsid w:val="00B23C46"/>
    <w:rsid w:val="00B2515D"/>
    <w:rsid w:val="00B41C82"/>
    <w:rsid w:val="00B50079"/>
    <w:rsid w:val="00B6535E"/>
    <w:rsid w:val="00B73D97"/>
    <w:rsid w:val="00B77F89"/>
    <w:rsid w:val="00BA0D4A"/>
    <w:rsid w:val="00BB5C17"/>
    <w:rsid w:val="00BC3AB2"/>
    <w:rsid w:val="00BD053C"/>
    <w:rsid w:val="00BD74D7"/>
    <w:rsid w:val="00C01804"/>
    <w:rsid w:val="00C06DC2"/>
    <w:rsid w:val="00C167AF"/>
    <w:rsid w:val="00C22B6B"/>
    <w:rsid w:val="00C2458F"/>
    <w:rsid w:val="00C245FA"/>
    <w:rsid w:val="00C254CB"/>
    <w:rsid w:val="00C45D05"/>
    <w:rsid w:val="00C461DC"/>
    <w:rsid w:val="00C536FA"/>
    <w:rsid w:val="00C656AA"/>
    <w:rsid w:val="00C674F8"/>
    <w:rsid w:val="00C95D56"/>
    <w:rsid w:val="00CA3DDE"/>
    <w:rsid w:val="00CA5F1B"/>
    <w:rsid w:val="00CB0AC2"/>
    <w:rsid w:val="00CC6EAD"/>
    <w:rsid w:val="00CD2267"/>
    <w:rsid w:val="00CE7270"/>
    <w:rsid w:val="00D06770"/>
    <w:rsid w:val="00D13059"/>
    <w:rsid w:val="00D27931"/>
    <w:rsid w:val="00D31345"/>
    <w:rsid w:val="00D40217"/>
    <w:rsid w:val="00D508F0"/>
    <w:rsid w:val="00D60396"/>
    <w:rsid w:val="00D64804"/>
    <w:rsid w:val="00D64DF5"/>
    <w:rsid w:val="00D70222"/>
    <w:rsid w:val="00D719DB"/>
    <w:rsid w:val="00DA6F7C"/>
    <w:rsid w:val="00DD4678"/>
    <w:rsid w:val="00E1446F"/>
    <w:rsid w:val="00E24543"/>
    <w:rsid w:val="00E35D15"/>
    <w:rsid w:val="00E46D35"/>
    <w:rsid w:val="00E53F0D"/>
    <w:rsid w:val="00E5494C"/>
    <w:rsid w:val="00E85ED0"/>
    <w:rsid w:val="00E97494"/>
    <w:rsid w:val="00EB6895"/>
    <w:rsid w:val="00EC0BD0"/>
    <w:rsid w:val="00EC281C"/>
    <w:rsid w:val="00EC32E8"/>
    <w:rsid w:val="00ED0CA5"/>
    <w:rsid w:val="00ED4965"/>
    <w:rsid w:val="00ED7191"/>
    <w:rsid w:val="00EF593B"/>
    <w:rsid w:val="00EF7585"/>
    <w:rsid w:val="00F00BCA"/>
    <w:rsid w:val="00F15CA1"/>
    <w:rsid w:val="00F56E9C"/>
    <w:rsid w:val="00F5724B"/>
    <w:rsid w:val="00F62B51"/>
    <w:rsid w:val="00F65900"/>
    <w:rsid w:val="00F8148E"/>
    <w:rsid w:val="00F926EF"/>
    <w:rsid w:val="00F97D58"/>
    <w:rsid w:val="00FA73E4"/>
    <w:rsid w:val="00FB5E75"/>
    <w:rsid w:val="00FD703D"/>
    <w:rsid w:val="00FD79E9"/>
    <w:rsid w:val="00FF0EE1"/>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line number" w:uiPriority="0"/>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88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0188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00188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01888"/>
    <w:pPr>
      <w:keepNext/>
      <w:spacing w:before="240" w:after="60"/>
      <w:outlineLvl w:val="2"/>
    </w:pPr>
    <w:rPr>
      <w:rFonts w:ascii="Arial" w:hAnsi="Arial" w:cs="Arial"/>
      <w:b/>
      <w:bCs/>
      <w:sz w:val="26"/>
      <w:szCs w:val="26"/>
    </w:rPr>
  </w:style>
  <w:style w:type="paragraph" w:styleId="4">
    <w:name w:val="heading 4"/>
    <w:basedOn w:val="a"/>
    <w:next w:val="a"/>
    <w:link w:val="40"/>
    <w:qFormat/>
    <w:rsid w:val="00001888"/>
    <w:pPr>
      <w:keepNext/>
      <w:spacing w:before="240" w:after="60"/>
      <w:outlineLvl w:val="3"/>
    </w:pPr>
    <w:rPr>
      <w:b/>
      <w:bCs/>
      <w:sz w:val="28"/>
      <w:szCs w:val="28"/>
    </w:rPr>
  </w:style>
  <w:style w:type="paragraph" w:styleId="5">
    <w:name w:val="heading 5"/>
    <w:basedOn w:val="a"/>
    <w:next w:val="a"/>
    <w:link w:val="50"/>
    <w:uiPriority w:val="9"/>
    <w:qFormat/>
    <w:rsid w:val="00001888"/>
    <w:pPr>
      <w:spacing w:before="240" w:after="60"/>
      <w:outlineLvl w:val="4"/>
    </w:pPr>
    <w:rPr>
      <w:b/>
      <w:bCs/>
      <w:i/>
      <w:iCs/>
      <w:sz w:val="26"/>
      <w:szCs w:val="26"/>
    </w:rPr>
  </w:style>
  <w:style w:type="paragraph" w:styleId="6">
    <w:name w:val="heading 6"/>
    <w:basedOn w:val="a"/>
    <w:next w:val="a"/>
    <w:link w:val="60"/>
    <w:qFormat/>
    <w:rsid w:val="00940BD2"/>
    <w:pPr>
      <w:keepNext/>
      <w:jc w:val="center"/>
      <w:outlineLvl w:val="5"/>
    </w:pPr>
    <w:rPr>
      <w:sz w:val="28"/>
      <w:szCs w:val="28"/>
    </w:rPr>
  </w:style>
  <w:style w:type="paragraph" w:styleId="7">
    <w:name w:val="heading 7"/>
    <w:basedOn w:val="a"/>
    <w:next w:val="a"/>
    <w:link w:val="70"/>
    <w:qFormat/>
    <w:rsid w:val="00940BD2"/>
    <w:pPr>
      <w:keepNext/>
      <w:ind w:firstLine="709"/>
      <w:jc w:val="center"/>
      <w:outlineLvl w:val="6"/>
    </w:pPr>
    <w:rPr>
      <w:b/>
      <w:bCs/>
    </w:rPr>
  </w:style>
  <w:style w:type="paragraph" w:styleId="9">
    <w:name w:val="heading 9"/>
    <w:basedOn w:val="a"/>
    <w:next w:val="a"/>
    <w:link w:val="90"/>
    <w:qFormat/>
    <w:rsid w:val="00940BD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188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01888"/>
    <w:rPr>
      <w:rFonts w:ascii="Arial" w:eastAsia="Times New Roman" w:hAnsi="Arial" w:cs="Arial"/>
      <w:b/>
      <w:bCs/>
      <w:i/>
      <w:iCs/>
      <w:sz w:val="28"/>
      <w:szCs w:val="28"/>
      <w:lang w:eastAsia="ru-RU"/>
    </w:rPr>
  </w:style>
  <w:style w:type="character" w:customStyle="1" w:styleId="30">
    <w:name w:val="Заголовок 3 Знак"/>
    <w:basedOn w:val="a0"/>
    <w:link w:val="3"/>
    <w:rsid w:val="00001888"/>
    <w:rPr>
      <w:rFonts w:ascii="Arial" w:eastAsia="Times New Roman" w:hAnsi="Arial" w:cs="Arial"/>
      <w:b/>
      <w:bCs/>
      <w:sz w:val="26"/>
      <w:szCs w:val="26"/>
      <w:lang w:eastAsia="ru-RU"/>
    </w:rPr>
  </w:style>
  <w:style w:type="character" w:customStyle="1" w:styleId="40">
    <w:name w:val="Заголовок 4 Знак"/>
    <w:basedOn w:val="a0"/>
    <w:link w:val="4"/>
    <w:rsid w:val="0000188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00188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40BD2"/>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940BD2"/>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940BD2"/>
    <w:rPr>
      <w:rFonts w:ascii="Arial" w:eastAsia="Times New Roman" w:hAnsi="Arial" w:cs="Arial"/>
      <w:lang w:eastAsia="ru-RU"/>
    </w:rPr>
  </w:style>
  <w:style w:type="paragraph" w:styleId="a3">
    <w:name w:val="Body Text Indent"/>
    <w:basedOn w:val="a"/>
    <w:link w:val="a4"/>
    <w:rsid w:val="00001888"/>
    <w:pPr>
      <w:spacing w:after="120"/>
      <w:ind w:left="283"/>
    </w:pPr>
  </w:style>
  <w:style w:type="character" w:customStyle="1" w:styleId="a4">
    <w:name w:val="Основной текст с отступом Знак"/>
    <w:basedOn w:val="a0"/>
    <w:link w:val="a3"/>
    <w:rsid w:val="00001888"/>
    <w:rPr>
      <w:rFonts w:ascii="Times New Roman" w:eastAsia="Times New Roman" w:hAnsi="Times New Roman" w:cs="Times New Roman"/>
      <w:sz w:val="24"/>
      <w:szCs w:val="24"/>
      <w:lang w:eastAsia="ru-RU"/>
    </w:rPr>
  </w:style>
  <w:style w:type="table" w:styleId="a5">
    <w:name w:val="Table Grid"/>
    <w:basedOn w:val="a1"/>
    <w:uiPriority w:val="59"/>
    <w:rsid w:val="000018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rsid w:val="00001888"/>
    <w:pPr>
      <w:spacing w:after="120"/>
    </w:pPr>
  </w:style>
  <w:style w:type="character" w:customStyle="1" w:styleId="a7">
    <w:name w:val="Основной текст Знак"/>
    <w:basedOn w:val="a0"/>
    <w:link w:val="a6"/>
    <w:uiPriority w:val="99"/>
    <w:rsid w:val="00001888"/>
    <w:rPr>
      <w:rFonts w:ascii="Times New Roman" w:eastAsia="Times New Roman" w:hAnsi="Times New Roman" w:cs="Times New Roman"/>
      <w:sz w:val="24"/>
      <w:szCs w:val="24"/>
      <w:lang w:eastAsia="ru-RU"/>
    </w:rPr>
  </w:style>
  <w:style w:type="paragraph" w:customStyle="1" w:styleId="19">
    <w:name w:val="Основной текст_19"/>
    <w:basedOn w:val="a"/>
    <w:rsid w:val="00001888"/>
    <w:pPr>
      <w:ind w:firstLine="709"/>
      <w:jc w:val="both"/>
    </w:pPr>
    <w:rPr>
      <w:sz w:val="28"/>
    </w:rPr>
  </w:style>
  <w:style w:type="paragraph" w:styleId="a8">
    <w:name w:val="No Spacing"/>
    <w:link w:val="a9"/>
    <w:uiPriority w:val="1"/>
    <w:qFormat/>
    <w:rsid w:val="00001888"/>
    <w:pPr>
      <w:spacing w:after="0" w:line="240" w:lineRule="auto"/>
    </w:pPr>
    <w:rPr>
      <w:rFonts w:ascii="Calibri" w:eastAsia="Calibri" w:hAnsi="Calibri" w:cs="Times New Roman"/>
    </w:rPr>
  </w:style>
  <w:style w:type="character" w:customStyle="1" w:styleId="a9">
    <w:name w:val="Без интервала Знак"/>
    <w:basedOn w:val="a0"/>
    <w:link w:val="a8"/>
    <w:uiPriority w:val="1"/>
    <w:locked/>
    <w:rsid w:val="00963A41"/>
    <w:rPr>
      <w:rFonts w:ascii="Calibri" w:eastAsia="Calibri" w:hAnsi="Calibri" w:cs="Times New Roman"/>
    </w:rPr>
  </w:style>
  <w:style w:type="paragraph" w:styleId="aa">
    <w:name w:val="footer"/>
    <w:basedOn w:val="a"/>
    <w:link w:val="ab"/>
    <w:uiPriority w:val="99"/>
    <w:rsid w:val="00001888"/>
    <w:pPr>
      <w:tabs>
        <w:tab w:val="center" w:pos="4677"/>
        <w:tab w:val="right" w:pos="9355"/>
      </w:tabs>
    </w:pPr>
  </w:style>
  <w:style w:type="character" w:customStyle="1" w:styleId="ab">
    <w:name w:val="Нижний колонтитул Знак"/>
    <w:basedOn w:val="a0"/>
    <w:link w:val="aa"/>
    <w:uiPriority w:val="99"/>
    <w:rsid w:val="00001888"/>
    <w:rPr>
      <w:rFonts w:ascii="Times New Roman" w:eastAsia="Times New Roman" w:hAnsi="Times New Roman" w:cs="Times New Roman"/>
      <w:sz w:val="24"/>
      <w:szCs w:val="24"/>
      <w:lang w:eastAsia="ru-RU"/>
    </w:rPr>
  </w:style>
  <w:style w:type="character" w:styleId="ac">
    <w:name w:val="page number"/>
    <w:basedOn w:val="a0"/>
    <w:rsid w:val="00001888"/>
  </w:style>
  <w:style w:type="paragraph" w:styleId="ad">
    <w:name w:val="Normal (Web)"/>
    <w:basedOn w:val="a"/>
    <w:uiPriority w:val="99"/>
    <w:rsid w:val="00001888"/>
    <w:pPr>
      <w:spacing w:before="100" w:beforeAutospacing="1" w:after="100" w:afterAutospacing="1"/>
      <w:ind w:firstLine="600"/>
      <w:jc w:val="both"/>
    </w:pPr>
    <w:rPr>
      <w:rFonts w:ascii="Arial Unicode MS" w:eastAsia="Arial Unicode MS" w:hAnsi="Arial Unicode MS" w:cs="Arial Unicode MS"/>
    </w:rPr>
  </w:style>
  <w:style w:type="paragraph" w:styleId="ae">
    <w:name w:val="Balloon Text"/>
    <w:basedOn w:val="a"/>
    <w:link w:val="af"/>
    <w:uiPriority w:val="99"/>
    <w:semiHidden/>
    <w:rsid w:val="00001888"/>
    <w:rPr>
      <w:rFonts w:ascii="Tahoma" w:hAnsi="Tahoma" w:cs="Tahoma"/>
      <w:sz w:val="16"/>
      <w:szCs w:val="16"/>
    </w:rPr>
  </w:style>
  <w:style w:type="character" w:customStyle="1" w:styleId="af">
    <w:name w:val="Текст выноски Знак"/>
    <w:basedOn w:val="a0"/>
    <w:link w:val="ae"/>
    <w:uiPriority w:val="99"/>
    <w:semiHidden/>
    <w:rsid w:val="00001888"/>
    <w:rPr>
      <w:rFonts w:ascii="Tahoma" w:eastAsia="Times New Roman" w:hAnsi="Tahoma" w:cs="Tahoma"/>
      <w:sz w:val="16"/>
      <w:szCs w:val="16"/>
      <w:lang w:eastAsia="ru-RU"/>
    </w:rPr>
  </w:style>
  <w:style w:type="paragraph" w:styleId="af0">
    <w:name w:val="Title"/>
    <w:basedOn w:val="a"/>
    <w:link w:val="af1"/>
    <w:uiPriority w:val="99"/>
    <w:qFormat/>
    <w:rsid w:val="00001888"/>
    <w:pPr>
      <w:jc w:val="center"/>
    </w:pPr>
    <w:rPr>
      <w:sz w:val="32"/>
    </w:rPr>
  </w:style>
  <w:style w:type="character" w:customStyle="1" w:styleId="af1">
    <w:name w:val="Название Знак"/>
    <w:basedOn w:val="a0"/>
    <w:link w:val="af0"/>
    <w:uiPriority w:val="99"/>
    <w:rsid w:val="00001888"/>
    <w:rPr>
      <w:rFonts w:ascii="Times New Roman" w:eastAsia="Times New Roman" w:hAnsi="Times New Roman" w:cs="Times New Roman"/>
      <w:sz w:val="32"/>
      <w:szCs w:val="24"/>
      <w:lang w:eastAsia="ru-RU"/>
    </w:rPr>
  </w:style>
  <w:style w:type="paragraph" w:styleId="21">
    <w:name w:val="Body Text 2"/>
    <w:basedOn w:val="a"/>
    <w:link w:val="22"/>
    <w:rsid w:val="00001888"/>
    <w:pPr>
      <w:spacing w:after="120" w:line="480" w:lineRule="auto"/>
    </w:pPr>
    <w:rPr>
      <w:sz w:val="20"/>
      <w:szCs w:val="20"/>
    </w:rPr>
  </w:style>
  <w:style w:type="character" w:customStyle="1" w:styleId="22">
    <w:name w:val="Основной текст 2 Знак"/>
    <w:basedOn w:val="a0"/>
    <w:link w:val="21"/>
    <w:rsid w:val="00001888"/>
    <w:rPr>
      <w:rFonts w:ascii="Times New Roman" w:eastAsia="Times New Roman" w:hAnsi="Times New Roman" w:cs="Times New Roman"/>
      <w:sz w:val="20"/>
      <w:szCs w:val="20"/>
      <w:lang w:eastAsia="ru-RU"/>
    </w:rPr>
  </w:style>
  <w:style w:type="paragraph" w:customStyle="1" w:styleId="af2">
    <w:name w:val="абзац"/>
    <w:basedOn w:val="a"/>
    <w:rsid w:val="00001888"/>
    <w:pPr>
      <w:widowControl w:val="0"/>
      <w:spacing w:line="264" w:lineRule="auto"/>
      <w:ind w:firstLine="567"/>
      <w:jc w:val="both"/>
    </w:pPr>
    <w:rPr>
      <w:snapToGrid w:val="0"/>
      <w:sz w:val="28"/>
      <w:szCs w:val="20"/>
    </w:rPr>
  </w:style>
  <w:style w:type="paragraph" w:styleId="31">
    <w:name w:val="Body Text 3"/>
    <w:basedOn w:val="a"/>
    <w:link w:val="32"/>
    <w:rsid w:val="00001888"/>
    <w:pPr>
      <w:spacing w:after="120"/>
    </w:pPr>
    <w:rPr>
      <w:sz w:val="16"/>
      <w:szCs w:val="16"/>
    </w:rPr>
  </w:style>
  <w:style w:type="character" w:customStyle="1" w:styleId="32">
    <w:name w:val="Основной текст 3 Знак"/>
    <w:basedOn w:val="a0"/>
    <w:link w:val="31"/>
    <w:rsid w:val="00001888"/>
    <w:rPr>
      <w:rFonts w:ascii="Times New Roman" w:eastAsia="Times New Roman" w:hAnsi="Times New Roman" w:cs="Times New Roman"/>
      <w:sz w:val="16"/>
      <w:szCs w:val="16"/>
      <w:lang w:eastAsia="ru-RU"/>
    </w:rPr>
  </w:style>
  <w:style w:type="paragraph" w:styleId="af3">
    <w:name w:val="footnote text"/>
    <w:basedOn w:val="a"/>
    <w:link w:val="af4"/>
    <w:semiHidden/>
    <w:rsid w:val="00001888"/>
    <w:rPr>
      <w:sz w:val="20"/>
      <w:szCs w:val="20"/>
    </w:rPr>
  </w:style>
  <w:style w:type="character" w:customStyle="1" w:styleId="af4">
    <w:name w:val="Текст сноски Знак"/>
    <w:basedOn w:val="a0"/>
    <w:link w:val="af3"/>
    <w:semiHidden/>
    <w:rsid w:val="00001888"/>
    <w:rPr>
      <w:rFonts w:ascii="Times New Roman" w:eastAsia="Times New Roman" w:hAnsi="Times New Roman" w:cs="Times New Roman"/>
      <w:sz w:val="20"/>
      <w:szCs w:val="20"/>
      <w:lang w:eastAsia="ru-RU"/>
    </w:rPr>
  </w:style>
  <w:style w:type="character" w:styleId="af5">
    <w:name w:val="footnote reference"/>
    <w:basedOn w:val="a0"/>
    <w:semiHidden/>
    <w:rsid w:val="00001888"/>
    <w:rPr>
      <w:vertAlign w:val="superscript"/>
    </w:rPr>
  </w:style>
  <w:style w:type="paragraph" w:styleId="af6">
    <w:name w:val="header"/>
    <w:basedOn w:val="a"/>
    <w:link w:val="af7"/>
    <w:uiPriority w:val="99"/>
    <w:rsid w:val="00001888"/>
    <w:pPr>
      <w:tabs>
        <w:tab w:val="center" w:pos="4677"/>
        <w:tab w:val="right" w:pos="9355"/>
      </w:tabs>
    </w:pPr>
  </w:style>
  <w:style w:type="character" w:customStyle="1" w:styleId="af7">
    <w:name w:val="Верхний колонтитул Знак"/>
    <w:basedOn w:val="a0"/>
    <w:link w:val="af6"/>
    <w:uiPriority w:val="99"/>
    <w:rsid w:val="00001888"/>
    <w:rPr>
      <w:rFonts w:ascii="Times New Roman" w:eastAsia="Times New Roman" w:hAnsi="Times New Roman" w:cs="Times New Roman"/>
      <w:sz w:val="24"/>
      <w:szCs w:val="24"/>
      <w:lang w:eastAsia="ru-RU"/>
    </w:rPr>
  </w:style>
  <w:style w:type="paragraph" w:styleId="11">
    <w:name w:val="toc 1"/>
    <w:basedOn w:val="a"/>
    <w:next w:val="a"/>
    <w:autoRedefine/>
    <w:semiHidden/>
    <w:rsid w:val="00001888"/>
    <w:pPr>
      <w:spacing w:before="120" w:after="120"/>
    </w:pPr>
    <w:rPr>
      <w:b/>
      <w:bCs/>
      <w:caps/>
      <w:sz w:val="20"/>
      <w:szCs w:val="20"/>
    </w:rPr>
  </w:style>
  <w:style w:type="paragraph" w:styleId="23">
    <w:name w:val="toc 2"/>
    <w:basedOn w:val="a"/>
    <w:next w:val="a"/>
    <w:autoRedefine/>
    <w:semiHidden/>
    <w:rsid w:val="00001888"/>
    <w:pPr>
      <w:ind w:left="240"/>
    </w:pPr>
    <w:rPr>
      <w:smallCaps/>
      <w:sz w:val="20"/>
      <w:szCs w:val="20"/>
    </w:rPr>
  </w:style>
  <w:style w:type="paragraph" w:styleId="33">
    <w:name w:val="toc 3"/>
    <w:basedOn w:val="a"/>
    <w:next w:val="a"/>
    <w:autoRedefine/>
    <w:semiHidden/>
    <w:rsid w:val="00001888"/>
    <w:pPr>
      <w:ind w:left="480"/>
    </w:pPr>
    <w:rPr>
      <w:i/>
      <w:iCs/>
      <w:sz w:val="20"/>
      <w:szCs w:val="20"/>
    </w:rPr>
  </w:style>
  <w:style w:type="paragraph" w:styleId="41">
    <w:name w:val="toc 4"/>
    <w:basedOn w:val="a"/>
    <w:next w:val="a"/>
    <w:autoRedefine/>
    <w:semiHidden/>
    <w:rsid w:val="00001888"/>
    <w:pPr>
      <w:ind w:left="720"/>
    </w:pPr>
    <w:rPr>
      <w:sz w:val="18"/>
      <w:szCs w:val="18"/>
    </w:rPr>
  </w:style>
  <w:style w:type="paragraph" w:styleId="51">
    <w:name w:val="toc 5"/>
    <w:basedOn w:val="a"/>
    <w:next w:val="a"/>
    <w:autoRedefine/>
    <w:semiHidden/>
    <w:rsid w:val="00001888"/>
    <w:pPr>
      <w:ind w:left="960"/>
    </w:pPr>
    <w:rPr>
      <w:sz w:val="18"/>
      <w:szCs w:val="18"/>
    </w:rPr>
  </w:style>
  <w:style w:type="paragraph" w:styleId="61">
    <w:name w:val="toc 6"/>
    <w:basedOn w:val="a"/>
    <w:next w:val="a"/>
    <w:autoRedefine/>
    <w:semiHidden/>
    <w:rsid w:val="00001888"/>
    <w:pPr>
      <w:ind w:left="1200"/>
    </w:pPr>
    <w:rPr>
      <w:sz w:val="18"/>
      <w:szCs w:val="18"/>
    </w:rPr>
  </w:style>
  <w:style w:type="paragraph" w:styleId="71">
    <w:name w:val="toc 7"/>
    <w:basedOn w:val="a"/>
    <w:next w:val="a"/>
    <w:autoRedefine/>
    <w:semiHidden/>
    <w:rsid w:val="00001888"/>
    <w:pPr>
      <w:ind w:left="1440"/>
    </w:pPr>
    <w:rPr>
      <w:sz w:val="18"/>
      <w:szCs w:val="18"/>
    </w:rPr>
  </w:style>
  <w:style w:type="paragraph" w:styleId="8">
    <w:name w:val="toc 8"/>
    <w:basedOn w:val="a"/>
    <w:next w:val="a"/>
    <w:autoRedefine/>
    <w:semiHidden/>
    <w:rsid w:val="00001888"/>
    <w:pPr>
      <w:ind w:left="1680"/>
    </w:pPr>
    <w:rPr>
      <w:sz w:val="18"/>
      <w:szCs w:val="18"/>
    </w:rPr>
  </w:style>
  <w:style w:type="paragraph" w:styleId="91">
    <w:name w:val="toc 9"/>
    <w:basedOn w:val="a"/>
    <w:next w:val="a"/>
    <w:autoRedefine/>
    <w:semiHidden/>
    <w:rsid w:val="00001888"/>
    <w:pPr>
      <w:ind w:left="1920"/>
    </w:pPr>
    <w:rPr>
      <w:sz w:val="18"/>
      <w:szCs w:val="18"/>
    </w:rPr>
  </w:style>
  <w:style w:type="character" w:styleId="af8">
    <w:name w:val="Hyperlink"/>
    <w:basedOn w:val="a0"/>
    <w:rsid w:val="00001888"/>
    <w:rPr>
      <w:color w:val="0000FF"/>
      <w:u w:val="single"/>
    </w:rPr>
  </w:style>
  <w:style w:type="character" w:customStyle="1" w:styleId="b-serp-itemtextpassage1">
    <w:name w:val="b-serp-item__text_passage1"/>
    <w:basedOn w:val="a0"/>
    <w:rsid w:val="00930092"/>
    <w:rPr>
      <w:b/>
      <w:bCs/>
      <w:color w:val="888888"/>
    </w:rPr>
  </w:style>
  <w:style w:type="character" w:styleId="af9">
    <w:name w:val="Strong"/>
    <w:uiPriority w:val="22"/>
    <w:qFormat/>
    <w:rsid w:val="00BD053C"/>
    <w:rPr>
      <w:b/>
      <w:bCs/>
    </w:rPr>
  </w:style>
  <w:style w:type="character" w:customStyle="1" w:styleId="FontStyle51">
    <w:name w:val="Font Style51"/>
    <w:basedOn w:val="a0"/>
    <w:rsid w:val="00FA73E4"/>
    <w:rPr>
      <w:rFonts w:ascii="Times New Roman" w:hAnsi="Times New Roman" w:cs="Times New Roman"/>
      <w:sz w:val="24"/>
      <w:szCs w:val="24"/>
    </w:rPr>
  </w:style>
  <w:style w:type="paragraph" w:customStyle="1" w:styleId="Style35">
    <w:name w:val="Style35"/>
    <w:basedOn w:val="a"/>
    <w:uiPriority w:val="99"/>
    <w:rsid w:val="00FA73E4"/>
    <w:pPr>
      <w:widowControl w:val="0"/>
      <w:autoSpaceDE w:val="0"/>
      <w:autoSpaceDN w:val="0"/>
      <w:adjustRightInd w:val="0"/>
      <w:spacing w:line="271" w:lineRule="exact"/>
    </w:pPr>
  </w:style>
  <w:style w:type="character" w:customStyle="1" w:styleId="FontStyle11">
    <w:name w:val="Font Style11"/>
    <w:basedOn w:val="a0"/>
    <w:uiPriority w:val="99"/>
    <w:rsid w:val="00FA73E4"/>
    <w:rPr>
      <w:rFonts w:ascii="Times New Roman" w:hAnsi="Times New Roman" w:cs="Times New Roman"/>
      <w:sz w:val="20"/>
      <w:szCs w:val="20"/>
    </w:rPr>
  </w:style>
  <w:style w:type="character" w:styleId="afa">
    <w:name w:val="line number"/>
    <w:basedOn w:val="a0"/>
    <w:rsid w:val="00940BD2"/>
  </w:style>
  <w:style w:type="paragraph" w:styleId="24">
    <w:name w:val="Body Text Indent 2"/>
    <w:basedOn w:val="a"/>
    <w:link w:val="25"/>
    <w:rsid w:val="00940BD2"/>
    <w:pPr>
      <w:ind w:firstLine="708"/>
      <w:jc w:val="both"/>
    </w:pPr>
  </w:style>
  <w:style w:type="character" w:customStyle="1" w:styleId="25">
    <w:name w:val="Основной текст с отступом 2 Знак"/>
    <w:basedOn w:val="a0"/>
    <w:link w:val="24"/>
    <w:rsid w:val="00940BD2"/>
    <w:rPr>
      <w:rFonts w:ascii="Times New Roman" w:eastAsia="Times New Roman" w:hAnsi="Times New Roman" w:cs="Times New Roman"/>
      <w:sz w:val="24"/>
      <w:szCs w:val="24"/>
      <w:lang w:eastAsia="ru-RU"/>
    </w:rPr>
  </w:style>
  <w:style w:type="paragraph" w:styleId="34">
    <w:name w:val="Body Text Indent 3"/>
    <w:basedOn w:val="a"/>
    <w:link w:val="35"/>
    <w:rsid w:val="00940BD2"/>
    <w:pPr>
      <w:widowControl w:val="0"/>
      <w:tabs>
        <w:tab w:val="left" w:pos="432"/>
        <w:tab w:val="left" w:pos="720"/>
        <w:tab w:val="left" w:pos="1152"/>
      </w:tabs>
      <w:ind w:firstLine="289"/>
    </w:pPr>
    <w:rPr>
      <w:snapToGrid w:val="0"/>
      <w:sz w:val="28"/>
    </w:rPr>
  </w:style>
  <w:style w:type="character" w:customStyle="1" w:styleId="35">
    <w:name w:val="Основной текст с отступом 3 Знак"/>
    <w:basedOn w:val="a0"/>
    <w:link w:val="34"/>
    <w:rsid w:val="00940BD2"/>
    <w:rPr>
      <w:rFonts w:ascii="Times New Roman" w:eastAsia="Times New Roman" w:hAnsi="Times New Roman" w:cs="Times New Roman"/>
      <w:snapToGrid w:val="0"/>
      <w:sz w:val="28"/>
      <w:szCs w:val="24"/>
      <w:lang w:eastAsia="ru-RU"/>
    </w:rPr>
  </w:style>
  <w:style w:type="paragraph" w:customStyle="1" w:styleId="12">
    <w:name w:val="Обычный1"/>
    <w:rsid w:val="00940BD2"/>
    <w:pPr>
      <w:spacing w:after="0" w:line="240" w:lineRule="auto"/>
      <w:jc w:val="both"/>
    </w:pPr>
    <w:rPr>
      <w:rFonts w:ascii="Times New Roman" w:eastAsia="Times New Roman" w:hAnsi="Times New Roman" w:cs="Times New Roman"/>
      <w:szCs w:val="20"/>
      <w:lang w:eastAsia="ru-RU"/>
    </w:rPr>
  </w:style>
  <w:style w:type="paragraph" w:styleId="afb">
    <w:name w:val="Block Text"/>
    <w:basedOn w:val="a"/>
    <w:rsid w:val="00940BD2"/>
    <w:pPr>
      <w:ind w:left="113" w:right="113"/>
      <w:jc w:val="center"/>
    </w:pPr>
    <w:rPr>
      <w:color w:val="000000"/>
      <w:sz w:val="20"/>
      <w:szCs w:val="20"/>
    </w:rPr>
  </w:style>
  <w:style w:type="character" w:customStyle="1" w:styleId="main-about-text-color1">
    <w:name w:val="main-about-text-color1"/>
    <w:basedOn w:val="a0"/>
    <w:rsid w:val="00940BD2"/>
    <w:rPr>
      <w:color w:val="7F7F7F"/>
    </w:rPr>
  </w:style>
  <w:style w:type="paragraph" w:customStyle="1" w:styleId="ConsPlusNormal">
    <w:name w:val="ConsPlusNormal"/>
    <w:rsid w:val="00940BD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940B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c">
    <w:name w:val="Plain Text"/>
    <w:basedOn w:val="a"/>
    <w:link w:val="afd"/>
    <w:uiPriority w:val="99"/>
    <w:rsid w:val="00940BD2"/>
    <w:rPr>
      <w:rFonts w:ascii="Courier New" w:hAnsi="Courier New" w:cs="Courier New"/>
      <w:sz w:val="20"/>
      <w:szCs w:val="20"/>
    </w:rPr>
  </w:style>
  <w:style w:type="character" w:customStyle="1" w:styleId="afd">
    <w:name w:val="Текст Знак"/>
    <w:basedOn w:val="a0"/>
    <w:link w:val="afc"/>
    <w:uiPriority w:val="99"/>
    <w:rsid w:val="00940BD2"/>
    <w:rPr>
      <w:rFonts w:ascii="Courier New" w:eastAsia="Times New Roman" w:hAnsi="Courier New" w:cs="Courier New"/>
      <w:sz w:val="20"/>
      <w:szCs w:val="20"/>
      <w:lang w:eastAsia="ru-RU"/>
    </w:rPr>
  </w:style>
  <w:style w:type="paragraph" w:customStyle="1" w:styleId="52">
    <w:name w:val="Знак5 Знак Знак Знак"/>
    <w:basedOn w:val="a"/>
    <w:rsid w:val="00940BD2"/>
    <w:pPr>
      <w:spacing w:after="160" w:line="240" w:lineRule="exact"/>
    </w:pPr>
    <w:rPr>
      <w:rFonts w:ascii="Verdana" w:hAnsi="Verdana"/>
      <w:sz w:val="20"/>
      <w:szCs w:val="20"/>
      <w:lang w:val="en-US" w:eastAsia="en-US"/>
    </w:rPr>
  </w:style>
  <w:style w:type="paragraph" w:customStyle="1" w:styleId="afe">
    <w:name w:val="Список_инструкции_ПФ"/>
    <w:basedOn w:val="a"/>
    <w:uiPriority w:val="99"/>
    <w:rsid w:val="00963A41"/>
    <w:pPr>
      <w:spacing w:line="300" w:lineRule="exact"/>
      <w:ind w:left="737" w:firstLine="113"/>
    </w:pPr>
    <w:rPr>
      <w:rFonts w:ascii="Arial" w:hAnsi="Arial" w:cs="Arial"/>
      <w:sz w:val="22"/>
      <w:szCs w:val="22"/>
    </w:rPr>
  </w:style>
  <w:style w:type="paragraph" w:styleId="aff">
    <w:name w:val="List Paragraph"/>
    <w:basedOn w:val="a"/>
    <w:uiPriority w:val="34"/>
    <w:qFormat/>
    <w:rsid w:val="00963A41"/>
    <w:pPr>
      <w:ind w:left="720"/>
      <w:contextualSpacing/>
    </w:pPr>
  </w:style>
  <w:style w:type="paragraph" w:customStyle="1" w:styleId="Default">
    <w:name w:val="Default"/>
    <w:rsid w:val="00963A4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
    <w:name w:val="body"/>
    <w:basedOn w:val="a"/>
    <w:rsid w:val="00963A41"/>
    <w:pPr>
      <w:spacing w:before="100" w:beforeAutospacing="1" w:after="100" w:afterAutospacing="1"/>
    </w:pPr>
  </w:style>
  <w:style w:type="paragraph" w:customStyle="1" w:styleId="western">
    <w:name w:val="western"/>
    <w:basedOn w:val="a"/>
    <w:rsid w:val="00963A41"/>
    <w:pPr>
      <w:spacing w:before="100" w:beforeAutospacing="1" w:after="100" w:afterAutospacing="1"/>
    </w:pPr>
  </w:style>
  <w:style w:type="paragraph" w:customStyle="1" w:styleId="aff0">
    <w:name w:val="Знак"/>
    <w:basedOn w:val="a"/>
    <w:uiPriority w:val="99"/>
    <w:rsid w:val="00963A41"/>
    <w:pPr>
      <w:spacing w:after="160" w:line="240" w:lineRule="exact"/>
    </w:pPr>
    <w:rPr>
      <w:rFonts w:ascii="Verdana" w:hAnsi="Verdana"/>
      <w:sz w:val="20"/>
      <w:szCs w:val="20"/>
      <w:lang w:val="en-US" w:eastAsia="en-US"/>
    </w:rPr>
  </w:style>
  <w:style w:type="paragraph" w:customStyle="1" w:styleId="Style8">
    <w:name w:val="Style8"/>
    <w:basedOn w:val="a"/>
    <w:uiPriority w:val="99"/>
    <w:rsid w:val="00963A41"/>
    <w:pPr>
      <w:widowControl w:val="0"/>
      <w:autoSpaceDE w:val="0"/>
      <w:autoSpaceDN w:val="0"/>
      <w:adjustRightInd w:val="0"/>
    </w:pPr>
    <w:rPr>
      <w:rFonts w:ascii="Bookman Old Style" w:hAnsi="Bookman Old Style" w:cs="Bookman Old Style"/>
    </w:rPr>
  </w:style>
  <w:style w:type="paragraph" w:customStyle="1" w:styleId="Iauiue">
    <w:name w:val="Iau?iue"/>
    <w:uiPriority w:val="99"/>
    <w:rsid w:val="00963A41"/>
    <w:pPr>
      <w:widowControl w:val="0"/>
      <w:overflowPunct w:val="0"/>
      <w:autoSpaceDE w:val="0"/>
      <w:autoSpaceDN w:val="0"/>
      <w:adjustRightInd w:val="0"/>
      <w:spacing w:before="540" w:after="0" w:line="300" w:lineRule="auto"/>
      <w:ind w:right="10200"/>
    </w:pPr>
    <w:rPr>
      <w:rFonts w:ascii="Times New Roman" w:eastAsia="Times New Roman" w:hAnsi="Times New Roman" w:cs="Times New Roman"/>
      <w:sz w:val="16"/>
      <w:szCs w:val="20"/>
      <w:lang w:eastAsia="ru-RU"/>
    </w:rPr>
  </w:style>
  <w:style w:type="character" w:customStyle="1" w:styleId="62">
    <w:name w:val="Основной текст + 6"/>
    <w:aliases w:val="5 pt,Не полужирный,Не курсив"/>
    <w:rsid w:val="00963A41"/>
    <w:rPr>
      <w:rFonts w:ascii="Calibri" w:eastAsia="Calibri" w:hAnsi="Calibri" w:hint="default"/>
      <w:sz w:val="13"/>
      <w:szCs w:val="13"/>
      <w:lang w:val="ru-RU" w:eastAsia="ru-RU" w:bidi="ar-SA"/>
    </w:rPr>
  </w:style>
  <w:style w:type="character" w:customStyle="1" w:styleId="FontStyle21">
    <w:name w:val="Font Style21"/>
    <w:basedOn w:val="a0"/>
    <w:rsid w:val="00963A41"/>
    <w:rPr>
      <w:rFonts w:ascii="Franklin Gothic Demi Cond" w:hAnsi="Franklin Gothic Demi Cond" w:cs="Franklin Gothic Demi Cond" w:hint="default"/>
      <w:sz w:val="26"/>
      <w:szCs w:val="26"/>
    </w:rPr>
  </w:style>
  <w:style w:type="character" w:customStyle="1" w:styleId="FontStyle22">
    <w:name w:val="Font Style22"/>
    <w:basedOn w:val="a0"/>
    <w:uiPriority w:val="99"/>
    <w:rsid w:val="00963A41"/>
    <w:rPr>
      <w:rFonts w:ascii="Times New Roman" w:hAnsi="Times New Roman" w:cs="Times New Roman" w:hint="default"/>
      <w:sz w:val="20"/>
      <w:szCs w:val="20"/>
    </w:rPr>
  </w:style>
  <w:style w:type="character" w:customStyle="1" w:styleId="13">
    <w:name w:val="Название объекта1"/>
    <w:basedOn w:val="a0"/>
    <w:rsid w:val="00963A41"/>
  </w:style>
  <w:style w:type="character" w:customStyle="1" w:styleId="subcaption">
    <w:name w:val="subcaption"/>
    <w:basedOn w:val="a0"/>
    <w:rsid w:val="00963A41"/>
  </w:style>
  <w:style w:type="character" w:customStyle="1" w:styleId="FontStyle16">
    <w:name w:val="Font Style16"/>
    <w:rsid w:val="00963A41"/>
    <w:rPr>
      <w:rFonts w:ascii="Times New Roman" w:hAnsi="Times New Roman" w:cs="Times New Roman" w:hint="default"/>
      <w:sz w:val="18"/>
      <w:szCs w:val="18"/>
    </w:rPr>
  </w:style>
  <w:style w:type="character" w:customStyle="1" w:styleId="FontStyle17">
    <w:name w:val="Font Style17"/>
    <w:rsid w:val="00963A41"/>
    <w:rPr>
      <w:rFonts w:ascii="Times New Roman" w:hAnsi="Times New Roman" w:cs="Times New Roman" w:hint="default"/>
      <w:i/>
      <w:iCs/>
      <w:sz w:val="18"/>
      <w:szCs w:val="18"/>
    </w:rPr>
  </w:style>
  <w:style w:type="character" w:customStyle="1" w:styleId="TitleChar">
    <w:name w:val="Title Char"/>
    <w:basedOn w:val="a0"/>
    <w:uiPriority w:val="10"/>
    <w:rsid w:val="00091967"/>
    <w:rPr>
      <w:rFonts w:asciiTheme="majorHAnsi" w:eastAsiaTheme="majorEastAsia" w:hAnsiTheme="majorHAnsi" w:cstheme="majorBidi"/>
      <w:b/>
      <w:bCs/>
      <w:kern w:val="28"/>
      <w:sz w:val="32"/>
      <w:szCs w:val="32"/>
      <w:lang w:eastAsia="en-US"/>
    </w:rPr>
  </w:style>
  <w:style w:type="character" w:customStyle="1" w:styleId="FontStyle18">
    <w:name w:val="Font Style18"/>
    <w:basedOn w:val="a0"/>
    <w:uiPriority w:val="99"/>
    <w:rsid w:val="00BA0D4A"/>
    <w:rPr>
      <w:rFonts w:ascii="Times New Roman" w:hAnsi="Times New Roman" w:cs="Times New Roman"/>
      <w:sz w:val="26"/>
      <w:szCs w:val="26"/>
    </w:rPr>
  </w:style>
  <w:style w:type="paragraph" w:customStyle="1" w:styleId="Style2">
    <w:name w:val="Style2"/>
    <w:basedOn w:val="a"/>
    <w:uiPriority w:val="99"/>
    <w:rsid w:val="00B50079"/>
    <w:pPr>
      <w:widowControl w:val="0"/>
      <w:autoSpaceDE w:val="0"/>
      <w:autoSpaceDN w:val="0"/>
      <w:adjustRightInd w:val="0"/>
      <w:spacing w:line="350" w:lineRule="exact"/>
      <w:ind w:firstLine="566"/>
      <w:jc w:val="both"/>
    </w:pPr>
  </w:style>
  <w:style w:type="paragraph" w:customStyle="1" w:styleId="Style12">
    <w:name w:val="Style12"/>
    <w:basedOn w:val="a"/>
    <w:uiPriority w:val="99"/>
    <w:rsid w:val="00B50079"/>
    <w:pPr>
      <w:widowControl w:val="0"/>
      <w:autoSpaceDE w:val="0"/>
      <w:autoSpaceDN w:val="0"/>
      <w:adjustRightInd w:val="0"/>
      <w:spacing w:line="350" w:lineRule="exact"/>
      <w:ind w:firstLine="528"/>
      <w:jc w:val="both"/>
    </w:pPr>
  </w:style>
  <w:style w:type="character" w:customStyle="1" w:styleId="aff1">
    <w:name w:val="Стиль ОСНОВА Знак"/>
    <w:basedOn w:val="a0"/>
    <w:link w:val="aff2"/>
    <w:locked/>
    <w:rsid w:val="00895661"/>
    <w:rPr>
      <w:sz w:val="28"/>
      <w:szCs w:val="24"/>
      <w:lang w:eastAsia="ru-RU"/>
    </w:rPr>
  </w:style>
  <w:style w:type="paragraph" w:customStyle="1" w:styleId="aff2">
    <w:name w:val="Стиль ОСНОВА"/>
    <w:basedOn w:val="a6"/>
    <w:link w:val="aff1"/>
    <w:rsid w:val="00895661"/>
    <w:pPr>
      <w:spacing w:after="0" w:line="360" w:lineRule="auto"/>
      <w:ind w:firstLine="567"/>
      <w:jc w:val="both"/>
    </w:pPr>
    <w:rPr>
      <w:rFonts w:asciiTheme="minorHAnsi" w:eastAsiaTheme="minorHAnsi" w:hAnsiTheme="minorHAnsi" w:cstheme="minorBidi"/>
      <w:sz w:val="28"/>
    </w:rPr>
  </w:style>
  <w:style w:type="character" w:customStyle="1" w:styleId="aff3">
    <w:name w:val="текст отчета Знак"/>
    <w:basedOn w:val="a0"/>
    <w:link w:val="aff4"/>
    <w:locked/>
    <w:rsid w:val="00895661"/>
    <w:rPr>
      <w:sz w:val="24"/>
      <w:szCs w:val="24"/>
      <w:lang w:eastAsia="ru-RU"/>
    </w:rPr>
  </w:style>
  <w:style w:type="paragraph" w:customStyle="1" w:styleId="aff4">
    <w:name w:val="текст отчета"/>
    <w:basedOn w:val="a"/>
    <w:link w:val="aff3"/>
    <w:rsid w:val="00895661"/>
    <w:pPr>
      <w:spacing w:line="360" w:lineRule="auto"/>
      <w:ind w:firstLine="851"/>
      <w:jc w:val="both"/>
    </w:pPr>
    <w:rPr>
      <w:rFonts w:asciiTheme="minorHAnsi" w:eastAsiaTheme="minorHAnsi" w:hAnsiTheme="minorHAnsi" w:cstheme="minorBidi"/>
    </w:rPr>
  </w:style>
  <w:style w:type="paragraph" w:customStyle="1" w:styleId="YFNormalFI10DT">
    <w:name w:val="+^YF (‡Normal – FI 1.0 DT)"/>
    <w:basedOn w:val="a"/>
    <w:rsid w:val="00895661"/>
    <w:pPr>
      <w:tabs>
        <w:tab w:val="left" w:pos="770"/>
      </w:tabs>
      <w:spacing w:line="232" w:lineRule="auto"/>
      <w:ind w:firstLine="480"/>
      <w:jc w:val="both"/>
    </w:pPr>
    <w:rPr>
      <w:kern w:val="16"/>
    </w:rPr>
  </w:style>
  <w:style w:type="character" w:customStyle="1" w:styleId="TimesNewRoman83">
    <w:name w:val="Основной текст + Times New Roman83"/>
    <w:aliases w:val="10 pt54"/>
    <w:uiPriority w:val="99"/>
    <w:rsid w:val="00580B0F"/>
    <w:rPr>
      <w:rFonts w:ascii="Times New Roman" w:hAnsi="Times New Roman"/>
      <w:sz w:val="20"/>
    </w:rPr>
  </w:style>
  <w:style w:type="character" w:styleId="aff5">
    <w:name w:val="Emphasis"/>
    <w:basedOn w:val="a0"/>
    <w:uiPriority w:val="20"/>
    <w:qFormat/>
    <w:rsid w:val="00A80E57"/>
    <w:rPr>
      <w:i/>
      <w:iCs/>
    </w:rPr>
  </w:style>
  <w:style w:type="character" w:customStyle="1" w:styleId="apple-converted-space">
    <w:name w:val="apple-converted-space"/>
    <w:rsid w:val="006012E0"/>
  </w:style>
  <w:style w:type="character" w:customStyle="1" w:styleId="wmi-callto">
    <w:name w:val="wmi-callto"/>
    <w:rsid w:val="006012E0"/>
  </w:style>
  <w:style w:type="paragraph" w:customStyle="1" w:styleId="14">
    <w:name w:val="Знак1"/>
    <w:basedOn w:val="a"/>
    <w:rsid w:val="006012E0"/>
    <w:pPr>
      <w:spacing w:after="160" w:line="240" w:lineRule="exact"/>
    </w:pPr>
    <w:rPr>
      <w:rFonts w:ascii="Verdana" w:hAnsi="Verdana" w:cs="Verdana"/>
      <w:sz w:val="20"/>
      <w:szCs w:val="20"/>
      <w:lang w:val="en-US" w:eastAsia="en-US"/>
    </w:rPr>
  </w:style>
  <w:style w:type="character" w:customStyle="1" w:styleId="cit-authcit-auth-type-author">
    <w:name w:val="cit-auth cit-auth-type-author"/>
    <w:rsid w:val="006012E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line number" w:uiPriority="0"/>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88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0188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001888"/>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01888"/>
    <w:pPr>
      <w:keepNext/>
      <w:spacing w:before="240" w:after="60"/>
      <w:outlineLvl w:val="2"/>
    </w:pPr>
    <w:rPr>
      <w:rFonts w:ascii="Arial" w:hAnsi="Arial" w:cs="Arial"/>
      <w:b/>
      <w:bCs/>
      <w:sz w:val="26"/>
      <w:szCs w:val="26"/>
    </w:rPr>
  </w:style>
  <w:style w:type="paragraph" w:styleId="4">
    <w:name w:val="heading 4"/>
    <w:basedOn w:val="a"/>
    <w:next w:val="a"/>
    <w:link w:val="40"/>
    <w:qFormat/>
    <w:rsid w:val="00001888"/>
    <w:pPr>
      <w:keepNext/>
      <w:spacing w:before="240" w:after="60"/>
      <w:outlineLvl w:val="3"/>
    </w:pPr>
    <w:rPr>
      <w:b/>
      <w:bCs/>
      <w:sz w:val="28"/>
      <w:szCs w:val="28"/>
    </w:rPr>
  </w:style>
  <w:style w:type="paragraph" w:styleId="5">
    <w:name w:val="heading 5"/>
    <w:basedOn w:val="a"/>
    <w:next w:val="a"/>
    <w:link w:val="50"/>
    <w:uiPriority w:val="9"/>
    <w:qFormat/>
    <w:rsid w:val="00001888"/>
    <w:pPr>
      <w:spacing w:before="240" w:after="60"/>
      <w:outlineLvl w:val="4"/>
    </w:pPr>
    <w:rPr>
      <w:b/>
      <w:bCs/>
      <w:i/>
      <w:iCs/>
      <w:sz w:val="26"/>
      <w:szCs w:val="26"/>
    </w:rPr>
  </w:style>
  <w:style w:type="paragraph" w:styleId="6">
    <w:name w:val="heading 6"/>
    <w:basedOn w:val="a"/>
    <w:next w:val="a"/>
    <w:link w:val="60"/>
    <w:qFormat/>
    <w:rsid w:val="00940BD2"/>
    <w:pPr>
      <w:keepNext/>
      <w:jc w:val="center"/>
      <w:outlineLvl w:val="5"/>
    </w:pPr>
    <w:rPr>
      <w:sz w:val="28"/>
      <w:szCs w:val="28"/>
    </w:rPr>
  </w:style>
  <w:style w:type="paragraph" w:styleId="7">
    <w:name w:val="heading 7"/>
    <w:basedOn w:val="a"/>
    <w:next w:val="a"/>
    <w:link w:val="70"/>
    <w:qFormat/>
    <w:rsid w:val="00940BD2"/>
    <w:pPr>
      <w:keepNext/>
      <w:ind w:firstLine="709"/>
      <w:jc w:val="center"/>
      <w:outlineLvl w:val="6"/>
    </w:pPr>
    <w:rPr>
      <w:b/>
      <w:bCs/>
    </w:rPr>
  </w:style>
  <w:style w:type="paragraph" w:styleId="9">
    <w:name w:val="heading 9"/>
    <w:basedOn w:val="a"/>
    <w:next w:val="a"/>
    <w:link w:val="90"/>
    <w:qFormat/>
    <w:rsid w:val="00940BD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188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01888"/>
    <w:rPr>
      <w:rFonts w:ascii="Arial" w:eastAsia="Times New Roman" w:hAnsi="Arial" w:cs="Arial"/>
      <w:b/>
      <w:bCs/>
      <w:i/>
      <w:iCs/>
      <w:sz w:val="28"/>
      <w:szCs w:val="28"/>
      <w:lang w:eastAsia="ru-RU"/>
    </w:rPr>
  </w:style>
  <w:style w:type="character" w:customStyle="1" w:styleId="30">
    <w:name w:val="Заголовок 3 Знак"/>
    <w:basedOn w:val="a0"/>
    <w:link w:val="3"/>
    <w:rsid w:val="00001888"/>
    <w:rPr>
      <w:rFonts w:ascii="Arial" w:eastAsia="Times New Roman" w:hAnsi="Arial" w:cs="Arial"/>
      <w:b/>
      <w:bCs/>
      <w:sz w:val="26"/>
      <w:szCs w:val="26"/>
      <w:lang w:eastAsia="ru-RU"/>
    </w:rPr>
  </w:style>
  <w:style w:type="character" w:customStyle="1" w:styleId="40">
    <w:name w:val="Заголовок 4 Знак"/>
    <w:basedOn w:val="a0"/>
    <w:link w:val="4"/>
    <w:rsid w:val="00001888"/>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00188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40BD2"/>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940BD2"/>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940BD2"/>
    <w:rPr>
      <w:rFonts w:ascii="Arial" w:eastAsia="Times New Roman" w:hAnsi="Arial" w:cs="Arial"/>
      <w:lang w:eastAsia="ru-RU"/>
    </w:rPr>
  </w:style>
  <w:style w:type="paragraph" w:styleId="a3">
    <w:name w:val="Body Text Indent"/>
    <w:basedOn w:val="a"/>
    <w:link w:val="a4"/>
    <w:rsid w:val="00001888"/>
    <w:pPr>
      <w:spacing w:after="120"/>
      <w:ind w:left="283"/>
    </w:pPr>
  </w:style>
  <w:style w:type="character" w:customStyle="1" w:styleId="a4">
    <w:name w:val="Основной текст с отступом Знак"/>
    <w:basedOn w:val="a0"/>
    <w:link w:val="a3"/>
    <w:rsid w:val="00001888"/>
    <w:rPr>
      <w:rFonts w:ascii="Times New Roman" w:eastAsia="Times New Roman" w:hAnsi="Times New Roman" w:cs="Times New Roman"/>
      <w:sz w:val="24"/>
      <w:szCs w:val="24"/>
      <w:lang w:eastAsia="ru-RU"/>
    </w:rPr>
  </w:style>
  <w:style w:type="table" w:styleId="a5">
    <w:name w:val="Table Grid"/>
    <w:basedOn w:val="a1"/>
    <w:uiPriority w:val="59"/>
    <w:rsid w:val="0000188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rsid w:val="00001888"/>
    <w:pPr>
      <w:spacing w:after="120"/>
    </w:pPr>
  </w:style>
  <w:style w:type="character" w:customStyle="1" w:styleId="a7">
    <w:name w:val="Основной текст Знак"/>
    <w:basedOn w:val="a0"/>
    <w:link w:val="a6"/>
    <w:uiPriority w:val="99"/>
    <w:rsid w:val="00001888"/>
    <w:rPr>
      <w:rFonts w:ascii="Times New Roman" w:eastAsia="Times New Roman" w:hAnsi="Times New Roman" w:cs="Times New Roman"/>
      <w:sz w:val="24"/>
      <w:szCs w:val="24"/>
      <w:lang w:eastAsia="ru-RU"/>
    </w:rPr>
  </w:style>
  <w:style w:type="paragraph" w:customStyle="1" w:styleId="19">
    <w:name w:val="Основной текст_19"/>
    <w:basedOn w:val="a"/>
    <w:rsid w:val="00001888"/>
    <w:pPr>
      <w:ind w:firstLine="709"/>
      <w:jc w:val="both"/>
    </w:pPr>
    <w:rPr>
      <w:sz w:val="28"/>
    </w:rPr>
  </w:style>
  <w:style w:type="paragraph" w:styleId="a8">
    <w:name w:val="No Spacing"/>
    <w:link w:val="a9"/>
    <w:uiPriority w:val="1"/>
    <w:qFormat/>
    <w:rsid w:val="00001888"/>
    <w:pPr>
      <w:spacing w:after="0" w:line="240" w:lineRule="auto"/>
    </w:pPr>
    <w:rPr>
      <w:rFonts w:ascii="Calibri" w:eastAsia="Calibri" w:hAnsi="Calibri" w:cs="Times New Roman"/>
    </w:rPr>
  </w:style>
  <w:style w:type="character" w:customStyle="1" w:styleId="a9">
    <w:name w:val="Без интервала Знак"/>
    <w:basedOn w:val="a0"/>
    <w:link w:val="a8"/>
    <w:uiPriority w:val="1"/>
    <w:locked/>
    <w:rsid w:val="00963A41"/>
    <w:rPr>
      <w:rFonts w:ascii="Calibri" w:eastAsia="Calibri" w:hAnsi="Calibri" w:cs="Times New Roman"/>
    </w:rPr>
  </w:style>
  <w:style w:type="paragraph" w:styleId="aa">
    <w:name w:val="footer"/>
    <w:basedOn w:val="a"/>
    <w:link w:val="ab"/>
    <w:uiPriority w:val="99"/>
    <w:rsid w:val="00001888"/>
    <w:pPr>
      <w:tabs>
        <w:tab w:val="center" w:pos="4677"/>
        <w:tab w:val="right" w:pos="9355"/>
      </w:tabs>
    </w:pPr>
  </w:style>
  <w:style w:type="character" w:customStyle="1" w:styleId="ab">
    <w:name w:val="Нижний колонтитул Знак"/>
    <w:basedOn w:val="a0"/>
    <w:link w:val="aa"/>
    <w:uiPriority w:val="99"/>
    <w:rsid w:val="00001888"/>
    <w:rPr>
      <w:rFonts w:ascii="Times New Roman" w:eastAsia="Times New Roman" w:hAnsi="Times New Roman" w:cs="Times New Roman"/>
      <w:sz w:val="24"/>
      <w:szCs w:val="24"/>
      <w:lang w:eastAsia="ru-RU"/>
    </w:rPr>
  </w:style>
  <w:style w:type="character" w:styleId="ac">
    <w:name w:val="page number"/>
    <w:basedOn w:val="a0"/>
    <w:rsid w:val="00001888"/>
  </w:style>
  <w:style w:type="paragraph" w:styleId="ad">
    <w:name w:val="Normal (Web)"/>
    <w:basedOn w:val="a"/>
    <w:uiPriority w:val="99"/>
    <w:rsid w:val="00001888"/>
    <w:pPr>
      <w:spacing w:before="100" w:beforeAutospacing="1" w:after="100" w:afterAutospacing="1"/>
      <w:ind w:firstLine="600"/>
      <w:jc w:val="both"/>
    </w:pPr>
    <w:rPr>
      <w:rFonts w:ascii="Arial Unicode MS" w:eastAsia="Arial Unicode MS" w:hAnsi="Arial Unicode MS" w:cs="Arial Unicode MS"/>
    </w:rPr>
  </w:style>
  <w:style w:type="paragraph" w:styleId="ae">
    <w:name w:val="Balloon Text"/>
    <w:basedOn w:val="a"/>
    <w:link w:val="af"/>
    <w:uiPriority w:val="99"/>
    <w:semiHidden/>
    <w:rsid w:val="00001888"/>
    <w:rPr>
      <w:rFonts w:ascii="Tahoma" w:hAnsi="Tahoma" w:cs="Tahoma"/>
      <w:sz w:val="16"/>
      <w:szCs w:val="16"/>
    </w:rPr>
  </w:style>
  <w:style w:type="character" w:customStyle="1" w:styleId="af">
    <w:name w:val="Текст выноски Знак"/>
    <w:basedOn w:val="a0"/>
    <w:link w:val="ae"/>
    <w:uiPriority w:val="99"/>
    <w:semiHidden/>
    <w:rsid w:val="00001888"/>
    <w:rPr>
      <w:rFonts w:ascii="Tahoma" w:eastAsia="Times New Roman" w:hAnsi="Tahoma" w:cs="Tahoma"/>
      <w:sz w:val="16"/>
      <w:szCs w:val="16"/>
      <w:lang w:eastAsia="ru-RU"/>
    </w:rPr>
  </w:style>
  <w:style w:type="paragraph" w:styleId="af0">
    <w:name w:val="Title"/>
    <w:basedOn w:val="a"/>
    <w:link w:val="af1"/>
    <w:uiPriority w:val="99"/>
    <w:qFormat/>
    <w:rsid w:val="00001888"/>
    <w:pPr>
      <w:jc w:val="center"/>
    </w:pPr>
    <w:rPr>
      <w:sz w:val="32"/>
    </w:rPr>
  </w:style>
  <w:style w:type="character" w:customStyle="1" w:styleId="af1">
    <w:name w:val="Название Знак"/>
    <w:basedOn w:val="a0"/>
    <w:link w:val="af0"/>
    <w:uiPriority w:val="99"/>
    <w:rsid w:val="00001888"/>
    <w:rPr>
      <w:rFonts w:ascii="Times New Roman" w:eastAsia="Times New Roman" w:hAnsi="Times New Roman" w:cs="Times New Roman"/>
      <w:sz w:val="32"/>
      <w:szCs w:val="24"/>
      <w:lang w:eastAsia="ru-RU"/>
    </w:rPr>
  </w:style>
  <w:style w:type="paragraph" w:styleId="21">
    <w:name w:val="Body Text 2"/>
    <w:basedOn w:val="a"/>
    <w:link w:val="22"/>
    <w:rsid w:val="00001888"/>
    <w:pPr>
      <w:spacing w:after="120" w:line="480" w:lineRule="auto"/>
    </w:pPr>
    <w:rPr>
      <w:sz w:val="20"/>
      <w:szCs w:val="20"/>
    </w:rPr>
  </w:style>
  <w:style w:type="character" w:customStyle="1" w:styleId="22">
    <w:name w:val="Основной текст 2 Знак"/>
    <w:basedOn w:val="a0"/>
    <w:link w:val="21"/>
    <w:rsid w:val="00001888"/>
    <w:rPr>
      <w:rFonts w:ascii="Times New Roman" w:eastAsia="Times New Roman" w:hAnsi="Times New Roman" w:cs="Times New Roman"/>
      <w:sz w:val="20"/>
      <w:szCs w:val="20"/>
      <w:lang w:eastAsia="ru-RU"/>
    </w:rPr>
  </w:style>
  <w:style w:type="paragraph" w:customStyle="1" w:styleId="af2">
    <w:name w:val="абзац"/>
    <w:basedOn w:val="a"/>
    <w:rsid w:val="00001888"/>
    <w:pPr>
      <w:widowControl w:val="0"/>
      <w:spacing w:line="264" w:lineRule="auto"/>
      <w:ind w:firstLine="567"/>
      <w:jc w:val="both"/>
    </w:pPr>
    <w:rPr>
      <w:snapToGrid w:val="0"/>
      <w:sz w:val="28"/>
      <w:szCs w:val="20"/>
    </w:rPr>
  </w:style>
  <w:style w:type="paragraph" w:styleId="31">
    <w:name w:val="Body Text 3"/>
    <w:basedOn w:val="a"/>
    <w:link w:val="32"/>
    <w:rsid w:val="00001888"/>
    <w:pPr>
      <w:spacing w:after="120"/>
    </w:pPr>
    <w:rPr>
      <w:sz w:val="16"/>
      <w:szCs w:val="16"/>
    </w:rPr>
  </w:style>
  <w:style w:type="character" w:customStyle="1" w:styleId="32">
    <w:name w:val="Основной текст 3 Знак"/>
    <w:basedOn w:val="a0"/>
    <w:link w:val="31"/>
    <w:rsid w:val="00001888"/>
    <w:rPr>
      <w:rFonts w:ascii="Times New Roman" w:eastAsia="Times New Roman" w:hAnsi="Times New Roman" w:cs="Times New Roman"/>
      <w:sz w:val="16"/>
      <w:szCs w:val="16"/>
      <w:lang w:eastAsia="ru-RU"/>
    </w:rPr>
  </w:style>
  <w:style w:type="paragraph" w:styleId="af3">
    <w:name w:val="footnote text"/>
    <w:basedOn w:val="a"/>
    <w:link w:val="af4"/>
    <w:semiHidden/>
    <w:rsid w:val="00001888"/>
    <w:rPr>
      <w:sz w:val="20"/>
      <w:szCs w:val="20"/>
    </w:rPr>
  </w:style>
  <w:style w:type="character" w:customStyle="1" w:styleId="af4">
    <w:name w:val="Текст сноски Знак"/>
    <w:basedOn w:val="a0"/>
    <w:link w:val="af3"/>
    <w:semiHidden/>
    <w:rsid w:val="00001888"/>
    <w:rPr>
      <w:rFonts w:ascii="Times New Roman" w:eastAsia="Times New Roman" w:hAnsi="Times New Roman" w:cs="Times New Roman"/>
      <w:sz w:val="20"/>
      <w:szCs w:val="20"/>
      <w:lang w:eastAsia="ru-RU"/>
    </w:rPr>
  </w:style>
  <w:style w:type="character" w:styleId="af5">
    <w:name w:val="footnote reference"/>
    <w:basedOn w:val="a0"/>
    <w:semiHidden/>
    <w:rsid w:val="00001888"/>
    <w:rPr>
      <w:vertAlign w:val="superscript"/>
    </w:rPr>
  </w:style>
  <w:style w:type="paragraph" w:styleId="af6">
    <w:name w:val="header"/>
    <w:basedOn w:val="a"/>
    <w:link w:val="af7"/>
    <w:uiPriority w:val="99"/>
    <w:rsid w:val="00001888"/>
    <w:pPr>
      <w:tabs>
        <w:tab w:val="center" w:pos="4677"/>
        <w:tab w:val="right" w:pos="9355"/>
      </w:tabs>
    </w:pPr>
  </w:style>
  <w:style w:type="character" w:customStyle="1" w:styleId="af7">
    <w:name w:val="Верхний колонтитул Знак"/>
    <w:basedOn w:val="a0"/>
    <w:link w:val="af6"/>
    <w:uiPriority w:val="99"/>
    <w:rsid w:val="00001888"/>
    <w:rPr>
      <w:rFonts w:ascii="Times New Roman" w:eastAsia="Times New Roman" w:hAnsi="Times New Roman" w:cs="Times New Roman"/>
      <w:sz w:val="24"/>
      <w:szCs w:val="24"/>
      <w:lang w:eastAsia="ru-RU"/>
    </w:rPr>
  </w:style>
  <w:style w:type="paragraph" w:styleId="11">
    <w:name w:val="toc 1"/>
    <w:basedOn w:val="a"/>
    <w:next w:val="a"/>
    <w:autoRedefine/>
    <w:semiHidden/>
    <w:rsid w:val="00001888"/>
    <w:pPr>
      <w:spacing w:before="120" w:after="120"/>
    </w:pPr>
    <w:rPr>
      <w:b/>
      <w:bCs/>
      <w:caps/>
      <w:sz w:val="20"/>
      <w:szCs w:val="20"/>
    </w:rPr>
  </w:style>
  <w:style w:type="paragraph" w:styleId="23">
    <w:name w:val="toc 2"/>
    <w:basedOn w:val="a"/>
    <w:next w:val="a"/>
    <w:autoRedefine/>
    <w:semiHidden/>
    <w:rsid w:val="00001888"/>
    <w:pPr>
      <w:ind w:left="240"/>
    </w:pPr>
    <w:rPr>
      <w:smallCaps/>
      <w:sz w:val="20"/>
      <w:szCs w:val="20"/>
    </w:rPr>
  </w:style>
  <w:style w:type="paragraph" w:styleId="33">
    <w:name w:val="toc 3"/>
    <w:basedOn w:val="a"/>
    <w:next w:val="a"/>
    <w:autoRedefine/>
    <w:semiHidden/>
    <w:rsid w:val="00001888"/>
    <w:pPr>
      <w:ind w:left="480"/>
    </w:pPr>
    <w:rPr>
      <w:i/>
      <w:iCs/>
      <w:sz w:val="20"/>
      <w:szCs w:val="20"/>
    </w:rPr>
  </w:style>
  <w:style w:type="paragraph" w:styleId="41">
    <w:name w:val="toc 4"/>
    <w:basedOn w:val="a"/>
    <w:next w:val="a"/>
    <w:autoRedefine/>
    <w:semiHidden/>
    <w:rsid w:val="00001888"/>
    <w:pPr>
      <w:ind w:left="720"/>
    </w:pPr>
    <w:rPr>
      <w:sz w:val="18"/>
      <w:szCs w:val="18"/>
    </w:rPr>
  </w:style>
  <w:style w:type="paragraph" w:styleId="51">
    <w:name w:val="toc 5"/>
    <w:basedOn w:val="a"/>
    <w:next w:val="a"/>
    <w:autoRedefine/>
    <w:semiHidden/>
    <w:rsid w:val="00001888"/>
    <w:pPr>
      <w:ind w:left="960"/>
    </w:pPr>
    <w:rPr>
      <w:sz w:val="18"/>
      <w:szCs w:val="18"/>
    </w:rPr>
  </w:style>
  <w:style w:type="paragraph" w:styleId="61">
    <w:name w:val="toc 6"/>
    <w:basedOn w:val="a"/>
    <w:next w:val="a"/>
    <w:autoRedefine/>
    <w:semiHidden/>
    <w:rsid w:val="00001888"/>
    <w:pPr>
      <w:ind w:left="1200"/>
    </w:pPr>
    <w:rPr>
      <w:sz w:val="18"/>
      <w:szCs w:val="18"/>
    </w:rPr>
  </w:style>
  <w:style w:type="paragraph" w:styleId="71">
    <w:name w:val="toc 7"/>
    <w:basedOn w:val="a"/>
    <w:next w:val="a"/>
    <w:autoRedefine/>
    <w:semiHidden/>
    <w:rsid w:val="00001888"/>
    <w:pPr>
      <w:ind w:left="1440"/>
    </w:pPr>
    <w:rPr>
      <w:sz w:val="18"/>
      <w:szCs w:val="18"/>
    </w:rPr>
  </w:style>
  <w:style w:type="paragraph" w:styleId="8">
    <w:name w:val="toc 8"/>
    <w:basedOn w:val="a"/>
    <w:next w:val="a"/>
    <w:autoRedefine/>
    <w:semiHidden/>
    <w:rsid w:val="00001888"/>
    <w:pPr>
      <w:ind w:left="1680"/>
    </w:pPr>
    <w:rPr>
      <w:sz w:val="18"/>
      <w:szCs w:val="18"/>
    </w:rPr>
  </w:style>
  <w:style w:type="paragraph" w:styleId="91">
    <w:name w:val="toc 9"/>
    <w:basedOn w:val="a"/>
    <w:next w:val="a"/>
    <w:autoRedefine/>
    <w:semiHidden/>
    <w:rsid w:val="00001888"/>
    <w:pPr>
      <w:ind w:left="1920"/>
    </w:pPr>
    <w:rPr>
      <w:sz w:val="18"/>
      <w:szCs w:val="18"/>
    </w:rPr>
  </w:style>
  <w:style w:type="character" w:styleId="af8">
    <w:name w:val="Hyperlink"/>
    <w:basedOn w:val="a0"/>
    <w:rsid w:val="00001888"/>
    <w:rPr>
      <w:color w:val="0000FF"/>
      <w:u w:val="single"/>
    </w:rPr>
  </w:style>
  <w:style w:type="character" w:customStyle="1" w:styleId="b-serp-itemtextpassage1">
    <w:name w:val="b-serp-item__text_passage1"/>
    <w:basedOn w:val="a0"/>
    <w:rsid w:val="00930092"/>
    <w:rPr>
      <w:b/>
      <w:bCs/>
      <w:color w:val="888888"/>
    </w:rPr>
  </w:style>
  <w:style w:type="character" w:styleId="af9">
    <w:name w:val="Strong"/>
    <w:uiPriority w:val="22"/>
    <w:qFormat/>
    <w:rsid w:val="00BD053C"/>
    <w:rPr>
      <w:b/>
      <w:bCs/>
    </w:rPr>
  </w:style>
  <w:style w:type="character" w:customStyle="1" w:styleId="FontStyle51">
    <w:name w:val="Font Style51"/>
    <w:basedOn w:val="a0"/>
    <w:rsid w:val="00FA73E4"/>
    <w:rPr>
      <w:rFonts w:ascii="Times New Roman" w:hAnsi="Times New Roman" w:cs="Times New Roman"/>
      <w:sz w:val="24"/>
      <w:szCs w:val="24"/>
    </w:rPr>
  </w:style>
  <w:style w:type="paragraph" w:customStyle="1" w:styleId="Style35">
    <w:name w:val="Style35"/>
    <w:basedOn w:val="a"/>
    <w:uiPriority w:val="99"/>
    <w:rsid w:val="00FA73E4"/>
    <w:pPr>
      <w:widowControl w:val="0"/>
      <w:autoSpaceDE w:val="0"/>
      <w:autoSpaceDN w:val="0"/>
      <w:adjustRightInd w:val="0"/>
      <w:spacing w:line="271" w:lineRule="exact"/>
    </w:pPr>
  </w:style>
  <w:style w:type="character" w:customStyle="1" w:styleId="FontStyle11">
    <w:name w:val="Font Style11"/>
    <w:basedOn w:val="a0"/>
    <w:uiPriority w:val="99"/>
    <w:rsid w:val="00FA73E4"/>
    <w:rPr>
      <w:rFonts w:ascii="Times New Roman" w:hAnsi="Times New Roman" w:cs="Times New Roman"/>
      <w:sz w:val="20"/>
      <w:szCs w:val="20"/>
    </w:rPr>
  </w:style>
  <w:style w:type="character" w:styleId="afa">
    <w:name w:val="line number"/>
    <w:basedOn w:val="a0"/>
    <w:rsid w:val="00940BD2"/>
  </w:style>
  <w:style w:type="paragraph" w:styleId="24">
    <w:name w:val="Body Text Indent 2"/>
    <w:basedOn w:val="a"/>
    <w:link w:val="25"/>
    <w:rsid w:val="00940BD2"/>
    <w:pPr>
      <w:ind w:firstLine="708"/>
      <w:jc w:val="both"/>
    </w:pPr>
  </w:style>
  <w:style w:type="character" w:customStyle="1" w:styleId="25">
    <w:name w:val="Основной текст с отступом 2 Знак"/>
    <w:basedOn w:val="a0"/>
    <w:link w:val="24"/>
    <w:rsid w:val="00940BD2"/>
    <w:rPr>
      <w:rFonts w:ascii="Times New Roman" w:eastAsia="Times New Roman" w:hAnsi="Times New Roman" w:cs="Times New Roman"/>
      <w:sz w:val="24"/>
      <w:szCs w:val="24"/>
      <w:lang w:eastAsia="ru-RU"/>
    </w:rPr>
  </w:style>
  <w:style w:type="paragraph" w:styleId="34">
    <w:name w:val="Body Text Indent 3"/>
    <w:basedOn w:val="a"/>
    <w:link w:val="35"/>
    <w:rsid w:val="00940BD2"/>
    <w:pPr>
      <w:widowControl w:val="0"/>
      <w:tabs>
        <w:tab w:val="left" w:pos="432"/>
        <w:tab w:val="left" w:pos="720"/>
        <w:tab w:val="left" w:pos="1152"/>
      </w:tabs>
      <w:ind w:firstLine="289"/>
    </w:pPr>
    <w:rPr>
      <w:snapToGrid w:val="0"/>
      <w:sz w:val="28"/>
    </w:rPr>
  </w:style>
  <w:style w:type="character" w:customStyle="1" w:styleId="35">
    <w:name w:val="Основной текст с отступом 3 Знак"/>
    <w:basedOn w:val="a0"/>
    <w:link w:val="34"/>
    <w:rsid w:val="00940BD2"/>
    <w:rPr>
      <w:rFonts w:ascii="Times New Roman" w:eastAsia="Times New Roman" w:hAnsi="Times New Roman" w:cs="Times New Roman"/>
      <w:snapToGrid w:val="0"/>
      <w:sz w:val="28"/>
      <w:szCs w:val="24"/>
      <w:lang w:eastAsia="ru-RU"/>
    </w:rPr>
  </w:style>
  <w:style w:type="paragraph" w:customStyle="1" w:styleId="12">
    <w:name w:val="Обычный1"/>
    <w:rsid w:val="00940BD2"/>
    <w:pPr>
      <w:spacing w:after="0" w:line="240" w:lineRule="auto"/>
      <w:jc w:val="both"/>
    </w:pPr>
    <w:rPr>
      <w:rFonts w:ascii="Times New Roman" w:eastAsia="Times New Roman" w:hAnsi="Times New Roman" w:cs="Times New Roman"/>
      <w:szCs w:val="20"/>
      <w:lang w:eastAsia="ru-RU"/>
    </w:rPr>
  </w:style>
  <w:style w:type="paragraph" w:styleId="afb">
    <w:name w:val="Block Text"/>
    <w:basedOn w:val="a"/>
    <w:rsid w:val="00940BD2"/>
    <w:pPr>
      <w:ind w:left="113" w:right="113"/>
      <w:jc w:val="center"/>
    </w:pPr>
    <w:rPr>
      <w:color w:val="000000"/>
      <w:sz w:val="20"/>
      <w:szCs w:val="20"/>
    </w:rPr>
  </w:style>
  <w:style w:type="character" w:customStyle="1" w:styleId="main-about-text-color1">
    <w:name w:val="main-about-text-color1"/>
    <w:basedOn w:val="a0"/>
    <w:rsid w:val="00940BD2"/>
    <w:rPr>
      <w:color w:val="7F7F7F"/>
    </w:rPr>
  </w:style>
  <w:style w:type="paragraph" w:customStyle="1" w:styleId="ConsPlusNormal">
    <w:name w:val="ConsPlusNormal"/>
    <w:rsid w:val="00940BD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940B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c">
    <w:name w:val="Plain Text"/>
    <w:basedOn w:val="a"/>
    <w:link w:val="afd"/>
    <w:uiPriority w:val="99"/>
    <w:rsid w:val="00940BD2"/>
    <w:rPr>
      <w:rFonts w:ascii="Courier New" w:hAnsi="Courier New" w:cs="Courier New"/>
      <w:sz w:val="20"/>
      <w:szCs w:val="20"/>
    </w:rPr>
  </w:style>
  <w:style w:type="character" w:customStyle="1" w:styleId="afd">
    <w:name w:val="Текст Знак"/>
    <w:basedOn w:val="a0"/>
    <w:link w:val="afc"/>
    <w:uiPriority w:val="99"/>
    <w:rsid w:val="00940BD2"/>
    <w:rPr>
      <w:rFonts w:ascii="Courier New" w:eastAsia="Times New Roman" w:hAnsi="Courier New" w:cs="Courier New"/>
      <w:sz w:val="20"/>
      <w:szCs w:val="20"/>
      <w:lang w:eastAsia="ru-RU"/>
    </w:rPr>
  </w:style>
  <w:style w:type="paragraph" w:customStyle="1" w:styleId="52">
    <w:name w:val="Знак5 Знак Знак Знак"/>
    <w:basedOn w:val="a"/>
    <w:rsid w:val="00940BD2"/>
    <w:pPr>
      <w:spacing w:after="160" w:line="240" w:lineRule="exact"/>
    </w:pPr>
    <w:rPr>
      <w:rFonts w:ascii="Verdana" w:hAnsi="Verdana"/>
      <w:sz w:val="20"/>
      <w:szCs w:val="20"/>
      <w:lang w:val="en-US" w:eastAsia="en-US"/>
    </w:rPr>
  </w:style>
  <w:style w:type="paragraph" w:customStyle="1" w:styleId="afe">
    <w:name w:val="Список_инструкции_ПФ"/>
    <w:basedOn w:val="a"/>
    <w:uiPriority w:val="99"/>
    <w:rsid w:val="00963A41"/>
    <w:pPr>
      <w:spacing w:line="300" w:lineRule="exact"/>
      <w:ind w:left="737" w:firstLine="113"/>
    </w:pPr>
    <w:rPr>
      <w:rFonts w:ascii="Arial" w:hAnsi="Arial" w:cs="Arial"/>
      <w:sz w:val="22"/>
      <w:szCs w:val="22"/>
    </w:rPr>
  </w:style>
  <w:style w:type="paragraph" w:styleId="aff">
    <w:name w:val="List Paragraph"/>
    <w:basedOn w:val="a"/>
    <w:uiPriority w:val="34"/>
    <w:qFormat/>
    <w:rsid w:val="00963A41"/>
    <w:pPr>
      <w:ind w:left="720"/>
      <w:contextualSpacing/>
    </w:pPr>
  </w:style>
  <w:style w:type="paragraph" w:customStyle="1" w:styleId="Default">
    <w:name w:val="Default"/>
    <w:rsid w:val="00963A4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
    <w:name w:val="body"/>
    <w:basedOn w:val="a"/>
    <w:rsid w:val="00963A41"/>
    <w:pPr>
      <w:spacing w:before="100" w:beforeAutospacing="1" w:after="100" w:afterAutospacing="1"/>
    </w:pPr>
  </w:style>
  <w:style w:type="paragraph" w:customStyle="1" w:styleId="western">
    <w:name w:val="western"/>
    <w:basedOn w:val="a"/>
    <w:rsid w:val="00963A41"/>
    <w:pPr>
      <w:spacing w:before="100" w:beforeAutospacing="1" w:after="100" w:afterAutospacing="1"/>
    </w:pPr>
  </w:style>
  <w:style w:type="paragraph" w:customStyle="1" w:styleId="aff0">
    <w:name w:val="Знак"/>
    <w:basedOn w:val="a"/>
    <w:uiPriority w:val="99"/>
    <w:rsid w:val="00963A41"/>
    <w:pPr>
      <w:spacing w:after="160" w:line="240" w:lineRule="exact"/>
    </w:pPr>
    <w:rPr>
      <w:rFonts w:ascii="Verdana" w:hAnsi="Verdana"/>
      <w:sz w:val="20"/>
      <w:szCs w:val="20"/>
      <w:lang w:val="en-US" w:eastAsia="en-US"/>
    </w:rPr>
  </w:style>
  <w:style w:type="paragraph" w:customStyle="1" w:styleId="Style8">
    <w:name w:val="Style8"/>
    <w:basedOn w:val="a"/>
    <w:uiPriority w:val="99"/>
    <w:rsid w:val="00963A41"/>
    <w:pPr>
      <w:widowControl w:val="0"/>
      <w:autoSpaceDE w:val="0"/>
      <w:autoSpaceDN w:val="0"/>
      <w:adjustRightInd w:val="0"/>
    </w:pPr>
    <w:rPr>
      <w:rFonts w:ascii="Bookman Old Style" w:hAnsi="Bookman Old Style" w:cs="Bookman Old Style"/>
    </w:rPr>
  </w:style>
  <w:style w:type="paragraph" w:customStyle="1" w:styleId="Iauiue">
    <w:name w:val="Iau?iue"/>
    <w:uiPriority w:val="99"/>
    <w:rsid w:val="00963A41"/>
    <w:pPr>
      <w:widowControl w:val="0"/>
      <w:overflowPunct w:val="0"/>
      <w:autoSpaceDE w:val="0"/>
      <w:autoSpaceDN w:val="0"/>
      <w:adjustRightInd w:val="0"/>
      <w:spacing w:before="540" w:after="0" w:line="300" w:lineRule="auto"/>
      <w:ind w:right="10200"/>
    </w:pPr>
    <w:rPr>
      <w:rFonts w:ascii="Times New Roman" w:eastAsia="Times New Roman" w:hAnsi="Times New Roman" w:cs="Times New Roman"/>
      <w:sz w:val="16"/>
      <w:szCs w:val="20"/>
      <w:lang w:eastAsia="ru-RU"/>
    </w:rPr>
  </w:style>
  <w:style w:type="character" w:customStyle="1" w:styleId="62">
    <w:name w:val="Основной текст + 6"/>
    <w:aliases w:val="5 pt,Не полужирный,Не курсив"/>
    <w:rsid w:val="00963A41"/>
    <w:rPr>
      <w:rFonts w:ascii="Calibri" w:eastAsia="Calibri" w:hAnsi="Calibri" w:hint="default"/>
      <w:sz w:val="13"/>
      <w:szCs w:val="13"/>
      <w:lang w:val="ru-RU" w:eastAsia="ru-RU" w:bidi="ar-SA"/>
    </w:rPr>
  </w:style>
  <w:style w:type="character" w:customStyle="1" w:styleId="FontStyle21">
    <w:name w:val="Font Style21"/>
    <w:basedOn w:val="a0"/>
    <w:rsid w:val="00963A41"/>
    <w:rPr>
      <w:rFonts w:ascii="Franklin Gothic Demi Cond" w:hAnsi="Franklin Gothic Demi Cond" w:cs="Franklin Gothic Demi Cond" w:hint="default"/>
      <w:sz w:val="26"/>
      <w:szCs w:val="26"/>
    </w:rPr>
  </w:style>
  <w:style w:type="character" w:customStyle="1" w:styleId="FontStyle22">
    <w:name w:val="Font Style22"/>
    <w:basedOn w:val="a0"/>
    <w:uiPriority w:val="99"/>
    <w:rsid w:val="00963A41"/>
    <w:rPr>
      <w:rFonts w:ascii="Times New Roman" w:hAnsi="Times New Roman" w:cs="Times New Roman" w:hint="default"/>
      <w:sz w:val="20"/>
      <w:szCs w:val="20"/>
    </w:rPr>
  </w:style>
  <w:style w:type="character" w:customStyle="1" w:styleId="13">
    <w:name w:val="Название объекта1"/>
    <w:basedOn w:val="a0"/>
    <w:rsid w:val="00963A41"/>
  </w:style>
  <w:style w:type="character" w:customStyle="1" w:styleId="subcaption">
    <w:name w:val="subcaption"/>
    <w:basedOn w:val="a0"/>
    <w:rsid w:val="00963A41"/>
  </w:style>
  <w:style w:type="character" w:customStyle="1" w:styleId="FontStyle16">
    <w:name w:val="Font Style16"/>
    <w:rsid w:val="00963A41"/>
    <w:rPr>
      <w:rFonts w:ascii="Times New Roman" w:hAnsi="Times New Roman" w:cs="Times New Roman" w:hint="default"/>
      <w:sz w:val="18"/>
      <w:szCs w:val="18"/>
    </w:rPr>
  </w:style>
  <w:style w:type="character" w:customStyle="1" w:styleId="FontStyle17">
    <w:name w:val="Font Style17"/>
    <w:rsid w:val="00963A41"/>
    <w:rPr>
      <w:rFonts w:ascii="Times New Roman" w:hAnsi="Times New Roman" w:cs="Times New Roman" w:hint="default"/>
      <w:i/>
      <w:iCs/>
      <w:sz w:val="18"/>
      <w:szCs w:val="18"/>
    </w:rPr>
  </w:style>
  <w:style w:type="character" w:customStyle="1" w:styleId="TitleChar">
    <w:name w:val="Title Char"/>
    <w:basedOn w:val="a0"/>
    <w:uiPriority w:val="10"/>
    <w:rsid w:val="00091967"/>
    <w:rPr>
      <w:rFonts w:asciiTheme="majorHAnsi" w:eastAsiaTheme="majorEastAsia" w:hAnsiTheme="majorHAnsi" w:cstheme="majorBidi"/>
      <w:b/>
      <w:bCs/>
      <w:kern w:val="28"/>
      <w:sz w:val="32"/>
      <w:szCs w:val="32"/>
      <w:lang w:eastAsia="en-US"/>
    </w:rPr>
  </w:style>
  <w:style w:type="character" w:customStyle="1" w:styleId="FontStyle18">
    <w:name w:val="Font Style18"/>
    <w:basedOn w:val="a0"/>
    <w:uiPriority w:val="99"/>
    <w:rsid w:val="00BA0D4A"/>
    <w:rPr>
      <w:rFonts w:ascii="Times New Roman" w:hAnsi="Times New Roman" w:cs="Times New Roman"/>
      <w:sz w:val="26"/>
      <w:szCs w:val="26"/>
    </w:rPr>
  </w:style>
  <w:style w:type="paragraph" w:customStyle="1" w:styleId="Style2">
    <w:name w:val="Style2"/>
    <w:basedOn w:val="a"/>
    <w:uiPriority w:val="99"/>
    <w:rsid w:val="00B50079"/>
    <w:pPr>
      <w:widowControl w:val="0"/>
      <w:autoSpaceDE w:val="0"/>
      <w:autoSpaceDN w:val="0"/>
      <w:adjustRightInd w:val="0"/>
      <w:spacing w:line="350" w:lineRule="exact"/>
      <w:ind w:firstLine="566"/>
      <w:jc w:val="both"/>
    </w:pPr>
  </w:style>
  <w:style w:type="paragraph" w:customStyle="1" w:styleId="Style12">
    <w:name w:val="Style12"/>
    <w:basedOn w:val="a"/>
    <w:uiPriority w:val="99"/>
    <w:rsid w:val="00B50079"/>
    <w:pPr>
      <w:widowControl w:val="0"/>
      <w:autoSpaceDE w:val="0"/>
      <w:autoSpaceDN w:val="0"/>
      <w:adjustRightInd w:val="0"/>
      <w:spacing w:line="350" w:lineRule="exact"/>
      <w:ind w:firstLine="528"/>
      <w:jc w:val="both"/>
    </w:pPr>
  </w:style>
  <w:style w:type="character" w:customStyle="1" w:styleId="aff1">
    <w:name w:val="Стиль ОСНОВА Знак"/>
    <w:basedOn w:val="a0"/>
    <w:link w:val="aff2"/>
    <w:locked/>
    <w:rsid w:val="00895661"/>
    <w:rPr>
      <w:sz w:val="28"/>
      <w:szCs w:val="24"/>
      <w:lang w:eastAsia="ru-RU"/>
    </w:rPr>
  </w:style>
  <w:style w:type="paragraph" w:customStyle="1" w:styleId="aff2">
    <w:name w:val="Стиль ОСНОВА"/>
    <w:basedOn w:val="a6"/>
    <w:link w:val="aff1"/>
    <w:rsid w:val="00895661"/>
    <w:pPr>
      <w:spacing w:after="0" w:line="360" w:lineRule="auto"/>
      <w:ind w:firstLine="567"/>
      <w:jc w:val="both"/>
    </w:pPr>
    <w:rPr>
      <w:rFonts w:asciiTheme="minorHAnsi" w:eastAsiaTheme="minorHAnsi" w:hAnsiTheme="minorHAnsi" w:cstheme="minorBidi"/>
      <w:sz w:val="28"/>
    </w:rPr>
  </w:style>
  <w:style w:type="character" w:customStyle="1" w:styleId="aff3">
    <w:name w:val="текст отчета Знак"/>
    <w:basedOn w:val="a0"/>
    <w:link w:val="aff4"/>
    <w:locked/>
    <w:rsid w:val="00895661"/>
    <w:rPr>
      <w:sz w:val="24"/>
      <w:szCs w:val="24"/>
      <w:lang w:eastAsia="ru-RU"/>
    </w:rPr>
  </w:style>
  <w:style w:type="paragraph" w:customStyle="1" w:styleId="aff4">
    <w:name w:val="текст отчета"/>
    <w:basedOn w:val="a"/>
    <w:link w:val="aff3"/>
    <w:rsid w:val="00895661"/>
    <w:pPr>
      <w:spacing w:line="360" w:lineRule="auto"/>
      <w:ind w:firstLine="851"/>
      <w:jc w:val="both"/>
    </w:pPr>
    <w:rPr>
      <w:rFonts w:asciiTheme="minorHAnsi" w:eastAsiaTheme="minorHAnsi" w:hAnsiTheme="minorHAnsi" w:cstheme="minorBidi"/>
    </w:rPr>
  </w:style>
  <w:style w:type="paragraph" w:customStyle="1" w:styleId="YFNormalFI10DT">
    <w:name w:val="+^YF (‡Normal – FI 1.0 DT)"/>
    <w:basedOn w:val="a"/>
    <w:rsid w:val="00895661"/>
    <w:pPr>
      <w:tabs>
        <w:tab w:val="left" w:pos="770"/>
      </w:tabs>
      <w:spacing w:line="232" w:lineRule="auto"/>
      <w:ind w:firstLine="480"/>
      <w:jc w:val="both"/>
    </w:pPr>
    <w:rPr>
      <w:kern w:val="16"/>
    </w:rPr>
  </w:style>
  <w:style w:type="character" w:customStyle="1" w:styleId="TimesNewRoman83">
    <w:name w:val="Основной текст + Times New Roman83"/>
    <w:aliases w:val="10 pt54"/>
    <w:uiPriority w:val="99"/>
    <w:rsid w:val="00580B0F"/>
    <w:rPr>
      <w:rFonts w:ascii="Times New Roman" w:hAnsi="Times New Roman"/>
      <w:sz w:val="20"/>
    </w:rPr>
  </w:style>
  <w:style w:type="character" w:styleId="aff5">
    <w:name w:val="Emphasis"/>
    <w:basedOn w:val="a0"/>
    <w:uiPriority w:val="20"/>
    <w:qFormat/>
    <w:rsid w:val="00A80E57"/>
    <w:rPr>
      <w:i/>
      <w:iCs/>
    </w:rPr>
  </w:style>
  <w:style w:type="character" w:customStyle="1" w:styleId="apple-converted-space">
    <w:name w:val="apple-converted-space"/>
    <w:rsid w:val="006012E0"/>
  </w:style>
  <w:style w:type="character" w:customStyle="1" w:styleId="wmi-callto">
    <w:name w:val="wmi-callto"/>
    <w:rsid w:val="006012E0"/>
  </w:style>
  <w:style w:type="paragraph" w:customStyle="1" w:styleId="14">
    <w:name w:val="Знак1"/>
    <w:basedOn w:val="a"/>
    <w:rsid w:val="006012E0"/>
    <w:pPr>
      <w:spacing w:after="160" w:line="240" w:lineRule="exact"/>
    </w:pPr>
    <w:rPr>
      <w:rFonts w:ascii="Verdana" w:hAnsi="Verdana" w:cs="Verdana"/>
      <w:sz w:val="20"/>
      <w:szCs w:val="20"/>
      <w:lang w:val="en-US" w:eastAsia="en-US"/>
    </w:rPr>
  </w:style>
  <w:style w:type="character" w:customStyle="1" w:styleId="cit-authcit-auth-type-author">
    <w:name w:val="cit-auth cit-auth-type-author"/>
    <w:rsid w:val="006012E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8334">
      <w:bodyDiv w:val="1"/>
      <w:marLeft w:val="0"/>
      <w:marRight w:val="0"/>
      <w:marTop w:val="0"/>
      <w:marBottom w:val="0"/>
      <w:divBdr>
        <w:top w:val="none" w:sz="0" w:space="0" w:color="auto"/>
        <w:left w:val="none" w:sz="0" w:space="0" w:color="auto"/>
        <w:bottom w:val="none" w:sz="0" w:space="0" w:color="auto"/>
        <w:right w:val="none" w:sz="0" w:space="0" w:color="auto"/>
      </w:divBdr>
    </w:div>
    <w:div w:id="267272388">
      <w:bodyDiv w:val="1"/>
      <w:marLeft w:val="0"/>
      <w:marRight w:val="0"/>
      <w:marTop w:val="0"/>
      <w:marBottom w:val="0"/>
      <w:divBdr>
        <w:top w:val="none" w:sz="0" w:space="0" w:color="auto"/>
        <w:left w:val="none" w:sz="0" w:space="0" w:color="auto"/>
        <w:bottom w:val="none" w:sz="0" w:space="0" w:color="auto"/>
        <w:right w:val="none" w:sz="0" w:space="0" w:color="auto"/>
      </w:divBdr>
    </w:div>
    <w:div w:id="296497933">
      <w:bodyDiv w:val="1"/>
      <w:marLeft w:val="0"/>
      <w:marRight w:val="0"/>
      <w:marTop w:val="0"/>
      <w:marBottom w:val="0"/>
      <w:divBdr>
        <w:top w:val="none" w:sz="0" w:space="0" w:color="auto"/>
        <w:left w:val="none" w:sz="0" w:space="0" w:color="auto"/>
        <w:bottom w:val="none" w:sz="0" w:space="0" w:color="auto"/>
        <w:right w:val="none" w:sz="0" w:space="0" w:color="auto"/>
      </w:divBdr>
    </w:div>
    <w:div w:id="468279476">
      <w:bodyDiv w:val="1"/>
      <w:marLeft w:val="0"/>
      <w:marRight w:val="0"/>
      <w:marTop w:val="0"/>
      <w:marBottom w:val="0"/>
      <w:divBdr>
        <w:top w:val="none" w:sz="0" w:space="0" w:color="auto"/>
        <w:left w:val="none" w:sz="0" w:space="0" w:color="auto"/>
        <w:bottom w:val="none" w:sz="0" w:space="0" w:color="auto"/>
        <w:right w:val="none" w:sz="0" w:space="0" w:color="auto"/>
      </w:divBdr>
    </w:div>
    <w:div w:id="675887390">
      <w:bodyDiv w:val="1"/>
      <w:marLeft w:val="0"/>
      <w:marRight w:val="0"/>
      <w:marTop w:val="0"/>
      <w:marBottom w:val="0"/>
      <w:divBdr>
        <w:top w:val="none" w:sz="0" w:space="0" w:color="auto"/>
        <w:left w:val="none" w:sz="0" w:space="0" w:color="auto"/>
        <w:bottom w:val="none" w:sz="0" w:space="0" w:color="auto"/>
        <w:right w:val="none" w:sz="0" w:space="0" w:color="auto"/>
      </w:divBdr>
    </w:div>
    <w:div w:id="871380537">
      <w:bodyDiv w:val="1"/>
      <w:marLeft w:val="0"/>
      <w:marRight w:val="0"/>
      <w:marTop w:val="0"/>
      <w:marBottom w:val="0"/>
      <w:divBdr>
        <w:top w:val="none" w:sz="0" w:space="0" w:color="auto"/>
        <w:left w:val="none" w:sz="0" w:space="0" w:color="auto"/>
        <w:bottom w:val="none" w:sz="0" w:space="0" w:color="auto"/>
        <w:right w:val="none" w:sz="0" w:space="0" w:color="auto"/>
      </w:divBdr>
    </w:div>
    <w:div w:id="945044074">
      <w:bodyDiv w:val="1"/>
      <w:marLeft w:val="0"/>
      <w:marRight w:val="0"/>
      <w:marTop w:val="225"/>
      <w:marBottom w:val="225"/>
      <w:divBdr>
        <w:top w:val="none" w:sz="0" w:space="0" w:color="auto"/>
        <w:left w:val="none" w:sz="0" w:space="0" w:color="auto"/>
        <w:bottom w:val="none" w:sz="0" w:space="0" w:color="auto"/>
        <w:right w:val="none" w:sz="0" w:space="0" w:color="auto"/>
      </w:divBdr>
      <w:divsChild>
        <w:div w:id="373314827">
          <w:marLeft w:val="0"/>
          <w:marRight w:val="0"/>
          <w:marTop w:val="0"/>
          <w:marBottom w:val="0"/>
          <w:divBdr>
            <w:top w:val="none" w:sz="0" w:space="0" w:color="auto"/>
            <w:left w:val="none" w:sz="0" w:space="0" w:color="auto"/>
            <w:bottom w:val="none" w:sz="0" w:space="0" w:color="auto"/>
            <w:right w:val="none" w:sz="0" w:space="0" w:color="auto"/>
          </w:divBdr>
        </w:div>
      </w:divsChild>
    </w:div>
    <w:div w:id="1043670316">
      <w:bodyDiv w:val="1"/>
      <w:marLeft w:val="0"/>
      <w:marRight w:val="0"/>
      <w:marTop w:val="0"/>
      <w:marBottom w:val="0"/>
      <w:divBdr>
        <w:top w:val="none" w:sz="0" w:space="0" w:color="auto"/>
        <w:left w:val="none" w:sz="0" w:space="0" w:color="auto"/>
        <w:bottom w:val="none" w:sz="0" w:space="0" w:color="auto"/>
        <w:right w:val="none" w:sz="0" w:space="0" w:color="auto"/>
      </w:divBdr>
    </w:div>
    <w:div w:id="1396314350">
      <w:bodyDiv w:val="1"/>
      <w:marLeft w:val="0"/>
      <w:marRight w:val="0"/>
      <w:marTop w:val="0"/>
      <w:marBottom w:val="0"/>
      <w:divBdr>
        <w:top w:val="none" w:sz="0" w:space="0" w:color="auto"/>
        <w:left w:val="none" w:sz="0" w:space="0" w:color="auto"/>
        <w:bottom w:val="none" w:sz="0" w:space="0" w:color="auto"/>
        <w:right w:val="none" w:sz="0" w:space="0" w:color="auto"/>
      </w:divBdr>
    </w:div>
    <w:div w:id="1734739340">
      <w:bodyDiv w:val="1"/>
      <w:marLeft w:val="0"/>
      <w:marRight w:val="0"/>
      <w:marTop w:val="0"/>
      <w:marBottom w:val="0"/>
      <w:divBdr>
        <w:top w:val="none" w:sz="0" w:space="0" w:color="auto"/>
        <w:left w:val="none" w:sz="0" w:space="0" w:color="auto"/>
        <w:bottom w:val="none" w:sz="0" w:space="0" w:color="auto"/>
        <w:right w:val="none" w:sz="0" w:space="0" w:color="auto"/>
      </w:divBdr>
    </w:div>
    <w:div w:id="1756970766">
      <w:bodyDiv w:val="1"/>
      <w:marLeft w:val="0"/>
      <w:marRight w:val="0"/>
      <w:marTop w:val="0"/>
      <w:marBottom w:val="0"/>
      <w:divBdr>
        <w:top w:val="none" w:sz="0" w:space="0" w:color="auto"/>
        <w:left w:val="none" w:sz="0" w:space="0" w:color="auto"/>
        <w:bottom w:val="none" w:sz="0" w:space="0" w:color="auto"/>
        <w:right w:val="none" w:sz="0" w:space="0" w:color="auto"/>
      </w:divBdr>
    </w:div>
    <w:div w:id="1854147667">
      <w:bodyDiv w:val="1"/>
      <w:marLeft w:val="0"/>
      <w:marRight w:val="0"/>
      <w:marTop w:val="0"/>
      <w:marBottom w:val="0"/>
      <w:divBdr>
        <w:top w:val="none" w:sz="0" w:space="0" w:color="auto"/>
        <w:left w:val="none" w:sz="0" w:space="0" w:color="auto"/>
        <w:bottom w:val="none" w:sz="0" w:space="0" w:color="auto"/>
        <w:right w:val="none" w:sz="0" w:space="0" w:color="auto"/>
      </w:divBdr>
    </w:div>
    <w:div w:id="2051227590">
      <w:bodyDiv w:val="1"/>
      <w:marLeft w:val="0"/>
      <w:marRight w:val="0"/>
      <w:marTop w:val="0"/>
      <w:marBottom w:val="0"/>
      <w:divBdr>
        <w:top w:val="none" w:sz="0" w:space="0" w:color="auto"/>
        <w:left w:val="none" w:sz="0" w:space="0" w:color="auto"/>
        <w:bottom w:val="none" w:sz="0" w:space="0" w:color="auto"/>
        <w:right w:val="none" w:sz="0" w:space="0" w:color="auto"/>
      </w:divBdr>
    </w:div>
    <w:div w:id="2075620557">
      <w:bodyDiv w:val="1"/>
      <w:marLeft w:val="0"/>
      <w:marRight w:val="0"/>
      <w:marTop w:val="0"/>
      <w:marBottom w:val="0"/>
      <w:divBdr>
        <w:top w:val="none" w:sz="0" w:space="0" w:color="auto"/>
        <w:left w:val="none" w:sz="0" w:space="0" w:color="auto"/>
        <w:bottom w:val="none" w:sz="0" w:space="0" w:color="auto"/>
        <w:right w:val="none" w:sz="0" w:space="0" w:color="auto"/>
      </w:divBdr>
    </w:div>
    <w:div w:id="2097744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biblioclub.ru/" TargetMode="External"/><Relationship Id="rId26" Type="http://schemas.openxmlformats.org/officeDocument/2006/relationships/hyperlink" Target="http://www.scimagojr.com/journalsearch.php?q=Hindawi%20Publishing%20Corporation&amp;tip=pub" TargetMode="External"/><Relationship Id="rId3" Type="http://schemas.openxmlformats.org/officeDocument/2006/relationships/styles" Target="styles.xml"/><Relationship Id="rId21" Type="http://schemas.openxmlformats.org/officeDocument/2006/relationships/hyperlink" Target="http://www.economicus.ru" TargetMode="External"/><Relationship Id="rId34"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window.edu.ru/" TargetMode="External"/><Relationship Id="rId25" Type="http://schemas.openxmlformats.org/officeDocument/2006/relationships/hyperlink" Target="http://www.scimagojr.com/journalsearch.php?q=Hindawi%20Publishing%20Corporation&amp;tip=pub" TargetMode="External"/><Relationship Id="rId33" Type="http://schemas.openxmlformats.org/officeDocument/2006/relationships/hyperlink" Target="http://elibrary.ru/contents.asp?issueid=1287348&amp;selid=21845802" TargetMode="Externa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footer" Target="footer3.xml"/><Relationship Id="rId29" Type="http://schemas.openxmlformats.org/officeDocument/2006/relationships/hyperlink" Target="http://elibrary.ru/contents.asp?issueid=137500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gu.ru" TargetMode="External"/><Relationship Id="rId24" Type="http://schemas.openxmlformats.org/officeDocument/2006/relationships/footer" Target="footer5.xml"/><Relationship Id="rId32" Type="http://schemas.openxmlformats.org/officeDocument/2006/relationships/hyperlink" Target="http://elibrary.ru/contents.asp?issueid=1287348"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onsultant.ru/" TargetMode="External"/><Relationship Id="rId23" Type="http://schemas.openxmlformats.org/officeDocument/2006/relationships/footer" Target="footer4.xml"/><Relationship Id="rId28" Type="http://schemas.openxmlformats.org/officeDocument/2006/relationships/hyperlink" Target="http://elibrary.ru/item.asp?id=23086152" TargetMode="External"/><Relationship Id="rId36" Type="http://schemas.openxmlformats.org/officeDocument/2006/relationships/fontTable" Target="fontTable.xml"/><Relationship Id="rId10" Type="http://schemas.openxmlformats.org/officeDocument/2006/relationships/hyperlink" Target="mailto:filbgu@yandex.ru" TargetMode="External"/><Relationship Id="rId19" Type="http://schemas.openxmlformats.org/officeDocument/2006/relationships/hyperlink" Target="http://magazines.russ.ru/slo/" TargetMode="External"/><Relationship Id="rId31" Type="http://schemas.openxmlformats.org/officeDocument/2006/relationships/hyperlink" Target="http://elibrary.ru/item.asp?id=21845802" TargetMode="External"/><Relationship Id="rId4" Type="http://schemas.microsoft.com/office/2007/relationships/stylesWithEffects" Target="stylesWithEffects.xml"/><Relationship Id="rId9" Type="http://schemas.openxmlformats.org/officeDocument/2006/relationships/hyperlink" Target="http://www.bgu.ru" TargetMode="External"/><Relationship Id="rId14" Type="http://schemas.openxmlformats.org/officeDocument/2006/relationships/hyperlink" Target="http://biblioclub.ru/" TargetMode="External"/><Relationship Id="rId22" Type="http://schemas.openxmlformats.org/officeDocument/2006/relationships/hyperlink" Target="http://www.buhgalt.ru/index.html" TargetMode="External"/><Relationship Id="rId27" Type="http://schemas.openxmlformats.org/officeDocument/2006/relationships/hyperlink" Target="http://journal.mrsu.ru/arts/opticheskie-i-fizicheskie-kharakteristiki-kristallov-caf2ce3-soaktivirovannykh-ionami-yb3-i-lu3" TargetMode="External"/><Relationship Id="rId30" Type="http://schemas.openxmlformats.org/officeDocument/2006/relationships/hyperlink" Target="http://elibrary.ru/contents.asp?issueid=1375009&amp;selid=23086152" TargetMode="External"/><Relationship Id="rId35"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07B3B-34CA-4C39-A79A-B95506599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155</Pages>
  <Words>51790</Words>
  <Characters>295209</Characters>
  <Application>Microsoft Office Word</Application>
  <DocSecurity>0</DocSecurity>
  <Lines>2460</Lines>
  <Paragraphs>692</Paragraphs>
  <ScaleCrop>false</ScaleCrop>
  <HeadingPairs>
    <vt:vector size="2" baseType="variant">
      <vt:variant>
        <vt:lpstr>Название</vt:lpstr>
      </vt:variant>
      <vt:variant>
        <vt:i4>1</vt:i4>
      </vt:variant>
    </vt:vector>
  </HeadingPairs>
  <TitlesOfParts>
    <vt:vector size="1" baseType="lpstr">
      <vt:lpstr/>
    </vt:vector>
  </TitlesOfParts>
  <Company>BGU</Company>
  <LinksUpToDate>false</LinksUpToDate>
  <CharactersWithSpaces>346307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BGU</dc:creator>
  <cp:lastModifiedBy>Босс</cp:lastModifiedBy>
  <cp:revision>22</cp:revision>
  <cp:lastPrinted>2015-04-23T06:53:00Z</cp:lastPrinted>
  <dcterms:created xsi:type="dcterms:W3CDTF">2015-04-13T08:44:00Z</dcterms:created>
  <dcterms:modified xsi:type="dcterms:W3CDTF">2015-04-23T07:40:00Z</dcterms:modified>
</cp:coreProperties>
</file>